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A3" w:rsidRDefault="00EA05A3" w:rsidP="008401AB">
      <w:pPr>
        <w:spacing w:after="0" w:line="240" w:lineRule="auto"/>
        <w:rPr>
          <w:rFonts w:ascii="Calibri" w:eastAsia="Times New Roman" w:hAnsi="Calibri" w:cs="DecoType Naskh Special" w:hint="cs"/>
          <w:b/>
          <w:bCs/>
          <w:sz w:val="32"/>
          <w:szCs w:val="32"/>
          <w:rtl/>
          <w:lang w:bidi="ar-IQ"/>
        </w:rPr>
      </w:pPr>
      <w:r w:rsidRPr="00EA05A3">
        <w:rPr>
          <w:rFonts w:ascii="Calibri" w:eastAsia="Times New Roman" w:hAnsi="Calibri" w:cs="Simplified Arabic" w:hint="cs"/>
          <w:sz w:val="32"/>
          <w:szCs w:val="32"/>
          <w:rtl/>
          <w:lang w:bidi="ar-IQ"/>
        </w:rPr>
        <w:t xml:space="preserve">            </w:t>
      </w:r>
    </w:p>
    <w:p w:rsidR="008401AB" w:rsidRDefault="008401AB" w:rsidP="008401AB">
      <w:pPr>
        <w:spacing w:after="0" w:line="240" w:lineRule="auto"/>
        <w:rPr>
          <w:rFonts w:ascii="Calibri" w:eastAsia="Times New Roman" w:hAnsi="Calibri" w:cs="DecoType Naskh Special" w:hint="cs"/>
          <w:b/>
          <w:bCs/>
          <w:sz w:val="32"/>
          <w:szCs w:val="32"/>
          <w:rtl/>
          <w:lang w:bidi="ar-IQ"/>
        </w:rPr>
      </w:pPr>
    </w:p>
    <w:p w:rsidR="008401AB" w:rsidRDefault="008401AB" w:rsidP="008401AB">
      <w:pPr>
        <w:spacing w:after="0" w:line="240" w:lineRule="auto"/>
        <w:rPr>
          <w:rFonts w:ascii="Calibri" w:eastAsia="Times New Roman" w:hAnsi="Calibri" w:cs="DecoType Naskh Special" w:hint="cs"/>
          <w:b/>
          <w:bCs/>
          <w:sz w:val="32"/>
          <w:szCs w:val="32"/>
          <w:rtl/>
          <w:lang w:bidi="ar-IQ"/>
        </w:rPr>
      </w:pPr>
    </w:p>
    <w:p w:rsidR="008401AB" w:rsidRDefault="008401AB" w:rsidP="008401AB">
      <w:pPr>
        <w:spacing w:after="0" w:line="240" w:lineRule="auto"/>
        <w:rPr>
          <w:rFonts w:ascii="Calibri" w:eastAsia="Times New Roman" w:hAnsi="Calibri" w:cs="DecoType Naskh Special" w:hint="cs"/>
          <w:b/>
          <w:bCs/>
          <w:sz w:val="32"/>
          <w:szCs w:val="32"/>
          <w:rtl/>
          <w:lang w:bidi="ar-IQ"/>
        </w:rPr>
      </w:pPr>
    </w:p>
    <w:p w:rsidR="008401AB" w:rsidRDefault="008401AB" w:rsidP="008401AB">
      <w:pPr>
        <w:spacing w:after="0" w:line="240" w:lineRule="auto"/>
        <w:rPr>
          <w:rFonts w:ascii="Calibri" w:eastAsia="Times New Roman" w:hAnsi="Calibri" w:cs="DecoType Naskh Special" w:hint="cs"/>
          <w:b/>
          <w:bCs/>
          <w:sz w:val="32"/>
          <w:szCs w:val="32"/>
          <w:rtl/>
          <w:lang w:bidi="ar-IQ"/>
        </w:rPr>
      </w:pPr>
    </w:p>
    <w:p w:rsidR="008401AB" w:rsidRDefault="008401AB" w:rsidP="008401AB">
      <w:pPr>
        <w:spacing w:after="0" w:line="240" w:lineRule="auto"/>
        <w:rPr>
          <w:rFonts w:ascii="Calibri" w:eastAsia="Times New Roman" w:hAnsi="Calibri" w:cs="DecoType Naskh Special" w:hint="cs"/>
          <w:b/>
          <w:bCs/>
          <w:sz w:val="32"/>
          <w:szCs w:val="32"/>
          <w:rtl/>
          <w:lang w:bidi="ar-IQ"/>
        </w:rPr>
      </w:pPr>
    </w:p>
    <w:p w:rsidR="008401AB" w:rsidRDefault="008401AB" w:rsidP="008401AB">
      <w:pPr>
        <w:spacing w:after="0" w:line="240" w:lineRule="auto"/>
        <w:rPr>
          <w:rFonts w:ascii="Calibri" w:eastAsia="Times New Roman" w:hAnsi="Calibri" w:cs="DecoType Naskh Special" w:hint="cs"/>
          <w:b/>
          <w:bCs/>
          <w:sz w:val="32"/>
          <w:szCs w:val="32"/>
          <w:rtl/>
          <w:lang w:bidi="ar-IQ"/>
        </w:rPr>
      </w:pPr>
    </w:p>
    <w:p w:rsidR="008401AB" w:rsidRPr="00EA05A3" w:rsidRDefault="008401AB" w:rsidP="008401AB">
      <w:pPr>
        <w:spacing w:after="0" w:line="240" w:lineRule="auto"/>
        <w:rPr>
          <w:rFonts w:ascii="Calibri" w:eastAsia="Times New Roman" w:hAnsi="Calibri" w:cs="Simplified Arabic"/>
          <w:b/>
          <w:bCs/>
          <w:sz w:val="36"/>
          <w:szCs w:val="36"/>
          <w:rtl/>
        </w:rPr>
      </w:pPr>
    </w:p>
    <w:p w:rsidR="00EA05A3" w:rsidRPr="00EA05A3" w:rsidRDefault="00EA05A3" w:rsidP="00D918F7">
      <w:pPr>
        <w:spacing w:line="240" w:lineRule="auto"/>
        <w:jc w:val="lowKashida"/>
        <w:rPr>
          <w:rFonts w:ascii="Calibri" w:eastAsia="Times New Roman" w:hAnsi="Calibri" w:cs="Simplified Arabic"/>
          <w:b/>
          <w:bCs/>
          <w:sz w:val="36"/>
          <w:szCs w:val="36"/>
          <w:rtl/>
        </w:rPr>
      </w:pPr>
    </w:p>
    <w:p w:rsidR="0042133A" w:rsidRPr="0042133A" w:rsidRDefault="0042133A" w:rsidP="00D918F7">
      <w:pPr>
        <w:spacing w:line="240" w:lineRule="auto"/>
        <w:jc w:val="center"/>
        <w:rPr>
          <w:rFonts w:ascii="Simplified Arabic" w:hAnsi="Simplified Arabic" w:cs="Simplified Arabic"/>
          <w:b/>
          <w:bCs/>
          <w:sz w:val="36"/>
          <w:szCs w:val="36"/>
          <w:rtl/>
          <w:lang w:bidi="ar-KW"/>
        </w:rPr>
      </w:pPr>
      <w:r w:rsidRPr="0042133A">
        <w:rPr>
          <w:rFonts w:ascii="Simplified Arabic" w:hAnsi="Simplified Arabic" w:cs="Simplified Arabic"/>
          <w:b/>
          <w:bCs/>
          <w:sz w:val="36"/>
          <w:szCs w:val="36"/>
          <w:rtl/>
          <w:lang w:bidi="ar-KW"/>
        </w:rPr>
        <w:t xml:space="preserve">اختبار التعثر المالي لشركات الاستثمار باستعمال التحليل التمييزي (نموذج </w:t>
      </w:r>
      <w:r w:rsidRPr="0042133A">
        <w:rPr>
          <w:rFonts w:ascii="Simplified Arabic" w:hAnsi="Simplified Arabic" w:cs="Simplified Arabic"/>
          <w:b/>
          <w:bCs/>
          <w:sz w:val="36"/>
          <w:szCs w:val="36"/>
          <w:lang w:bidi="ar-KW"/>
        </w:rPr>
        <w:t xml:space="preserve">Sherrod </w:t>
      </w:r>
      <w:r w:rsidRPr="0042133A">
        <w:rPr>
          <w:rFonts w:ascii="Simplified Arabic" w:hAnsi="Simplified Arabic" w:cs="Simplified Arabic"/>
          <w:b/>
          <w:bCs/>
          <w:sz w:val="36"/>
          <w:szCs w:val="36"/>
          <w:rtl/>
          <w:lang w:bidi="ar-KW"/>
        </w:rPr>
        <w:t>): دراسة تطبيقية في سوق العراق للأوراق المالية</w:t>
      </w:r>
    </w:p>
    <w:p w:rsidR="00EA05A3" w:rsidRPr="00EA05A3" w:rsidRDefault="00EA05A3" w:rsidP="00D918F7">
      <w:pPr>
        <w:tabs>
          <w:tab w:val="left" w:pos="5315"/>
          <w:tab w:val="right" w:pos="9638"/>
        </w:tabs>
        <w:spacing w:after="0" w:line="240" w:lineRule="auto"/>
        <w:jc w:val="center"/>
        <w:rPr>
          <w:rFonts w:ascii="Simplified Arabic" w:eastAsia="Times New Roman" w:hAnsi="Simplified Arabic" w:cs="Simplified Arabic"/>
          <w:b/>
          <w:bCs/>
          <w:sz w:val="40"/>
          <w:szCs w:val="40"/>
          <w:rtl/>
          <w:lang w:bidi="ar-KW"/>
        </w:rPr>
      </w:pPr>
    </w:p>
    <w:p w:rsidR="00EA05A3" w:rsidRPr="00EA05A3" w:rsidRDefault="00EA05A3" w:rsidP="00D918F7">
      <w:pPr>
        <w:tabs>
          <w:tab w:val="left" w:pos="5315"/>
          <w:tab w:val="right" w:pos="9638"/>
        </w:tabs>
        <w:spacing w:after="0" w:line="240" w:lineRule="auto"/>
        <w:jc w:val="center"/>
        <w:rPr>
          <w:rFonts w:ascii="Simplified Arabic" w:eastAsia="Times New Roman" w:hAnsi="Simplified Arabic" w:cs="Simplified Arabic"/>
          <w:b/>
          <w:bCs/>
          <w:sz w:val="40"/>
          <w:szCs w:val="40"/>
          <w:rtl/>
          <w:lang w:bidi="ar-IQ"/>
        </w:rPr>
      </w:pPr>
    </w:p>
    <w:p w:rsidR="00EA05A3" w:rsidRPr="00EA05A3" w:rsidRDefault="00EA05A3" w:rsidP="00D918F7">
      <w:pPr>
        <w:tabs>
          <w:tab w:val="left" w:pos="5315"/>
          <w:tab w:val="right" w:pos="9638"/>
        </w:tabs>
        <w:spacing w:after="0" w:line="240" w:lineRule="auto"/>
        <w:jc w:val="center"/>
        <w:rPr>
          <w:rFonts w:ascii="Calibri" w:eastAsia="Times New Roman" w:hAnsi="Calibri" w:cs="Simplified Arabic"/>
          <w:b/>
          <w:bCs/>
          <w:sz w:val="36"/>
          <w:szCs w:val="36"/>
          <w:rtl/>
        </w:rPr>
      </w:pPr>
      <w:r w:rsidRPr="00EA05A3">
        <w:rPr>
          <w:rFonts w:ascii="Calibri" w:eastAsia="Times New Roman" w:hAnsi="Calibri" w:cs="Simplified Arabic" w:hint="cs"/>
          <w:b/>
          <w:bCs/>
          <w:sz w:val="36"/>
          <w:szCs w:val="36"/>
          <w:rtl/>
        </w:rPr>
        <w:t>أ. د سالم صلال راهي الحسناوي</w:t>
      </w:r>
      <w:r w:rsidRPr="00EA05A3">
        <w:rPr>
          <w:rFonts w:ascii="Calibri" w:eastAsia="Times New Roman" w:hAnsi="Calibri" w:cs="Simplified Arabic"/>
          <w:b/>
          <w:bCs/>
          <w:sz w:val="36"/>
          <w:szCs w:val="36"/>
          <w:rtl/>
        </w:rPr>
        <w:tab/>
      </w:r>
      <w:r w:rsidRPr="00EA05A3">
        <w:rPr>
          <w:rFonts w:ascii="Calibri" w:eastAsia="Times New Roman" w:hAnsi="Calibri" w:cs="Simplified Arabic" w:hint="cs"/>
          <w:b/>
          <w:bCs/>
          <w:sz w:val="36"/>
          <w:szCs w:val="36"/>
          <w:rtl/>
        </w:rPr>
        <w:t>نوفل يحيى صاحب العذاري</w:t>
      </w:r>
    </w:p>
    <w:p w:rsidR="00EA05A3" w:rsidRPr="00EA05A3" w:rsidRDefault="00E50317" w:rsidP="00E50317">
      <w:pPr>
        <w:tabs>
          <w:tab w:val="left" w:pos="1613"/>
          <w:tab w:val="left" w:pos="6195"/>
          <w:tab w:val="left" w:pos="7283"/>
        </w:tabs>
        <w:spacing w:after="0" w:line="240" w:lineRule="auto"/>
        <w:rPr>
          <w:rFonts w:ascii="Calibri" w:eastAsia="Times New Roman" w:hAnsi="Calibri" w:cs="Simplified Arabic"/>
          <w:b/>
          <w:bCs/>
          <w:sz w:val="36"/>
          <w:szCs w:val="36"/>
          <w:rtl/>
          <w:lang w:bidi="ar-KW"/>
        </w:rPr>
      </w:pPr>
      <w:r>
        <w:rPr>
          <w:rFonts w:ascii="Calibri" w:eastAsia="Times New Roman" w:hAnsi="Calibri" w:cs="Simplified Arabic" w:hint="cs"/>
          <w:b/>
          <w:bCs/>
          <w:sz w:val="36"/>
          <w:szCs w:val="36"/>
          <w:rtl/>
        </w:rPr>
        <w:t xml:space="preserve">          </w:t>
      </w:r>
      <w:hyperlink r:id="rId8" w:history="1">
        <w:r w:rsidRPr="002430A7">
          <w:rPr>
            <w:rStyle w:val="Hyperlink"/>
            <w:rFonts w:ascii="Times New Roman" w:hAnsi="Times New Roman"/>
            <w:b/>
            <w:bCs/>
            <w:sz w:val="24"/>
            <w:szCs w:val="36"/>
          </w:rPr>
          <w:t>salimsalim125@yahoo.com</w:t>
        </w:r>
      </w:hyperlink>
      <w:r>
        <w:rPr>
          <w:rFonts w:ascii="Calibri" w:eastAsia="Times New Roman" w:hAnsi="Calibri" w:cs="Simplified Arabic"/>
          <w:b/>
          <w:bCs/>
          <w:sz w:val="36"/>
          <w:szCs w:val="36"/>
          <w:rtl/>
          <w:lang w:bidi="ar-KW"/>
        </w:rPr>
        <w:tab/>
      </w:r>
      <w:hyperlink r:id="rId9" w:history="1">
        <w:r w:rsidRPr="002430A7">
          <w:rPr>
            <w:rStyle w:val="Hyperlink"/>
            <w:rFonts w:ascii="Times New Roman" w:hAnsi="Times New Roman"/>
            <w:b/>
            <w:bCs/>
            <w:sz w:val="24"/>
            <w:szCs w:val="36"/>
          </w:rPr>
          <w:t>Fin.post01@qu.edu.iq</w:t>
        </w:r>
      </w:hyperlink>
      <w:r>
        <w:rPr>
          <w:rFonts w:ascii="Calibri" w:eastAsia="Times New Roman" w:hAnsi="Calibri" w:cs="Simplified Arabic"/>
          <w:b/>
          <w:bCs/>
          <w:sz w:val="36"/>
          <w:szCs w:val="36"/>
          <w:rtl/>
          <w:lang w:bidi="ar-KW"/>
        </w:rPr>
        <w:tab/>
      </w:r>
    </w:p>
    <w:p w:rsidR="00EA05A3" w:rsidRPr="00EA05A3" w:rsidRDefault="00EA05A3" w:rsidP="00D918F7">
      <w:pPr>
        <w:tabs>
          <w:tab w:val="left" w:pos="5315"/>
          <w:tab w:val="right" w:pos="9638"/>
        </w:tabs>
        <w:spacing w:after="0" w:line="240" w:lineRule="auto"/>
        <w:jc w:val="center"/>
        <w:rPr>
          <w:rFonts w:ascii="Calibri" w:eastAsia="Times New Roman" w:hAnsi="Calibri" w:cs="Simplified Arabic"/>
          <w:b/>
          <w:bCs/>
          <w:sz w:val="36"/>
          <w:szCs w:val="36"/>
          <w:rtl/>
        </w:rPr>
      </w:pPr>
    </w:p>
    <w:p w:rsidR="00EA05A3" w:rsidRPr="00EA05A3" w:rsidRDefault="00EA05A3" w:rsidP="00D918F7">
      <w:pPr>
        <w:tabs>
          <w:tab w:val="left" w:pos="5315"/>
          <w:tab w:val="right" w:pos="9638"/>
        </w:tabs>
        <w:spacing w:after="0" w:line="240" w:lineRule="auto"/>
        <w:jc w:val="center"/>
        <w:rPr>
          <w:rFonts w:ascii="Calibri" w:eastAsia="Times New Roman" w:hAnsi="Calibri" w:cs="Simplified Arabic"/>
          <w:b/>
          <w:bCs/>
          <w:sz w:val="36"/>
          <w:szCs w:val="36"/>
          <w:rtl/>
        </w:rPr>
      </w:pPr>
    </w:p>
    <w:p w:rsidR="00EA05A3" w:rsidRPr="00EA05A3" w:rsidRDefault="00EA05A3" w:rsidP="00D918F7">
      <w:pPr>
        <w:tabs>
          <w:tab w:val="left" w:pos="5315"/>
          <w:tab w:val="right" w:pos="9638"/>
        </w:tabs>
        <w:spacing w:after="0" w:line="240" w:lineRule="auto"/>
        <w:jc w:val="center"/>
        <w:rPr>
          <w:rFonts w:ascii="Calibri" w:eastAsia="Times New Roman" w:hAnsi="Calibri" w:cs="Simplified Arabic"/>
          <w:b/>
          <w:bCs/>
          <w:sz w:val="36"/>
          <w:szCs w:val="36"/>
          <w:rtl/>
        </w:rPr>
      </w:pPr>
    </w:p>
    <w:p w:rsidR="00EA05A3" w:rsidRPr="00EA05A3" w:rsidRDefault="00EA05A3" w:rsidP="00D918F7">
      <w:pPr>
        <w:spacing w:after="0" w:line="240" w:lineRule="auto"/>
        <w:jc w:val="center"/>
        <w:rPr>
          <w:rFonts w:ascii="Calibri" w:eastAsia="Times New Roman" w:hAnsi="Calibri" w:cs="Simplified Arabic"/>
          <w:b/>
          <w:bCs/>
          <w:sz w:val="36"/>
          <w:szCs w:val="36"/>
          <w:rtl/>
          <w:lang w:bidi="ar-IQ"/>
        </w:rPr>
      </w:pPr>
      <w:bookmarkStart w:id="0" w:name="_GoBack"/>
      <w:bookmarkEnd w:id="0"/>
    </w:p>
    <w:p w:rsidR="00EA05A3" w:rsidRPr="00EA05A3" w:rsidRDefault="00EA05A3" w:rsidP="00D918F7">
      <w:pPr>
        <w:spacing w:after="0" w:line="240" w:lineRule="auto"/>
        <w:jc w:val="center"/>
        <w:rPr>
          <w:rFonts w:ascii="Calibri" w:eastAsia="Times New Roman" w:hAnsi="Calibri" w:cs="Simplified Arabic"/>
          <w:b/>
          <w:bCs/>
          <w:sz w:val="36"/>
          <w:szCs w:val="36"/>
          <w:rtl/>
          <w:lang w:bidi="ar-IQ"/>
        </w:rPr>
      </w:pPr>
    </w:p>
    <w:p w:rsidR="00EA05A3" w:rsidRPr="00EA05A3" w:rsidRDefault="00EA05A3" w:rsidP="00D918F7">
      <w:pPr>
        <w:tabs>
          <w:tab w:val="left" w:pos="278"/>
          <w:tab w:val="right" w:pos="8306"/>
        </w:tabs>
        <w:spacing w:line="240" w:lineRule="auto"/>
        <w:rPr>
          <w:rFonts w:ascii="Calibri" w:eastAsia="Times New Roman" w:hAnsi="Calibri" w:cs="Simplified Arabic"/>
          <w:b/>
          <w:bCs/>
          <w:sz w:val="36"/>
          <w:szCs w:val="36"/>
          <w:rtl/>
          <w:lang w:bidi="ar-IQ"/>
        </w:rPr>
        <w:sectPr w:rsidR="00EA05A3" w:rsidRPr="00EA05A3" w:rsidSect="0042133A">
          <w:footerReference w:type="default" r:id="rId10"/>
          <w:footnotePr>
            <w:numRestart w:val="eachPage"/>
          </w:footnotePr>
          <w:pgSz w:w="11906" w:h="16838"/>
          <w:pgMar w:top="1134" w:right="1134"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hapStyle="1"/>
          <w:cols w:space="708"/>
          <w:docGrid w:linePitch="360"/>
        </w:sectPr>
      </w:pPr>
      <w:r w:rsidRPr="00EA05A3">
        <w:rPr>
          <w:rFonts w:ascii="Calibri" w:eastAsia="Times New Roman" w:hAnsi="Calibri" w:cs="Simplified Arabic"/>
          <w:b/>
          <w:bCs/>
          <w:sz w:val="36"/>
          <w:szCs w:val="36"/>
          <w:rtl/>
        </w:rPr>
        <w:tab/>
      </w:r>
      <w:r w:rsidRPr="00EA05A3">
        <w:rPr>
          <w:rFonts w:ascii="Calibri" w:eastAsia="Times New Roman" w:hAnsi="Calibri" w:cs="Simplified Arabic" w:hint="cs"/>
          <w:b/>
          <w:bCs/>
          <w:sz w:val="36"/>
          <w:szCs w:val="36"/>
          <w:rtl/>
        </w:rPr>
        <w:t>144</w:t>
      </w:r>
      <w:r w:rsidR="00931FD0">
        <w:rPr>
          <w:rFonts w:ascii="Calibri" w:eastAsia="Times New Roman" w:hAnsi="Calibri" w:cs="Simplified Arabic" w:hint="cs"/>
          <w:b/>
          <w:bCs/>
          <w:sz w:val="36"/>
          <w:szCs w:val="36"/>
          <w:rtl/>
        </w:rPr>
        <w:t>2</w:t>
      </w:r>
      <w:r w:rsidRPr="00EA05A3">
        <w:rPr>
          <w:rFonts w:ascii="Calibri" w:eastAsia="Times New Roman" w:hAnsi="Calibri" w:cs="Simplified Arabic" w:hint="cs"/>
          <w:b/>
          <w:bCs/>
          <w:sz w:val="36"/>
          <w:szCs w:val="36"/>
          <w:rtl/>
        </w:rPr>
        <w:t>ه</w:t>
      </w:r>
      <w:r w:rsidRPr="00EA05A3">
        <w:rPr>
          <w:rFonts w:ascii="Calibri" w:eastAsia="Times New Roman" w:hAnsi="Calibri" w:cs="Simplified Arabic"/>
          <w:b/>
          <w:bCs/>
          <w:sz w:val="36"/>
          <w:szCs w:val="36"/>
          <w:rtl/>
        </w:rPr>
        <w:tab/>
      </w:r>
      <w:r w:rsidRPr="00EA05A3">
        <w:rPr>
          <w:rFonts w:ascii="Calibri" w:eastAsia="Times New Roman" w:hAnsi="Calibri" w:cs="Simplified Arabic" w:hint="cs"/>
          <w:b/>
          <w:bCs/>
          <w:sz w:val="36"/>
          <w:szCs w:val="36"/>
          <w:rtl/>
        </w:rPr>
        <w:t>202</w:t>
      </w:r>
      <w:r w:rsidR="00931FD0">
        <w:rPr>
          <w:rFonts w:ascii="Calibri" w:eastAsia="Times New Roman" w:hAnsi="Calibri" w:cs="Simplified Arabic" w:hint="cs"/>
          <w:b/>
          <w:bCs/>
          <w:sz w:val="36"/>
          <w:szCs w:val="36"/>
          <w:rtl/>
        </w:rPr>
        <w:t>1</w:t>
      </w:r>
      <w:r w:rsidRPr="00EA05A3">
        <w:rPr>
          <w:rFonts w:ascii="Calibri" w:eastAsia="Times New Roman" w:hAnsi="Calibri" w:cs="Simplified Arabic" w:hint="cs"/>
          <w:b/>
          <w:bCs/>
          <w:sz w:val="36"/>
          <w:szCs w:val="36"/>
          <w:rtl/>
        </w:rPr>
        <w:t>م</w:t>
      </w:r>
    </w:p>
    <w:p w:rsidR="00931FD0" w:rsidRDefault="00931FD0" w:rsidP="00D918F7">
      <w:pPr>
        <w:spacing w:after="0" w:line="240" w:lineRule="auto"/>
        <w:jc w:val="center"/>
        <w:rPr>
          <w:rFonts w:asciiTheme="majorBidi" w:hAnsiTheme="majorBidi" w:cstheme="majorBidi"/>
          <w:b/>
          <w:bCs/>
          <w:sz w:val="32"/>
          <w:szCs w:val="32"/>
          <w:rtl/>
          <w:lang w:bidi="ar-KW"/>
        </w:rPr>
      </w:pPr>
    </w:p>
    <w:p w:rsidR="00931FD0" w:rsidRDefault="00931FD0" w:rsidP="00D918F7">
      <w:pPr>
        <w:spacing w:after="0" w:line="240" w:lineRule="auto"/>
        <w:rPr>
          <w:rFonts w:asciiTheme="majorBidi" w:hAnsiTheme="majorBidi" w:cstheme="majorBidi"/>
          <w:b/>
          <w:bCs/>
          <w:sz w:val="32"/>
          <w:szCs w:val="32"/>
          <w:rtl/>
          <w:lang w:bidi="ar-KW"/>
        </w:rPr>
      </w:pPr>
      <w:r>
        <w:rPr>
          <w:rFonts w:asciiTheme="majorBidi" w:hAnsiTheme="majorBidi" w:cstheme="majorBidi" w:hint="cs"/>
          <w:b/>
          <w:bCs/>
          <w:sz w:val="32"/>
          <w:szCs w:val="32"/>
          <w:rtl/>
          <w:lang w:bidi="ar-KW"/>
        </w:rPr>
        <w:t xml:space="preserve">المستخلص : </w:t>
      </w:r>
    </w:p>
    <w:p w:rsidR="00A64716" w:rsidRDefault="003E5010" w:rsidP="00D918F7">
      <w:pPr>
        <w:spacing w:after="0" w:line="240" w:lineRule="auto"/>
        <w:jc w:val="mediumKashida"/>
        <w:rPr>
          <w:rFonts w:asciiTheme="majorBidi" w:eastAsia="Times New Roman" w:hAnsiTheme="majorBidi" w:cstheme="majorBidi"/>
          <w:sz w:val="28"/>
          <w:szCs w:val="28"/>
          <w:rtl/>
        </w:rPr>
      </w:pPr>
      <w:r w:rsidRPr="00A64716">
        <w:rPr>
          <w:rFonts w:asciiTheme="majorBidi" w:eastAsia="Calibri" w:hAnsiTheme="majorBidi" w:cstheme="majorBidi"/>
          <w:color w:val="0D0D0D"/>
          <w:sz w:val="28"/>
          <w:szCs w:val="28"/>
          <w:rtl/>
          <w:lang w:bidi="ar-IQ"/>
        </w:rPr>
        <w:t xml:space="preserve">  </w:t>
      </w:r>
      <w:r w:rsidRPr="00A64716">
        <w:rPr>
          <w:rFonts w:asciiTheme="majorBidi" w:eastAsia="Calibri" w:hAnsiTheme="majorBidi" w:cstheme="majorBidi"/>
          <w:sz w:val="28"/>
          <w:szCs w:val="28"/>
          <w:rtl/>
          <w:lang w:bidi="ar-IQ"/>
        </w:rPr>
        <w:t xml:space="preserve">     تهدف الدراسة المعنونة "استعمال بعض الاساليب الكمية في التنبؤ بالتعثر المالي لقطاعي الشركات والاستثمار" الى تحديد اهم العوامل التي تؤدي الى التعثر المالي وتحديد الكيفية التي يمكن بها التنبؤ بالتعثر المالي فضلا عن اجراء مقارنة بين الاساليب الكمية والمتمثلة بأسلوب التحليل التميزي واسلوب الانحدار اللوجستي وذلك لمعرفة عمل كل نموذج في التنبؤ تحت تأثير الخصائص والصفات المختلفة للبيانات المستخدمة , و يتكون مجتمع وعينة الدراسة من كافة شركات الاستثمار المالي المستثمرة و المدرجة في سوق العراق للأوراق المالية  من (1/1/2005 ولغاية 31/12/2019 ) والبالغ عددها (4) شركات استثمارية</w:t>
      </w:r>
      <w:r w:rsidR="00A64716" w:rsidRPr="00A64716">
        <w:rPr>
          <w:rFonts w:asciiTheme="majorBidi" w:eastAsia="Calibri" w:hAnsiTheme="majorBidi" w:cstheme="majorBidi"/>
          <w:sz w:val="28"/>
          <w:szCs w:val="28"/>
          <w:rtl/>
          <w:lang w:bidi="ar-IQ"/>
        </w:rPr>
        <w:t xml:space="preserve">, وخرج البحث بمجموعة من الاستنتاجات والتوصيات ومن اهمها </w:t>
      </w:r>
      <w:r w:rsidR="00A64716" w:rsidRPr="00A64716">
        <w:rPr>
          <w:rFonts w:asciiTheme="majorBidi" w:eastAsia="Times New Roman" w:hAnsiTheme="majorBidi" w:cstheme="majorBidi"/>
          <w:color w:val="000000"/>
          <w:sz w:val="28"/>
          <w:szCs w:val="28"/>
          <w:rtl/>
        </w:rPr>
        <w:t>بينت نتائج التحليل اللوجستي تطابقها مع الحالة الفعلية لكل الشركات الاستثمارية المدروسة و ان خطأ التنبؤ ورد ضمنا" اي أن خطأ النموذج في التنبؤ كان في سنوات الدراسة لبعض الشركات الاستثمارية ,اما اهم النتائج التي اظهرها اسلوب التحليل اللوجستي نقترح على الشركات الاستثمارية استعماله وتكييف شروط عمله بما يلائم عمل الشركات الاستثمارية في العراق .</w:t>
      </w:r>
    </w:p>
    <w:p w:rsidR="007B1433" w:rsidRPr="007B1433" w:rsidRDefault="007B1433" w:rsidP="00D918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b/>
          <w:bCs/>
          <w:color w:val="202124"/>
          <w:sz w:val="38"/>
          <w:szCs w:val="36"/>
        </w:rPr>
      </w:pPr>
      <w:r w:rsidRPr="007B1433">
        <w:rPr>
          <w:rFonts w:ascii="inherit" w:eastAsia="Times New Roman" w:hAnsi="inherit" w:cs="Courier New"/>
          <w:b/>
          <w:bCs/>
          <w:color w:val="202124"/>
          <w:sz w:val="38"/>
          <w:szCs w:val="36"/>
          <w:lang w:val="en"/>
        </w:rPr>
        <w:t>Abstract:</w:t>
      </w:r>
    </w:p>
    <w:p w:rsidR="007B1433" w:rsidRPr="007B1433" w:rsidRDefault="004E13AE" w:rsidP="00D918F7">
      <w:pPr>
        <w:pStyle w:val="HTML"/>
        <w:shd w:val="clear" w:color="auto" w:fill="F8F9FA"/>
        <w:jc w:val="both"/>
        <w:rPr>
          <w:rFonts w:ascii="inherit" w:hAnsi="inherit"/>
          <w:color w:val="202124"/>
          <w:sz w:val="42"/>
          <w:szCs w:val="42"/>
        </w:rPr>
      </w:pPr>
      <w:r w:rsidRPr="004E13AE">
        <w:rPr>
          <w:rFonts w:asciiTheme="majorBidi" w:hAnsiTheme="majorBidi" w:cstheme="majorBidi"/>
          <w:color w:val="202124"/>
          <w:sz w:val="28"/>
          <w:szCs w:val="28"/>
          <w:lang w:val="en"/>
        </w:rPr>
        <w:t>The study entitled "Using some quantitative methods in predicting financial default in the corporate and investment sectors" aims to identify the most important factors that lead to financial default and to determine how to predict financial default</w:t>
      </w:r>
      <w:r>
        <w:rPr>
          <w:rFonts w:asciiTheme="majorBidi" w:hAnsiTheme="majorBidi" w:cstheme="majorBidi"/>
          <w:color w:val="202124"/>
          <w:sz w:val="28"/>
          <w:szCs w:val="28"/>
        </w:rPr>
        <w:t xml:space="preserve"> </w:t>
      </w:r>
      <w:r w:rsidRPr="004E13AE">
        <w:rPr>
          <w:rFonts w:asciiTheme="majorBidi" w:hAnsiTheme="majorBidi" w:cstheme="majorBidi"/>
          <w:color w:val="202124"/>
          <w:sz w:val="28"/>
          <w:szCs w:val="28"/>
          <w:lang w:val="en"/>
        </w:rPr>
        <w:t>As well as making a comparison between the quantitative methods represented by the discriminant analysis method and the logistic regression method in order to know the work of each model in forecasting under the influence of the different characteristics and characteristics of the data used</w:t>
      </w:r>
      <w:r>
        <w:rPr>
          <w:rFonts w:asciiTheme="majorBidi" w:hAnsiTheme="majorBidi" w:cstheme="majorBidi"/>
          <w:color w:val="202124"/>
          <w:sz w:val="28"/>
          <w:szCs w:val="28"/>
        </w:rPr>
        <w:t>,</w:t>
      </w:r>
      <w:r w:rsidRPr="004E13AE">
        <w:rPr>
          <w:rFonts w:ascii="inherit" w:hAnsi="inherit"/>
          <w:color w:val="202124"/>
          <w:sz w:val="42"/>
          <w:szCs w:val="42"/>
          <w:lang w:val="en"/>
        </w:rPr>
        <w:t xml:space="preserve"> </w:t>
      </w:r>
      <w:r w:rsidRPr="004E13AE">
        <w:rPr>
          <w:rFonts w:asciiTheme="majorBidi" w:hAnsiTheme="majorBidi" w:cstheme="majorBidi"/>
          <w:color w:val="202124"/>
          <w:sz w:val="28"/>
          <w:szCs w:val="28"/>
          <w:lang w:val="en"/>
        </w:rPr>
        <w:t>The study population and sample consist of all financial investment companies invested and listed in the Iraqi Stock Exchange from (1/1/2005 to 31/12/2019), which are (4) investment companies</w:t>
      </w:r>
      <w:r>
        <w:rPr>
          <w:rFonts w:asciiTheme="majorBidi" w:hAnsiTheme="majorBidi" w:cstheme="majorBidi"/>
          <w:color w:val="202124"/>
          <w:sz w:val="28"/>
          <w:szCs w:val="28"/>
          <w:lang w:val="en"/>
        </w:rPr>
        <w:t>,</w:t>
      </w:r>
      <w:r w:rsidR="007B1433" w:rsidRPr="007B1433">
        <w:rPr>
          <w:rFonts w:asciiTheme="majorBidi" w:hAnsiTheme="majorBidi" w:cstheme="majorBidi"/>
          <w:color w:val="202124"/>
          <w:sz w:val="18"/>
          <w:szCs w:val="18"/>
        </w:rPr>
        <w:t xml:space="preserve"> </w:t>
      </w:r>
      <w:r w:rsidR="007B1433" w:rsidRPr="007B1433">
        <w:rPr>
          <w:rFonts w:asciiTheme="majorBidi" w:hAnsiTheme="majorBidi" w:cstheme="majorBidi"/>
          <w:color w:val="202124"/>
          <w:sz w:val="28"/>
          <w:szCs w:val="28"/>
          <w:lang w:val="en"/>
        </w:rPr>
        <w:t>The research came out with a set of conclusions and recommendations, the most important of which is that the results of the logistic analysis showed their conformity with the actual situation of all the studied investment companies, and that the prediction error was implicitly stated “that is, the model error in the prediction was in the years of study for some investment companies,</w:t>
      </w:r>
      <w:r w:rsidR="007B1433" w:rsidRPr="007B1433">
        <w:rPr>
          <w:rFonts w:ascii="inherit" w:hAnsi="inherit"/>
          <w:color w:val="202124"/>
          <w:sz w:val="42"/>
          <w:szCs w:val="42"/>
          <w:lang w:val="en"/>
        </w:rPr>
        <w:t xml:space="preserve"> </w:t>
      </w:r>
      <w:r w:rsidR="007B1433" w:rsidRPr="007B1433">
        <w:rPr>
          <w:rFonts w:asciiTheme="majorBidi" w:hAnsiTheme="majorBidi" w:cstheme="majorBidi"/>
          <w:color w:val="202124"/>
          <w:sz w:val="28"/>
          <w:szCs w:val="28"/>
          <w:lang w:val="en"/>
        </w:rPr>
        <w:t>As for the most important results shown by the method of logistic analysis, we suggest that investment companies use it and adapt the conditions of its work to suit the work of investment companies in Iraq.</w:t>
      </w:r>
    </w:p>
    <w:p w:rsidR="00A64716" w:rsidRDefault="00A64716" w:rsidP="00D918F7">
      <w:pPr>
        <w:spacing w:after="0" w:line="240" w:lineRule="auto"/>
        <w:jc w:val="mediumKashida"/>
        <w:rPr>
          <w:rFonts w:asciiTheme="majorBidi" w:eastAsia="Times New Roman" w:hAnsiTheme="majorBidi" w:cstheme="majorBidi"/>
          <w:sz w:val="28"/>
          <w:szCs w:val="28"/>
          <w:rtl/>
          <w:lang w:bidi="ar-IQ"/>
        </w:rPr>
      </w:pPr>
    </w:p>
    <w:p w:rsidR="00A64716" w:rsidRDefault="00A64716" w:rsidP="00D918F7">
      <w:pPr>
        <w:spacing w:after="0" w:line="240" w:lineRule="auto"/>
        <w:jc w:val="mediumKashida"/>
        <w:rPr>
          <w:rFonts w:asciiTheme="majorBidi" w:eastAsia="Times New Roman" w:hAnsiTheme="majorBidi" w:cstheme="majorBidi"/>
          <w:b/>
          <w:bCs/>
          <w:sz w:val="32"/>
          <w:szCs w:val="32"/>
          <w:rtl/>
        </w:rPr>
      </w:pPr>
      <w:r w:rsidRPr="00A64716">
        <w:rPr>
          <w:rFonts w:asciiTheme="majorBidi" w:eastAsia="Times New Roman" w:hAnsiTheme="majorBidi" w:cstheme="majorBidi" w:hint="cs"/>
          <w:b/>
          <w:bCs/>
          <w:sz w:val="32"/>
          <w:szCs w:val="32"/>
          <w:rtl/>
        </w:rPr>
        <w:t>المقدمة</w:t>
      </w:r>
      <w:r>
        <w:rPr>
          <w:rFonts w:asciiTheme="majorBidi" w:eastAsia="Times New Roman" w:hAnsiTheme="majorBidi" w:cstheme="majorBidi" w:hint="cs"/>
          <w:b/>
          <w:bCs/>
          <w:sz w:val="32"/>
          <w:szCs w:val="32"/>
          <w:rtl/>
        </w:rPr>
        <w:t xml:space="preserve"> : </w:t>
      </w:r>
    </w:p>
    <w:p w:rsidR="00A64716" w:rsidRPr="00A64716" w:rsidRDefault="00A64716" w:rsidP="00D918F7">
      <w:pPr>
        <w:spacing w:after="0" w:line="240" w:lineRule="auto"/>
        <w:jc w:val="mediumKashida"/>
        <w:rPr>
          <w:rFonts w:asciiTheme="majorBidi" w:eastAsia="Times New Roman" w:hAnsiTheme="majorBidi" w:cstheme="majorBidi"/>
          <w:sz w:val="28"/>
          <w:szCs w:val="28"/>
          <w:rtl/>
          <w:lang w:bidi="ar-KW"/>
        </w:rPr>
      </w:pPr>
      <w:r w:rsidRPr="00A64716">
        <w:rPr>
          <w:rFonts w:asciiTheme="majorBidi" w:eastAsia="Calibri" w:hAnsiTheme="majorBidi" w:cstheme="majorBidi"/>
          <w:sz w:val="28"/>
          <w:szCs w:val="28"/>
          <w:rtl/>
          <w:lang w:bidi="ar-KW"/>
        </w:rPr>
        <w:t xml:space="preserve">      عرف العالم تغيرات سريعة في مختلف المجالات وخاصة المجال الاقتصادي الذي تطور فيه الفكر من المنغلق إلى الم</w:t>
      </w:r>
      <w:r>
        <w:rPr>
          <w:rFonts w:asciiTheme="majorBidi" w:eastAsia="Calibri" w:hAnsiTheme="majorBidi" w:cstheme="majorBidi" w:hint="cs"/>
          <w:sz w:val="28"/>
          <w:szCs w:val="28"/>
          <w:rtl/>
          <w:lang w:bidi="ar-KW"/>
        </w:rPr>
        <w:t>ن</w:t>
      </w:r>
      <w:r w:rsidRPr="00A64716">
        <w:rPr>
          <w:rFonts w:asciiTheme="majorBidi" w:eastAsia="Calibri" w:hAnsiTheme="majorBidi" w:cstheme="majorBidi"/>
          <w:sz w:val="28"/>
          <w:szCs w:val="28"/>
          <w:rtl/>
          <w:lang w:bidi="ar-KW"/>
        </w:rPr>
        <w:t xml:space="preserve">فتح ومن المقيد إلى الحر والذي تم فيه تبني فكرة الانطلاق نحو التوسع والاستثمار والمنافسة الدولية وذلك بهدف ‏تلبية حاجات المجتمعات إضافة إلى تحقيق الثروة الشيء الذي يجعله من الشركات مركز اهتمام باعتبارها العصب الأساسي الذي يغذي الاقتصاد وذلك من خلال الأدوار المهمة التي تلعبها هذه المؤسسات على المستوى الاقتصادي والاجتماعي خاصة مع تزايد الأزمات وارتفاع معدلات البطالة في الآونة الاخيرة ‏وقد شغلت الشركات اهتمام الباحثين لما لها من أهمية في خلق فرص العمل وحل مختلف المشاكل الاقتصادية إضافة إلى كونها قوة رئيسية محركة لعجلة الاقتصاد كما أن النظام الاقتصادي المتطور يتميز بوجود سوق قوي بهيكل متين </w:t>
      </w:r>
      <w:r w:rsidRPr="00A64716">
        <w:rPr>
          <w:rFonts w:asciiTheme="majorBidi" w:eastAsia="Calibri" w:hAnsiTheme="majorBidi" w:cstheme="majorBidi"/>
          <w:sz w:val="28"/>
          <w:szCs w:val="28"/>
          <w:rtl/>
          <w:lang w:bidi="ar-KW"/>
        </w:rPr>
        <w:lastRenderedPageBreak/>
        <w:t>للشركات يمكنها من التأقلم مع التغيرات المحيطة بها والتنبؤ لمواجهة مختلف العراقيل التي قد تصادفها</w:t>
      </w:r>
      <w:r>
        <w:rPr>
          <w:rFonts w:asciiTheme="majorBidi" w:eastAsia="Times New Roman" w:hAnsiTheme="majorBidi" w:cstheme="majorBidi" w:hint="cs"/>
          <w:sz w:val="28"/>
          <w:szCs w:val="28"/>
          <w:rtl/>
          <w:lang w:bidi="ar-KW"/>
        </w:rPr>
        <w:t>.</w:t>
      </w:r>
    </w:p>
    <w:p w:rsidR="0042133A" w:rsidRPr="00D918F7" w:rsidRDefault="0042133A" w:rsidP="00D918F7">
      <w:pPr>
        <w:spacing w:after="0" w:line="240" w:lineRule="auto"/>
        <w:jc w:val="center"/>
        <w:rPr>
          <w:rFonts w:asciiTheme="majorBidi" w:hAnsiTheme="majorBidi" w:cstheme="majorBidi"/>
          <w:b/>
          <w:bCs/>
          <w:sz w:val="32"/>
          <w:szCs w:val="32"/>
          <w:rtl/>
          <w:lang w:bidi="ar-KW"/>
        </w:rPr>
      </w:pPr>
      <w:r w:rsidRPr="00D918F7">
        <w:rPr>
          <w:rFonts w:asciiTheme="majorBidi" w:hAnsiTheme="majorBidi" w:cstheme="majorBidi"/>
          <w:b/>
          <w:bCs/>
          <w:sz w:val="32"/>
          <w:szCs w:val="32"/>
          <w:rtl/>
          <w:lang w:bidi="ar-KW"/>
        </w:rPr>
        <w:t xml:space="preserve">المبحث الاول </w:t>
      </w:r>
    </w:p>
    <w:p w:rsidR="0042133A" w:rsidRPr="00D918F7" w:rsidRDefault="0042133A" w:rsidP="00094B40">
      <w:pPr>
        <w:spacing w:after="0" w:line="240" w:lineRule="auto"/>
        <w:jc w:val="center"/>
        <w:rPr>
          <w:rFonts w:asciiTheme="majorBidi" w:hAnsiTheme="majorBidi" w:cstheme="majorBidi"/>
          <w:b/>
          <w:bCs/>
          <w:sz w:val="32"/>
          <w:szCs w:val="32"/>
          <w:rtl/>
          <w:lang w:bidi="ar-KW"/>
        </w:rPr>
      </w:pPr>
      <w:r w:rsidRPr="00D918F7">
        <w:rPr>
          <w:rFonts w:asciiTheme="majorBidi" w:hAnsiTheme="majorBidi" w:cstheme="majorBidi"/>
          <w:b/>
          <w:bCs/>
          <w:sz w:val="32"/>
          <w:szCs w:val="32"/>
          <w:rtl/>
          <w:lang w:bidi="ar-KW"/>
        </w:rPr>
        <w:t xml:space="preserve">منهجية البحث </w:t>
      </w:r>
    </w:p>
    <w:p w:rsidR="0042133A" w:rsidRPr="00D918F7" w:rsidRDefault="0042133A" w:rsidP="00D918F7">
      <w:p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اولا: مشكلة البحث </w:t>
      </w:r>
    </w:p>
    <w:p w:rsidR="0042133A" w:rsidRPr="00D918F7" w:rsidRDefault="0042133A" w:rsidP="00D918F7">
      <w:pPr>
        <w:spacing w:after="0" w:line="240" w:lineRule="auto"/>
        <w:jc w:val="both"/>
        <w:rPr>
          <w:rFonts w:asciiTheme="majorBidi" w:hAnsiTheme="majorBidi" w:cstheme="majorBidi"/>
          <w:sz w:val="28"/>
          <w:szCs w:val="28"/>
          <w:rtl/>
          <w:lang w:bidi="ar-IQ"/>
        </w:rPr>
      </w:pPr>
      <w:r w:rsidRPr="00D918F7">
        <w:rPr>
          <w:rFonts w:asciiTheme="majorBidi" w:hAnsiTheme="majorBidi" w:cstheme="majorBidi"/>
          <w:sz w:val="28"/>
          <w:szCs w:val="28"/>
          <w:rtl/>
          <w:lang w:bidi="ar-KW"/>
        </w:rPr>
        <w:t>وفقا لما جاء به مفهوم التحليل التمييزي في التنبؤ بالتعثر المالي للشركات المصرفية و شركات الاستثمار يمكننا طرح التساؤلات الأتية لتمثل مشكلة الدراسة وكالاتي:</w:t>
      </w:r>
    </w:p>
    <w:p w:rsidR="0042133A" w:rsidRPr="00D918F7" w:rsidRDefault="0042133A" w:rsidP="00D918F7">
      <w:pPr>
        <w:pStyle w:val="a5"/>
        <w:numPr>
          <w:ilvl w:val="0"/>
          <w:numId w:val="35"/>
        </w:numPr>
        <w:spacing w:after="0" w:line="240" w:lineRule="auto"/>
        <w:jc w:val="both"/>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التساؤل الرئيسي الاول</w:t>
      </w:r>
      <w:r w:rsidRPr="00D918F7">
        <w:rPr>
          <w:rFonts w:asciiTheme="majorBidi" w:hAnsiTheme="majorBidi" w:cstheme="majorBidi"/>
          <w:sz w:val="28"/>
          <w:szCs w:val="28"/>
          <w:rtl/>
          <w:lang w:bidi="ar-KW"/>
        </w:rPr>
        <w:t xml:space="preserve">  بيان فيما اذا كان قطاع الاستثمار المالي غير مهددة بمخاطر التعثر لمدة الدراسة وفقاً للتحليل التمييزي .</w:t>
      </w:r>
    </w:p>
    <w:p w:rsidR="0042133A" w:rsidRPr="00D918F7" w:rsidRDefault="0042133A" w:rsidP="00D918F7">
      <w:pPr>
        <w:pStyle w:val="a5"/>
        <w:numPr>
          <w:ilvl w:val="0"/>
          <w:numId w:val="35"/>
        </w:numPr>
        <w:spacing w:after="0" w:line="240" w:lineRule="auto"/>
        <w:jc w:val="both"/>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التساؤل الرئيسي الثاني</w:t>
      </w:r>
      <w:r w:rsidRPr="00D918F7">
        <w:rPr>
          <w:rFonts w:asciiTheme="majorBidi" w:hAnsiTheme="majorBidi" w:cstheme="majorBidi"/>
          <w:sz w:val="28"/>
          <w:szCs w:val="28"/>
          <w:rtl/>
          <w:lang w:bidi="ar-KW"/>
        </w:rPr>
        <w:t xml:space="preserve">  بيان فيما اذا كان هناك شركات استثمارية غير مهددة بمخاطر التعثر المالي وفق التحليل التمييزي خلال مدة الدراسة .</w:t>
      </w:r>
    </w:p>
    <w:p w:rsidR="0042133A" w:rsidRPr="00D918F7" w:rsidRDefault="0042133A" w:rsidP="00D918F7">
      <w:pPr>
        <w:spacing w:after="0" w:line="240" w:lineRule="auto"/>
        <w:jc w:val="both"/>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اولاً: اهمية الدراسة ..</w:t>
      </w:r>
    </w:p>
    <w:p w:rsidR="0042133A" w:rsidRPr="00D918F7" w:rsidRDefault="0042133A" w:rsidP="00D918F7">
      <w:pPr>
        <w:pStyle w:val="a5"/>
        <w:numPr>
          <w:ilvl w:val="0"/>
          <w:numId w:val="36"/>
        </w:numPr>
        <w:spacing w:after="0" w:line="240" w:lineRule="auto"/>
        <w:jc w:val="both"/>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w:t>
      </w:r>
      <w:r w:rsidRPr="00D918F7">
        <w:rPr>
          <w:rFonts w:asciiTheme="majorBidi" w:hAnsiTheme="majorBidi" w:cstheme="majorBidi"/>
          <w:sz w:val="28"/>
          <w:szCs w:val="28"/>
          <w:rtl/>
          <w:lang w:bidi="ar-KW"/>
        </w:rPr>
        <w:t xml:space="preserve">تساعد متخذي القرارات ومنهم المتعاملين في اتخاذ القرارات الصائبة المرتبطة بالاستثمار والتمويل الامر الذي يسهم في دعم الاقتصاد الوطني واستقرار السوق .  </w:t>
      </w:r>
    </w:p>
    <w:p w:rsidR="0042133A" w:rsidRPr="00D918F7" w:rsidRDefault="0042133A" w:rsidP="00D918F7">
      <w:pPr>
        <w:pStyle w:val="a5"/>
        <w:numPr>
          <w:ilvl w:val="0"/>
          <w:numId w:val="36"/>
        </w:numPr>
        <w:spacing w:after="0" w:line="240" w:lineRule="auto"/>
        <w:jc w:val="both"/>
        <w:rPr>
          <w:rFonts w:asciiTheme="majorBidi" w:hAnsiTheme="majorBidi" w:cstheme="majorBidi"/>
          <w:sz w:val="28"/>
          <w:szCs w:val="28"/>
          <w:rtl/>
          <w:lang w:bidi="ar-KW"/>
        </w:rPr>
      </w:pPr>
      <w:r w:rsidRPr="00D918F7">
        <w:rPr>
          <w:rFonts w:asciiTheme="majorBidi" w:hAnsiTheme="majorBidi" w:cstheme="majorBidi"/>
          <w:sz w:val="28"/>
          <w:szCs w:val="28"/>
          <w:rtl/>
          <w:lang w:bidi="ar-KW"/>
        </w:rPr>
        <w:t>ان من اهمية هذه الدراسة انها محاولة للوقوف على الاخطار المرتبطة بتعثر الشركات الاستثمارية في سوق العراق.</w:t>
      </w:r>
    </w:p>
    <w:p w:rsidR="0042133A" w:rsidRPr="00D918F7" w:rsidRDefault="0042133A" w:rsidP="00D918F7">
      <w:pPr>
        <w:pStyle w:val="a5"/>
        <w:numPr>
          <w:ilvl w:val="0"/>
          <w:numId w:val="36"/>
        </w:numPr>
        <w:spacing w:after="0" w:line="240" w:lineRule="auto"/>
        <w:jc w:val="both"/>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تعد هذه الدراسة احدى الموضوعات المهمة في الفكر المالي وذلك بمحاولة الاستشعار المسبق بالمشاكل المالية القادمة.</w:t>
      </w:r>
    </w:p>
    <w:p w:rsidR="0042133A" w:rsidRPr="00D918F7" w:rsidRDefault="0042133A" w:rsidP="00D918F7">
      <w:pPr>
        <w:spacing w:after="0" w:line="240" w:lineRule="auto"/>
        <w:jc w:val="both"/>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ثالثاً : اهداف الدراسة..</w:t>
      </w:r>
    </w:p>
    <w:p w:rsidR="0042133A" w:rsidRPr="00D918F7" w:rsidRDefault="0042133A" w:rsidP="00D918F7">
      <w:pPr>
        <w:pStyle w:val="a5"/>
        <w:numPr>
          <w:ilvl w:val="0"/>
          <w:numId w:val="37"/>
        </w:numPr>
        <w:spacing w:after="0" w:line="240" w:lineRule="auto"/>
        <w:jc w:val="both"/>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w:t>
      </w:r>
      <w:r w:rsidRPr="00D918F7">
        <w:rPr>
          <w:rFonts w:asciiTheme="majorBidi" w:hAnsiTheme="majorBidi" w:cstheme="majorBidi"/>
          <w:sz w:val="28"/>
          <w:szCs w:val="28"/>
          <w:rtl/>
          <w:lang w:bidi="ar-KW"/>
        </w:rPr>
        <w:t>التعرف بالاطار النظري لإشكالية تعثر القطاع المصرفي والاستثماري من حيث المفهوم, المراحل, المسببات.</w:t>
      </w:r>
    </w:p>
    <w:p w:rsidR="0042133A" w:rsidRPr="00D918F7" w:rsidRDefault="0042133A" w:rsidP="00D918F7">
      <w:pPr>
        <w:pStyle w:val="a5"/>
        <w:numPr>
          <w:ilvl w:val="0"/>
          <w:numId w:val="37"/>
        </w:numPr>
        <w:spacing w:after="0" w:line="240" w:lineRule="auto"/>
        <w:jc w:val="both"/>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مساعدة الجهات ذات العلاقة والمتمثلة بقطاع  الاستثمار في معرفة نقاط الضعف وبالتالي اتخاذ الاجراءات المناسبة من قبلها وذلك للتخفيف من التعثر المتوقع ان يصيبها.</w:t>
      </w:r>
    </w:p>
    <w:p w:rsidR="0042133A" w:rsidRPr="00D918F7" w:rsidRDefault="0042133A" w:rsidP="00D918F7">
      <w:pPr>
        <w:pStyle w:val="a5"/>
        <w:numPr>
          <w:ilvl w:val="0"/>
          <w:numId w:val="37"/>
        </w:numPr>
        <w:spacing w:after="0" w:line="240" w:lineRule="auto"/>
        <w:jc w:val="both"/>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تحديد اهم العوامل التي تؤدي الى التعثر المالي.</w:t>
      </w:r>
    </w:p>
    <w:p w:rsidR="0042133A" w:rsidRPr="00D918F7" w:rsidRDefault="0042133A" w:rsidP="00D918F7">
      <w:p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رابعاً: فرضية الدراسة..</w:t>
      </w:r>
    </w:p>
    <w:p w:rsidR="0042133A" w:rsidRPr="00D918F7" w:rsidRDefault="0042133A" w:rsidP="00D918F7">
      <w:p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وتتمثل انسجاما بما جاءت به مشكلة الدراسة من تساؤلات يمكن وضع الفرضيات الاتية :</w:t>
      </w:r>
    </w:p>
    <w:p w:rsidR="0042133A" w:rsidRPr="00D918F7" w:rsidRDefault="0042133A" w:rsidP="00D918F7">
      <w:pPr>
        <w:pStyle w:val="a5"/>
        <w:numPr>
          <w:ilvl w:val="0"/>
          <w:numId w:val="38"/>
        </w:numPr>
        <w:spacing w:after="0"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w:t>
      </w:r>
      <w:r w:rsidRPr="00D918F7">
        <w:rPr>
          <w:rFonts w:asciiTheme="majorBidi" w:hAnsiTheme="majorBidi" w:cstheme="majorBidi"/>
          <w:sz w:val="28"/>
          <w:szCs w:val="28"/>
          <w:rtl/>
          <w:lang w:bidi="ar-KW"/>
        </w:rPr>
        <w:t>الفرضية الرئيسية الأولى  قطاع الاستثمار المالي غير مهددة بمخاطر التعثر لمدة الدراسة وفقاً للتحليل التمييزي .</w:t>
      </w:r>
    </w:p>
    <w:p w:rsidR="0042133A" w:rsidRPr="00D918F7" w:rsidRDefault="0042133A" w:rsidP="00D918F7">
      <w:pPr>
        <w:pStyle w:val="a5"/>
        <w:numPr>
          <w:ilvl w:val="0"/>
          <w:numId w:val="38"/>
        </w:numPr>
        <w:spacing w:after="0" w:line="240" w:lineRule="auto"/>
        <w:rPr>
          <w:rFonts w:asciiTheme="majorBidi" w:hAnsiTheme="majorBidi" w:cstheme="majorBidi"/>
          <w:sz w:val="28"/>
          <w:szCs w:val="28"/>
          <w:lang w:bidi="ar-KW"/>
        </w:rPr>
      </w:pPr>
      <w:r w:rsidRPr="00D918F7">
        <w:rPr>
          <w:rFonts w:asciiTheme="majorBidi" w:hAnsiTheme="majorBidi" w:cstheme="majorBidi"/>
          <w:sz w:val="28"/>
          <w:szCs w:val="28"/>
          <w:rtl/>
          <w:lang w:bidi="ar-KW"/>
        </w:rPr>
        <w:t xml:space="preserve"> الفرضية الرئيسية الثانية  هناك شركات استثمارية غير مهددة بمخاطر التعثر المالي وفق  التحليل التمييزي خلال مدة الدراسة.</w:t>
      </w:r>
    </w:p>
    <w:p w:rsidR="0042133A" w:rsidRPr="00D918F7" w:rsidRDefault="0042133A" w:rsidP="00D918F7">
      <w:p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رابعاً اسلوب الدراسة : </w:t>
      </w:r>
    </w:p>
    <w:p w:rsidR="0042133A" w:rsidRPr="00D918F7" w:rsidRDefault="0042133A" w:rsidP="00D918F7">
      <w:pPr>
        <w:pStyle w:val="a5"/>
        <w:numPr>
          <w:ilvl w:val="0"/>
          <w:numId w:val="39"/>
        </w:numPr>
        <w:spacing w:after="0"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الجانب النظري :</w:t>
      </w:r>
      <w:r w:rsidRPr="00D918F7">
        <w:rPr>
          <w:rFonts w:asciiTheme="majorBidi" w:hAnsiTheme="majorBidi" w:cstheme="majorBidi"/>
          <w:sz w:val="28"/>
          <w:szCs w:val="28"/>
          <w:rtl/>
          <w:lang w:bidi="ar-KW"/>
        </w:rPr>
        <w:t xml:space="preserve"> اعتمد الباحث على الكتب ، و المجلات ، و </w:t>
      </w:r>
      <w:proofErr w:type="spellStart"/>
      <w:r w:rsidRPr="00D918F7">
        <w:rPr>
          <w:rFonts w:asciiTheme="majorBidi" w:hAnsiTheme="majorBidi" w:cstheme="majorBidi"/>
          <w:sz w:val="28"/>
          <w:szCs w:val="28"/>
          <w:rtl/>
          <w:lang w:bidi="ar-KW"/>
        </w:rPr>
        <w:t>الإطاريح</w:t>
      </w:r>
      <w:proofErr w:type="spellEnd"/>
      <w:r w:rsidRPr="00D918F7">
        <w:rPr>
          <w:rFonts w:asciiTheme="majorBidi" w:hAnsiTheme="majorBidi" w:cstheme="majorBidi"/>
          <w:sz w:val="28"/>
          <w:szCs w:val="28"/>
          <w:rtl/>
          <w:lang w:bidi="ar-KW"/>
        </w:rPr>
        <w:t xml:space="preserve"> ، والرسائل ،والدوريات العربية والأجنبية ، التي تخدم الدراسة ، فضلا" عن المعايير المالية وشبكة الانترنت .</w:t>
      </w:r>
    </w:p>
    <w:p w:rsidR="0042133A" w:rsidRPr="00D918F7" w:rsidRDefault="0042133A" w:rsidP="00D918F7">
      <w:pPr>
        <w:pStyle w:val="a5"/>
        <w:numPr>
          <w:ilvl w:val="0"/>
          <w:numId w:val="39"/>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w:t>
      </w:r>
      <w:r w:rsidRPr="00D918F7">
        <w:rPr>
          <w:rFonts w:asciiTheme="majorBidi" w:hAnsiTheme="majorBidi" w:cstheme="majorBidi"/>
          <w:b/>
          <w:bCs/>
          <w:sz w:val="28"/>
          <w:szCs w:val="28"/>
          <w:rtl/>
          <w:lang w:bidi="ar-KW"/>
        </w:rPr>
        <w:t>الجانب التطبيقي :</w:t>
      </w:r>
      <w:r w:rsidRPr="00D918F7">
        <w:rPr>
          <w:rFonts w:asciiTheme="majorBidi" w:hAnsiTheme="majorBidi" w:cstheme="majorBidi"/>
          <w:sz w:val="28"/>
          <w:szCs w:val="28"/>
          <w:rtl/>
          <w:lang w:bidi="ar-KW"/>
        </w:rPr>
        <w:t xml:space="preserve"> اعتمد الباحث على القوائم المالية التي يتم نشرها في سوق العراق للأوراق المالية والخاصة بالمصارف وشركات الاستثمار المالي عينة الدراسة و للمدة من (2005 - 2019) . </w:t>
      </w:r>
    </w:p>
    <w:p w:rsidR="0042133A" w:rsidRPr="00D918F7" w:rsidRDefault="0042133A" w:rsidP="00D918F7">
      <w:p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خامساً مجتمع وعينة الدراسة ..</w:t>
      </w:r>
    </w:p>
    <w:p w:rsidR="00D918F7" w:rsidRDefault="0042133A" w:rsidP="00094B40">
      <w:p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يتكون مجتمع الدراسة</w:t>
      </w:r>
      <w:r w:rsidR="00094B40">
        <w:rPr>
          <w:rFonts w:asciiTheme="majorBidi" w:hAnsiTheme="majorBidi" w:cstheme="majorBidi" w:hint="cs"/>
          <w:sz w:val="28"/>
          <w:szCs w:val="28"/>
          <w:rtl/>
          <w:lang w:bidi="ar-KW"/>
        </w:rPr>
        <w:t xml:space="preserve"> من </w:t>
      </w:r>
      <w:r w:rsidRPr="00D918F7">
        <w:rPr>
          <w:rFonts w:asciiTheme="majorBidi" w:hAnsiTheme="majorBidi" w:cstheme="majorBidi"/>
          <w:sz w:val="28"/>
          <w:szCs w:val="28"/>
          <w:rtl/>
          <w:lang w:bidi="ar-KW"/>
        </w:rPr>
        <w:t xml:space="preserve">الشركات الاستثمار المالي المستمرة و المدرجة في سوق العراق للأوراق المالية  من (1/1/2005 ولغاية 31/12/2019 ) </w:t>
      </w:r>
      <w:r w:rsidR="00094B40">
        <w:rPr>
          <w:rFonts w:asciiTheme="majorBidi" w:hAnsiTheme="majorBidi" w:cstheme="majorBidi" w:hint="cs"/>
          <w:sz w:val="28"/>
          <w:szCs w:val="28"/>
          <w:rtl/>
          <w:lang w:bidi="ar-KW"/>
        </w:rPr>
        <w:t xml:space="preserve">فيما شملت العينة </w:t>
      </w:r>
      <w:r w:rsidRPr="00D918F7">
        <w:rPr>
          <w:rFonts w:asciiTheme="majorBidi" w:hAnsiTheme="majorBidi" w:cstheme="majorBidi"/>
          <w:sz w:val="28"/>
          <w:szCs w:val="28"/>
          <w:rtl/>
          <w:lang w:bidi="ar-KW"/>
        </w:rPr>
        <w:t>(</w:t>
      </w:r>
      <w:r w:rsidR="00094B40">
        <w:rPr>
          <w:rFonts w:asciiTheme="majorBidi" w:hAnsiTheme="majorBidi" w:cstheme="majorBidi" w:hint="cs"/>
          <w:sz w:val="28"/>
          <w:szCs w:val="28"/>
          <w:rtl/>
          <w:lang w:bidi="ar-KW"/>
        </w:rPr>
        <w:t>2</w:t>
      </w:r>
      <w:r w:rsidRPr="00D918F7">
        <w:rPr>
          <w:rFonts w:asciiTheme="majorBidi" w:hAnsiTheme="majorBidi" w:cstheme="majorBidi"/>
          <w:sz w:val="28"/>
          <w:szCs w:val="28"/>
          <w:rtl/>
          <w:lang w:bidi="ar-KW"/>
        </w:rPr>
        <w:t xml:space="preserve">) </w:t>
      </w:r>
      <w:r w:rsidR="00094B40">
        <w:rPr>
          <w:rFonts w:asciiTheme="majorBidi" w:hAnsiTheme="majorBidi" w:cstheme="majorBidi" w:hint="cs"/>
          <w:sz w:val="28"/>
          <w:szCs w:val="28"/>
          <w:rtl/>
          <w:lang w:bidi="ar-KW"/>
        </w:rPr>
        <w:t>من ال</w:t>
      </w:r>
      <w:r w:rsidRPr="00D918F7">
        <w:rPr>
          <w:rFonts w:asciiTheme="majorBidi" w:hAnsiTheme="majorBidi" w:cstheme="majorBidi"/>
          <w:sz w:val="28"/>
          <w:szCs w:val="28"/>
          <w:rtl/>
          <w:lang w:bidi="ar-KW"/>
        </w:rPr>
        <w:t xml:space="preserve">شركات </w:t>
      </w:r>
      <w:r w:rsidR="00094B40">
        <w:rPr>
          <w:rFonts w:asciiTheme="majorBidi" w:hAnsiTheme="majorBidi" w:cstheme="majorBidi" w:hint="cs"/>
          <w:sz w:val="28"/>
          <w:szCs w:val="28"/>
          <w:rtl/>
          <w:lang w:bidi="ar-KW"/>
        </w:rPr>
        <w:t>ال</w:t>
      </w:r>
      <w:r w:rsidR="00094B40">
        <w:rPr>
          <w:rFonts w:asciiTheme="majorBidi" w:hAnsiTheme="majorBidi" w:cstheme="majorBidi"/>
          <w:sz w:val="28"/>
          <w:szCs w:val="28"/>
          <w:rtl/>
          <w:lang w:bidi="ar-KW"/>
        </w:rPr>
        <w:t>استثمارية</w:t>
      </w:r>
      <w:r w:rsidR="00E542A4">
        <w:rPr>
          <w:rFonts w:asciiTheme="majorBidi" w:hAnsiTheme="majorBidi" w:cstheme="majorBidi" w:hint="cs"/>
          <w:sz w:val="28"/>
          <w:szCs w:val="28"/>
          <w:rtl/>
          <w:lang w:bidi="ar-KW"/>
        </w:rPr>
        <w:t xml:space="preserve"> وهي كل من شركة الخير وشركة الزوراء للاستثمار المالي </w:t>
      </w:r>
    </w:p>
    <w:p w:rsidR="002E4982" w:rsidRDefault="002E4982" w:rsidP="00094B40">
      <w:pPr>
        <w:spacing w:line="240" w:lineRule="auto"/>
        <w:rPr>
          <w:rFonts w:asciiTheme="majorBidi" w:hAnsiTheme="majorBidi" w:cstheme="majorBidi"/>
          <w:sz w:val="28"/>
          <w:szCs w:val="28"/>
          <w:rtl/>
          <w:lang w:bidi="ar-KW"/>
        </w:rPr>
      </w:pPr>
    </w:p>
    <w:p w:rsidR="002E4982" w:rsidRPr="00D918F7" w:rsidRDefault="002E4982" w:rsidP="00094B40">
      <w:pPr>
        <w:spacing w:line="240" w:lineRule="auto"/>
        <w:rPr>
          <w:rFonts w:asciiTheme="majorBidi" w:hAnsiTheme="majorBidi" w:cstheme="majorBidi"/>
          <w:sz w:val="28"/>
          <w:szCs w:val="28"/>
          <w:rtl/>
          <w:lang w:bidi="ar-KW"/>
        </w:rPr>
      </w:pPr>
    </w:p>
    <w:p w:rsidR="0042133A" w:rsidRPr="00D918F7" w:rsidRDefault="0042133A" w:rsidP="00D918F7">
      <w:pPr>
        <w:spacing w:after="0" w:line="240" w:lineRule="auto"/>
        <w:jc w:val="center"/>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lastRenderedPageBreak/>
        <w:t>المبحث الثاني</w:t>
      </w:r>
    </w:p>
    <w:p w:rsidR="0042133A" w:rsidRPr="00D918F7" w:rsidRDefault="0042133A" w:rsidP="00D918F7">
      <w:pPr>
        <w:spacing w:after="0" w:line="240" w:lineRule="auto"/>
        <w:jc w:val="center"/>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 التنبؤ بالتعثر المالي </w:t>
      </w:r>
      <w:r w:rsidR="00FB4403" w:rsidRPr="00D918F7">
        <w:rPr>
          <w:rFonts w:asciiTheme="majorBidi" w:hAnsiTheme="majorBidi" w:cstheme="majorBidi"/>
          <w:b/>
          <w:bCs/>
          <w:sz w:val="28"/>
          <w:szCs w:val="28"/>
          <w:rtl/>
          <w:lang w:bidi="ar-KW"/>
        </w:rPr>
        <w:t>وأسبابه</w:t>
      </w:r>
      <w:r w:rsidRPr="00D918F7">
        <w:rPr>
          <w:rFonts w:asciiTheme="majorBidi" w:hAnsiTheme="majorBidi" w:cstheme="majorBidi"/>
          <w:b/>
          <w:bCs/>
          <w:sz w:val="28"/>
          <w:szCs w:val="28"/>
          <w:rtl/>
          <w:lang w:bidi="ar-KW"/>
        </w:rPr>
        <w:t xml:space="preserve"> واهمية</w:t>
      </w:r>
    </w:p>
    <w:p w:rsidR="0042133A" w:rsidRPr="00D918F7" w:rsidRDefault="0042133A" w:rsidP="00D918F7">
      <w:p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اولا: التنبؤ:</w:t>
      </w:r>
    </w:p>
    <w:p w:rsidR="0042133A" w:rsidRPr="00094B40" w:rsidRDefault="0042133A" w:rsidP="00094B40">
      <w:pPr>
        <w:pStyle w:val="a5"/>
        <w:numPr>
          <w:ilvl w:val="0"/>
          <w:numId w:val="40"/>
        </w:num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مفهوم التنبؤ : </w:t>
      </w:r>
      <w:r w:rsidRPr="00094B40">
        <w:rPr>
          <w:rFonts w:asciiTheme="majorBidi" w:hAnsiTheme="majorBidi" w:cstheme="majorBidi"/>
          <w:sz w:val="28"/>
          <w:szCs w:val="28"/>
          <w:rtl/>
          <w:lang w:bidi="ar-KW"/>
        </w:rPr>
        <w:t xml:space="preserve"> التنبؤ هو تكوين صورة أو فكرة لما ستؤول اليه ظاهرة ما في المستقبل ، لذا فالتنبؤ هو عملية تخمين و تقدير مبنية على طبيعة الحالة أو الظاهرة و نموها في الوضع الحالي و مقدار النمو واتجاهاته بعد اخضاعها لأدوات القياس الملائمة و لهذا فأن التنبؤ ينبني عندما تكون الظاهرة في الوضع الطبيعي أي دون الأخذ بالحسبان أي امور استثنائية قد تسبب اثار جانبية في وقت من الأوقات .</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وقد عرف (السراج،2:2012) التنبؤ على أنه حزمة من الأساليب و الإجراءات المصممة خصيصا" لغرض التكهن بالأحداث المستقبلية و أدراك النتائج التي ستتحقق منها و بهذا يبرز الدور الكبير للتنبؤ من خلال مساعدته في عملية اتخاذ القرار المناسب الذي من شأنه ان يدني أمكانية تحقيق انحرافات بين ما هو متوقع و فعلي ، أي أن التنبؤ هو عملية تخمين و تقييم النتائج المتوقع حدوثها لكل بديل من البدائل المحددة و بالطرق التي تساهم في عملية تصويب القرارات.</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وذكر (</w:t>
      </w:r>
      <w:proofErr w:type="spellStart"/>
      <w:r w:rsidRPr="00D918F7">
        <w:rPr>
          <w:rFonts w:asciiTheme="majorBidi" w:hAnsiTheme="majorBidi" w:cstheme="majorBidi"/>
          <w:sz w:val="28"/>
          <w:szCs w:val="28"/>
          <w:rtl/>
          <w:lang w:bidi="ar-KW"/>
        </w:rPr>
        <w:t>رمو</w:t>
      </w:r>
      <w:proofErr w:type="spellEnd"/>
      <w:r w:rsidRPr="00D918F7">
        <w:rPr>
          <w:rFonts w:asciiTheme="majorBidi" w:hAnsiTheme="majorBidi" w:cstheme="majorBidi"/>
          <w:sz w:val="28"/>
          <w:szCs w:val="28"/>
          <w:rtl/>
          <w:lang w:bidi="ar-KW"/>
        </w:rPr>
        <w:t xml:space="preserve"> و الوتار،15:2010) في كتاب الفكر الإداري لمفهوم التنبؤ و تطرف لعدة  جوانب منه حيث وضح (</w:t>
      </w:r>
      <w:r w:rsidRPr="00D918F7">
        <w:rPr>
          <w:rFonts w:asciiTheme="majorBidi" w:hAnsiTheme="majorBidi" w:cstheme="majorBidi"/>
          <w:sz w:val="28"/>
          <w:szCs w:val="28"/>
          <w:lang w:bidi="ar-KW"/>
        </w:rPr>
        <w:t>Buffa</w:t>
      </w:r>
      <w:r w:rsidRPr="00D918F7">
        <w:rPr>
          <w:rFonts w:asciiTheme="majorBidi" w:hAnsiTheme="majorBidi" w:cstheme="majorBidi"/>
          <w:sz w:val="28"/>
          <w:szCs w:val="28"/>
          <w:rtl/>
          <w:lang w:bidi="ar-KW"/>
        </w:rPr>
        <w:t>) أن التنبؤ يعني الكشف عن المستقبل و تخمينه باستعمال المنهج العلمي أما (</w:t>
      </w:r>
      <w:r w:rsidRPr="00D918F7">
        <w:rPr>
          <w:rFonts w:asciiTheme="majorBidi" w:hAnsiTheme="majorBidi" w:cstheme="majorBidi"/>
          <w:sz w:val="28"/>
          <w:szCs w:val="28"/>
          <w:lang w:bidi="ar-KW"/>
        </w:rPr>
        <w:t>Robbins</w:t>
      </w:r>
      <w:r w:rsidRPr="00D918F7">
        <w:rPr>
          <w:rFonts w:asciiTheme="majorBidi" w:hAnsiTheme="majorBidi" w:cstheme="majorBidi"/>
          <w:sz w:val="28"/>
          <w:szCs w:val="28"/>
          <w:rtl/>
          <w:lang w:bidi="ar-KW"/>
        </w:rPr>
        <w:t>) يرى أن التنبؤ يقوم على أساس الافتراضات التي تضعها الإدارة و التي من شأنها تحديد العلاقة ما بين عوامل بيئة الشركة الخارجية (السياسية ، الاقتصادية ، التكنولوجية ، الاجتماعية ، السوق) و الداخلية المتمثلة (الموارد البشرية ، المصاريف ، الإيرادات).</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و يرى الباحث التنبؤ هو الفن والعلم الذي يختص في تخمين الأحداث المستقبلية فهو فن كون الخبرة في التوقع والحدس له الدور الكبير و الواضح في تحديد الطريقة الملائمة لعملية التنبؤ و هو علم كونه يستعمل الطرق و الأساليب الإحصائية و الرياضية المؤدية الى زيادة درجة الدقة و تقليل التميز في عملية التنبؤ .</w:t>
      </w:r>
    </w:p>
    <w:p w:rsidR="0042133A" w:rsidRPr="00D918F7" w:rsidRDefault="0042133A" w:rsidP="00D918F7">
      <w:pPr>
        <w:pStyle w:val="a5"/>
        <w:numPr>
          <w:ilvl w:val="0"/>
          <w:numId w:val="40"/>
        </w:num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اهمية التنبؤ</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ان موضوع التنبؤ يتمتع بأهمية خاصة تنتج من خلال القيام بالتنبؤات المالية واستخدامها من قبل العديد من الاطراف منها وهذه الاطراف هي( السراج,2012, 3) (فوستر ,2011, 146):</w:t>
      </w:r>
    </w:p>
    <w:p w:rsidR="0042133A" w:rsidRPr="00D918F7" w:rsidRDefault="0042133A" w:rsidP="00D918F7">
      <w:pPr>
        <w:pStyle w:val="a5"/>
        <w:numPr>
          <w:ilvl w:val="0"/>
          <w:numId w:val="41"/>
        </w:numPr>
        <w:spacing w:after="0"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المستثمرون :</w:t>
      </w:r>
      <w:r w:rsidRPr="00D918F7">
        <w:rPr>
          <w:rFonts w:asciiTheme="majorBidi" w:hAnsiTheme="majorBidi" w:cstheme="majorBidi"/>
          <w:sz w:val="28"/>
          <w:szCs w:val="28"/>
          <w:rtl/>
          <w:lang w:bidi="ar-KW"/>
        </w:rPr>
        <w:t xml:space="preserve"> ويعد احد الاطراف الرئيسية التي تقوم بعملية التنبؤ المالي من خلال  الدور الذي يؤديه في تحديد حجم المخاطر بالشكل الذي يساعد المستثمر في تحديد انواع الاستثمار البديلة الذي يعزز من قابليته في اتخاذ القرار الاستثماري الافضل , يمكن للمستثمر عن طريق التنبؤ بالبدائل الاستثمارية التعرف على ايجابيات وسلبيات كل بديل استثماري على اساس ان المستثمر يتخذ قرارة الاستثماري تبعاً لعنصري العائد والمخاطرة ذات العلاقة بذلك الاستثمار ومن ثم اختيار الاستثمارات التي تنسجم مع امكانياته وموارده المتاحة .</w:t>
      </w:r>
    </w:p>
    <w:p w:rsidR="0042133A" w:rsidRPr="00D918F7" w:rsidRDefault="0042133A" w:rsidP="00D918F7">
      <w:pPr>
        <w:pStyle w:val="a5"/>
        <w:numPr>
          <w:ilvl w:val="0"/>
          <w:numId w:val="41"/>
        </w:numPr>
        <w:spacing w:after="0"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محللو الاوراق المالية :</w:t>
      </w:r>
      <w:r w:rsidRPr="00D918F7">
        <w:rPr>
          <w:rFonts w:asciiTheme="majorBidi" w:hAnsiTheme="majorBidi" w:cstheme="majorBidi"/>
          <w:sz w:val="28"/>
          <w:szCs w:val="28"/>
          <w:rtl/>
          <w:lang w:bidi="ar-KW"/>
        </w:rPr>
        <w:t xml:space="preserve"> ويبرز دور هؤلاء من خلال التنبؤ بالأرباح وتتراوح هذه التنبؤات بين الاجل القصير والاجل الطويل.</w:t>
      </w:r>
    </w:p>
    <w:p w:rsidR="0042133A" w:rsidRPr="00D918F7" w:rsidRDefault="0042133A" w:rsidP="00D918F7">
      <w:pPr>
        <w:pStyle w:val="a5"/>
        <w:numPr>
          <w:ilvl w:val="0"/>
          <w:numId w:val="41"/>
        </w:numPr>
        <w:spacing w:after="0"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مؤسسات الاقراض:</w:t>
      </w:r>
      <w:r w:rsidRPr="00D918F7">
        <w:rPr>
          <w:rFonts w:asciiTheme="majorBidi" w:hAnsiTheme="majorBidi" w:cstheme="majorBidi"/>
          <w:sz w:val="28"/>
          <w:szCs w:val="28"/>
          <w:rtl/>
          <w:lang w:bidi="ar-KW"/>
        </w:rPr>
        <w:t xml:space="preserve"> ان اجراءات القروض التي تنتهجها العديد من المؤسسات المالية تمتلك تنبؤات ارباح المقترض وتدفقاته النقدية على اساس عمر القرض.</w:t>
      </w:r>
    </w:p>
    <w:p w:rsidR="0042133A" w:rsidRPr="00D918F7" w:rsidRDefault="0042133A" w:rsidP="00D918F7">
      <w:pPr>
        <w:pStyle w:val="a5"/>
        <w:numPr>
          <w:ilvl w:val="0"/>
          <w:numId w:val="41"/>
        </w:numPr>
        <w:spacing w:after="0"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الادارة:</w:t>
      </w:r>
      <w:r w:rsidRPr="00D918F7">
        <w:rPr>
          <w:rFonts w:asciiTheme="majorBidi" w:hAnsiTheme="majorBidi" w:cstheme="majorBidi"/>
          <w:sz w:val="28"/>
          <w:szCs w:val="28"/>
          <w:rtl/>
          <w:lang w:bidi="ar-KW"/>
        </w:rPr>
        <w:t xml:space="preserve"> يعد التحليل الاستراتيجي اهم انشطة الادارة بوصفه اداة  بالتنبؤ بالتدفقات النقدية او الارباح من خلال تشكيلة البدائل التمويلية والاستثمارية والتشغيلية جزء لا يتجزأ منه, والنشاط الاخر المهم للإدارة هو افصاح الشركة , والذي يمتلك قرارات فيما يتعلق بالإعلان عن تنبؤات الارباح.   </w:t>
      </w:r>
    </w:p>
    <w:p w:rsidR="0042133A" w:rsidRPr="00D918F7" w:rsidRDefault="0042133A" w:rsidP="00D918F7">
      <w:pPr>
        <w:pStyle w:val="a5"/>
        <w:numPr>
          <w:ilvl w:val="0"/>
          <w:numId w:val="40"/>
        </w:num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خطوات التنبؤ</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من اهم خطوات عملية التنبؤ هي (</w:t>
      </w:r>
      <w:r w:rsidRPr="00D918F7">
        <w:rPr>
          <w:rFonts w:asciiTheme="majorBidi" w:hAnsiTheme="majorBidi" w:cstheme="majorBidi"/>
          <w:sz w:val="28"/>
          <w:szCs w:val="28"/>
          <w:lang w:bidi="ar-KW"/>
        </w:rPr>
        <w:t>Stevenson,2007:70</w:t>
      </w:r>
      <w:r w:rsidRPr="00D918F7">
        <w:rPr>
          <w:rFonts w:asciiTheme="majorBidi" w:hAnsiTheme="majorBidi" w:cstheme="majorBidi"/>
          <w:sz w:val="28"/>
          <w:szCs w:val="28"/>
          <w:rtl/>
          <w:lang w:bidi="ar-KW"/>
        </w:rPr>
        <w:t>)</w:t>
      </w:r>
    </w:p>
    <w:p w:rsidR="0042133A" w:rsidRPr="00D918F7" w:rsidRDefault="0042133A" w:rsidP="00D918F7">
      <w:pPr>
        <w:pStyle w:val="a5"/>
        <w:numPr>
          <w:ilvl w:val="0"/>
          <w:numId w:val="42"/>
        </w:num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توضيح الهدف من التنبؤ.</w:t>
      </w:r>
    </w:p>
    <w:p w:rsidR="0042133A" w:rsidRPr="00D918F7" w:rsidRDefault="0042133A" w:rsidP="00D918F7">
      <w:pPr>
        <w:pStyle w:val="a5"/>
        <w:numPr>
          <w:ilvl w:val="0"/>
          <w:numId w:val="42"/>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تحديد الاطار الزمني لعملية التنبؤ.</w:t>
      </w:r>
    </w:p>
    <w:p w:rsidR="0042133A" w:rsidRPr="00D918F7" w:rsidRDefault="0042133A" w:rsidP="00D918F7">
      <w:pPr>
        <w:pStyle w:val="a5"/>
        <w:numPr>
          <w:ilvl w:val="0"/>
          <w:numId w:val="42"/>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اختيار طريقة التنبؤ.</w:t>
      </w:r>
    </w:p>
    <w:p w:rsidR="0042133A" w:rsidRPr="00D918F7" w:rsidRDefault="0042133A" w:rsidP="00D918F7">
      <w:pPr>
        <w:pStyle w:val="a5"/>
        <w:numPr>
          <w:ilvl w:val="0"/>
          <w:numId w:val="42"/>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تحديد البيانات المناسبة للحصول على تنبؤ دقيق.</w:t>
      </w:r>
    </w:p>
    <w:p w:rsidR="0042133A" w:rsidRPr="00D918F7" w:rsidRDefault="0042133A" w:rsidP="00D918F7">
      <w:pPr>
        <w:pStyle w:val="a5"/>
        <w:numPr>
          <w:ilvl w:val="0"/>
          <w:numId w:val="42"/>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lastRenderedPageBreak/>
        <w:t>الرقابة على التنبؤ اذ ان الفائدة من عملية المراقبة هي توضيح جودة الاداء .</w:t>
      </w:r>
    </w:p>
    <w:p w:rsidR="0042133A" w:rsidRPr="00D918F7" w:rsidRDefault="0042133A" w:rsidP="00D918F7">
      <w:p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ثانياً – التعثر المالي  : </w:t>
      </w:r>
      <w:r w:rsidRPr="00D918F7">
        <w:rPr>
          <w:rFonts w:asciiTheme="majorBidi" w:hAnsiTheme="majorBidi" w:cstheme="majorBidi"/>
          <w:b/>
          <w:bCs/>
          <w:sz w:val="28"/>
          <w:szCs w:val="28"/>
          <w:rtl/>
          <w:lang w:bidi="ar-KW"/>
        </w:rPr>
        <w:tab/>
      </w:r>
    </w:p>
    <w:p w:rsidR="0042133A" w:rsidRPr="00D918F7" w:rsidRDefault="0042133A" w:rsidP="00D918F7">
      <w:pPr>
        <w:pStyle w:val="a5"/>
        <w:numPr>
          <w:ilvl w:val="0"/>
          <w:numId w:val="43"/>
        </w:num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 مفهوم التعثر المالي:  </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وردت عدة تعاريف توضح مفهوم التعثر المالي , فقد عرف (دهمش ,13:1995) التعثر المالي بأنه النقص الحاصل في عوائد الاسهم او توقفها , فضلا" عن عدم الايفاء بالالتزامات المالية في مواعيدها المحددة .</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و أوضح (</w:t>
      </w:r>
      <w:r w:rsidRPr="00D918F7">
        <w:rPr>
          <w:rFonts w:asciiTheme="majorBidi" w:hAnsiTheme="majorBidi" w:cstheme="majorBidi"/>
          <w:sz w:val="28"/>
          <w:szCs w:val="28"/>
          <w:lang w:bidi="ar-KW"/>
        </w:rPr>
        <w:t>Outecheva,2007: 14</w:t>
      </w:r>
      <w:r w:rsidRPr="00D918F7">
        <w:rPr>
          <w:rFonts w:asciiTheme="majorBidi" w:hAnsiTheme="majorBidi" w:cstheme="majorBidi"/>
          <w:sz w:val="28"/>
          <w:szCs w:val="28"/>
          <w:rtl/>
          <w:lang w:bidi="ar-KW"/>
        </w:rPr>
        <w:t xml:space="preserve">) التعثر المالي بالحدث الفصل بين حالة الشركة عندما تعاني من ضائقة مالية والفترة التي تكون فيها الشركة بحالة مادية جيدة, لذا يستوجب الامر اتباع الخطوات التصحيحية الهامه لتجاوز الوضع الراهن . </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كما عرف (عطية، مرجع سابق:52)  التعثر المالي بأنه الاختلالات المالية المرعبة التي وصلت اليها الشركة التي تجعلها تقترب من اشهار افلاسها , أي انخفاض العوائد او توقفها بشكل يجعل الشركة غير قادرة على الوفاء بالتزاماتها  .   </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يرى الباحث أن التعثر المالي هو الحالة الطارئة و غير المتوقعة التي تواجه المنشآت الاقتصادية و التي ينتج عنها تحقيق خسائر لثلاث سنوات متعاقبة مولدتا" في ذلك قصورا" في المردود الاقتصادي المؤدي الى أضعاف قدرة المنشآت من الوفاء بالالتزامات في الأمد القصير .</w:t>
      </w:r>
    </w:p>
    <w:p w:rsidR="0042133A" w:rsidRPr="00D918F7" w:rsidRDefault="0042133A" w:rsidP="00D918F7">
      <w:pPr>
        <w:pStyle w:val="a5"/>
        <w:numPr>
          <w:ilvl w:val="0"/>
          <w:numId w:val="43"/>
        </w:num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أسباب التعثر المالي : </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ان لظاهرة التعثر المالي اسباب عديدة ، البعض منها يندرج ضمن الاسباب الداخلية ، والبعض الاخر يندرج ضمن الاسباب الخارجية والاخرى, قد تتشارك هذه الاسباب او تنفرد عند لتظهر هذه الحالة والتي بالإمكان ان تأخذ المنشآت لما لا يحمد عقباه وهو الفشل والتصفية . و يمكن ايضاح تلك الأسباب بالآتي :   </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w:t>
      </w:r>
      <w:r w:rsidR="00094B40">
        <w:rPr>
          <w:rFonts w:asciiTheme="majorBidi" w:hAnsiTheme="majorBidi" w:cstheme="majorBidi" w:hint="cs"/>
          <w:sz w:val="28"/>
          <w:szCs w:val="28"/>
          <w:rtl/>
          <w:lang w:bidi="ar-KW"/>
        </w:rPr>
        <w:t xml:space="preserve">جدول (1) اسباب التعثر المالي </w:t>
      </w:r>
    </w:p>
    <w:tbl>
      <w:tblPr>
        <w:tblStyle w:val="411"/>
        <w:bidiVisual/>
        <w:tblW w:w="9123" w:type="dxa"/>
        <w:tblLook w:val="04A0" w:firstRow="1" w:lastRow="0" w:firstColumn="1" w:lastColumn="0" w:noHBand="0" w:noVBand="1"/>
      </w:tblPr>
      <w:tblGrid>
        <w:gridCol w:w="2885"/>
        <w:gridCol w:w="2835"/>
        <w:gridCol w:w="3403"/>
      </w:tblGrid>
      <w:tr w:rsidR="0042133A" w:rsidRPr="00A147B1" w:rsidTr="0042133A">
        <w:tc>
          <w:tcPr>
            <w:tcW w:w="2885" w:type="dxa"/>
            <w:shd w:val="clear" w:color="auto" w:fill="A6A6A6" w:themeFill="background1" w:themeFillShade="A6"/>
          </w:tcPr>
          <w:p w:rsidR="0042133A" w:rsidRPr="00A147B1" w:rsidRDefault="0042133A" w:rsidP="00D918F7">
            <w:pPr>
              <w:jc w:val="center"/>
              <w:rPr>
                <w:rFonts w:asciiTheme="majorBidi" w:hAnsiTheme="majorBidi" w:cstheme="majorBidi"/>
                <w:sz w:val="24"/>
                <w:szCs w:val="24"/>
                <w:rtl/>
              </w:rPr>
            </w:pPr>
            <w:r w:rsidRPr="00A147B1">
              <w:rPr>
                <w:rFonts w:asciiTheme="majorBidi" w:hAnsiTheme="majorBidi" w:cstheme="majorBidi"/>
                <w:sz w:val="24"/>
                <w:szCs w:val="24"/>
                <w:rtl/>
              </w:rPr>
              <w:t>اسباب داخلية</w:t>
            </w:r>
          </w:p>
        </w:tc>
        <w:tc>
          <w:tcPr>
            <w:tcW w:w="2835" w:type="dxa"/>
            <w:shd w:val="clear" w:color="auto" w:fill="A6A6A6" w:themeFill="background1" w:themeFillShade="A6"/>
          </w:tcPr>
          <w:p w:rsidR="0042133A" w:rsidRPr="00A147B1" w:rsidRDefault="0042133A" w:rsidP="00D918F7">
            <w:pPr>
              <w:jc w:val="center"/>
              <w:rPr>
                <w:rFonts w:asciiTheme="majorBidi" w:hAnsiTheme="majorBidi" w:cstheme="majorBidi"/>
                <w:sz w:val="24"/>
                <w:szCs w:val="24"/>
                <w:rtl/>
              </w:rPr>
            </w:pPr>
            <w:r w:rsidRPr="00A147B1">
              <w:rPr>
                <w:rFonts w:asciiTheme="majorBidi" w:hAnsiTheme="majorBidi" w:cstheme="majorBidi"/>
                <w:sz w:val="24"/>
                <w:szCs w:val="24"/>
                <w:rtl/>
              </w:rPr>
              <w:t>اسباب خارجية</w:t>
            </w:r>
          </w:p>
        </w:tc>
        <w:tc>
          <w:tcPr>
            <w:tcW w:w="3403" w:type="dxa"/>
            <w:shd w:val="clear" w:color="auto" w:fill="A6A6A6" w:themeFill="background1" w:themeFillShade="A6"/>
          </w:tcPr>
          <w:p w:rsidR="0042133A" w:rsidRPr="00A147B1" w:rsidRDefault="0042133A" w:rsidP="00D918F7">
            <w:pPr>
              <w:jc w:val="center"/>
              <w:rPr>
                <w:rFonts w:asciiTheme="majorBidi" w:hAnsiTheme="majorBidi" w:cstheme="majorBidi"/>
                <w:sz w:val="24"/>
                <w:szCs w:val="24"/>
                <w:rtl/>
              </w:rPr>
            </w:pPr>
            <w:r w:rsidRPr="00A147B1">
              <w:rPr>
                <w:rFonts w:asciiTheme="majorBidi" w:hAnsiTheme="majorBidi" w:cstheme="majorBidi"/>
                <w:sz w:val="24"/>
                <w:szCs w:val="24"/>
                <w:rtl/>
              </w:rPr>
              <w:t>اسباب اخرى</w:t>
            </w:r>
          </w:p>
        </w:tc>
      </w:tr>
      <w:tr w:rsidR="0042133A" w:rsidRPr="00A147B1" w:rsidTr="0042133A">
        <w:tc>
          <w:tcPr>
            <w:tcW w:w="2885" w:type="dxa"/>
          </w:tcPr>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   اسباب مالية : و تتمثل بـ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(1) الإدارة المالية الضعيفة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(2) الارتفاع في المديونية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(3)التوسع في توزيع الارباح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(4)التأخر في استحصال الديون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(5) الزيادة في النفقات بشكل غير مبرر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(6) الانخفاض الشديد الذي يصيب المبيعات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(7) تخبط السياسة المالية في التمويل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(8) عدم كفاءة رأس المال العامل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 xml:space="preserve">   *   اسباب غير مالية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 xml:space="preserve"> (1) الادارة الضعيفة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 xml:space="preserve">  (2) الترقيات غير حكيمة.</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(3)  التوسع المبالغ فيه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(4)  تقديم المظهرية على الربحية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(4)  التقادم في تكنولوجيا المنشآت.</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(5) عدم كفاءة ادارة الانتاج و المشتريات .</w:t>
            </w:r>
          </w:p>
          <w:p w:rsidR="0042133A" w:rsidRPr="00A147B1" w:rsidRDefault="0042133A" w:rsidP="00D918F7">
            <w:pPr>
              <w:rPr>
                <w:rFonts w:asciiTheme="majorBidi" w:hAnsiTheme="majorBidi" w:cstheme="majorBidi"/>
                <w:sz w:val="24"/>
                <w:szCs w:val="24"/>
                <w:rtl/>
                <w:lang w:bidi="ar-KW"/>
              </w:rPr>
            </w:pPr>
            <w:r w:rsidRPr="00A147B1">
              <w:rPr>
                <w:rFonts w:asciiTheme="majorBidi" w:hAnsiTheme="majorBidi" w:cstheme="majorBidi"/>
                <w:sz w:val="24"/>
                <w:szCs w:val="24"/>
                <w:rtl/>
                <w:lang w:bidi="ar-KW"/>
              </w:rPr>
              <w:t xml:space="preserve">(6)  الزيادة في الطاقة الانتاجية . </w:t>
            </w:r>
          </w:p>
          <w:p w:rsidR="0042133A" w:rsidRPr="00A147B1" w:rsidRDefault="0042133A" w:rsidP="00D918F7">
            <w:pPr>
              <w:rPr>
                <w:rFonts w:asciiTheme="majorBidi" w:hAnsiTheme="majorBidi" w:cstheme="majorBidi"/>
                <w:sz w:val="24"/>
                <w:szCs w:val="24"/>
                <w:rtl/>
              </w:rPr>
            </w:pPr>
          </w:p>
        </w:tc>
        <w:tc>
          <w:tcPr>
            <w:tcW w:w="2835" w:type="dxa"/>
          </w:tcPr>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(1) الاتجاهات التضخمية السائدة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(2) التقلبات الحادة في اسعار الصرف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(3) التطورات التكنولوجية المتسارعة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(4)  مشاكل التعامل مع الادارة الحكومية .</w:t>
            </w:r>
          </w:p>
        </w:tc>
        <w:tc>
          <w:tcPr>
            <w:tcW w:w="3403" w:type="dxa"/>
          </w:tcPr>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(1) المنافسة الدولية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(2)   الكساد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(3)  الكوارث الطبيعية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(4)  التغيرات المستمرة في القوانين والتشريعات.</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(5)  عدم استقرار السياسات الاقتصادية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(6)   التوقعات المتشائمة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(7)   الزيادة في اسعار الفوائد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(8)   ارتفاع تكلفة الائتمان وصعوبة توافره .</w:t>
            </w:r>
          </w:p>
          <w:p w:rsidR="0042133A" w:rsidRPr="00A147B1" w:rsidRDefault="0042133A" w:rsidP="00D918F7">
            <w:pPr>
              <w:rPr>
                <w:rFonts w:asciiTheme="majorBidi" w:hAnsiTheme="majorBidi" w:cstheme="majorBidi"/>
                <w:sz w:val="24"/>
                <w:szCs w:val="24"/>
                <w:rtl/>
              </w:rPr>
            </w:pPr>
            <w:r w:rsidRPr="00A147B1">
              <w:rPr>
                <w:rFonts w:asciiTheme="majorBidi" w:hAnsiTheme="majorBidi" w:cstheme="majorBidi"/>
                <w:sz w:val="24"/>
                <w:szCs w:val="24"/>
                <w:rtl/>
              </w:rPr>
              <w:t>(9)   الانخفاض المستمر لقيمة العملة .</w:t>
            </w:r>
          </w:p>
        </w:tc>
      </w:tr>
    </w:tbl>
    <w:p w:rsidR="0042133A" w:rsidRPr="00D918F7" w:rsidRDefault="0042133A" w:rsidP="00D918F7">
      <w:pPr>
        <w:spacing w:after="0" w:line="240" w:lineRule="auto"/>
        <w:rPr>
          <w:rFonts w:asciiTheme="majorBidi" w:hAnsiTheme="majorBidi" w:cstheme="majorBidi"/>
          <w:sz w:val="28"/>
          <w:szCs w:val="28"/>
          <w:rtl/>
          <w:lang w:bidi="ar-KW"/>
        </w:rPr>
      </w:pP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ان التعثر المالي للمنشأة لا يأتي فجأة بين ليلة وضحاها دون مؤشرات تسبقه تدل على ذلك التعثر ، فكل شركة فاشلة لابد وانها قد مرت بهذه المرحلة ، هذا ما ادلى به العديد من الباحثين عن التعثر المالي ومراحله ، و قد ذكر (الخضيري، 39:1997-40) انه عملية التعثر المالي تمر بست مراحل كالآتي  :</w:t>
      </w:r>
    </w:p>
    <w:p w:rsidR="0042133A" w:rsidRPr="00D918F7" w:rsidRDefault="0042133A" w:rsidP="00D918F7">
      <w:pPr>
        <w:pStyle w:val="a5"/>
        <w:numPr>
          <w:ilvl w:val="0"/>
          <w:numId w:val="44"/>
        </w:numPr>
        <w:spacing w:after="0"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lastRenderedPageBreak/>
        <w:t xml:space="preserve"> بيان العارض :</w:t>
      </w:r>
      <w:r w:rsidRPr="00D918F7">
        <w:rPr>
          <w:rFonts w:asciiTheme="majorBidi" w:hAnsiTheme="majorBidi" w:cstheme="majorBidi"/>
          <w:sz w:val="28"/>
          <w:szCs w:val="28"/>
          <w:rtl/>
          <w:lang w:bidi="ar-KW"/>
        </w:rPr>
        <w:t xml:space="preserve"> وهو نقطة البداية للفشل المالي ما لم تتدارك الشركة اوضاعها وتعديل سياستها المالية . وفي هذه المرحلة تدخل الشركة في التزامات تشكل حملا" ثقيلا" عليها من غير ان يتم توجيه هذه الاموال في مجالات تحقق منها عوائد مرجوه ، كون الالتزام سوف يصبح خطرا" على السيولة النقدية للشركة ، فمثلا" افلاس عملاء مهمين تستند عليهم الشركة في وفاء ديونها او حدوث حالات اختلاس كبيرة في الشركة ، و يتمثل علاج هذه المرحلة في اعادة التخطيط بشكل اكثر واقعية وفعالية ، ومتابعة تنفيذ ما مخطط له من قبل الادارة.</w:t>
      </w:r>
    </w:p>
    <w:p w:rsidR="0042133A" w:rsidRPr="00D918F7" w:rsidRDefault="0042133A" w:rsidP="00D918F7">
      <w:pPr>
        <w:pStyle w:val="a5"/>
        <w:numPr>
          <w:ilvl w:val="0"/>
          <w:numId w:val="44"/>
        </w:numPr>
        <w:spacing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مرحلة التغاضي عن الوضع الراهن :</w:t>
      </w:r>
      <w:r w:rsidRPr="00D918F7">
        <w:rPr>
          <w:rFonts w:asciiTheme="majorBidi" w:hAnsiTheme="majorBidi" w:cstheme="majorBidi"/>
          <w:sz w:val="28"/>
          <w:szCs w:val="28"/>
          <w:rtl/>
          <w:lang w:bidi="ar-KW"/>
        </w:rPr>
        <w:t xml:space="preserve"> في هذه المرحلة لا تكترث الادارة للوضع الخطير الذي يحيط بها الناتج من العارض الذي برز في المرحلة السابقة وعدم محاولتها ايجاد الحلول التي تصب في صالح الشركة وإخراجها من المأزق الذي تمر به . و من سبل المعالجة فهو اللجوء لاقتراض اموال بقدر اكبر لتكون كافية لسد الاحتياجات النقدية الانية .</w:t>
      </w:r>
    </w:p>
    <w:p w:rsidR="0042133A" w:rsidRPr="00D918F7" w:rsidRDefault="0042133A" w:rsidP="00D918F7">
      <w:pPr>
        <w:pStyle w:val="a5"/>
        <w:numPr>
          <w:ilvl w:val="0"/>
          <w:numId w:val="44"/>
        </w:numPr>
        <w:spacing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مرحلة ادراك الخطر :</w:t>
      </w:r>
      <w:r w:rsidRPr="00D918F7">
        <w:rPr>
          <w:rFonts w:asciiTheme="majorBidi" w:hAnsiTheme="majorBidi" w:cstheme="majorBidi"/>
          <w:sz w:val="28"/>
          <w:szCs w:val="28"/>
          <w:rtl/>
          <w:lang w:bidi="ar-KW"/>
        </w:rPr>
        <w:t xml:space="preserve"> في هذه المرحلة تكون الخطورة في تزايد مضطرد ، في حين لا تحرك الادارة ساكنا" اتجاه الخطر المحيط بها ، وقد تبقى تسير على ضوء سياستها </w:t>
      </w:r>
      <w:proofErr w:type="spellStart"/>
      <w:r w:rsidRPr="00D918F7">
        <w:rPr>
          <w:rFonts w:asciiTheme="majorBidi" w:hAnsiTheme="majorBidi" w:cstheme="majorBidi"/>
          <w:sz w:val="28"/>
          <w:szCs w:val="28"/>
          <w:rtl/>
          <w:lang w:bidi="ar-KW"/>
        </w:rPr>
        <w:t>الانفاقية</w:t>
      </w:r>
      <w:proofErr w:type="spellEnd"/>
      <w:r w:rsidRPr="00D918F7">
        <w:rPr>
          <w:rFonts w:asciiTheme="majorBidi" w:hAnsiTheme="majorBidi" w:cstheme="majorBidi"/>
          <w:sz w:val="28"/>
          <w:szCs w:val="28"/>
          <w:rtl/>
          <w:lang w:bidi="ar-KW"/>
        </w:rPr>
        <w:t xml:space="preserve">  غير الملائمة ، مما يؤدي الى تراكم الخسائر وتظهر بصورة واضحة ، و يكمن علاج هذه المرحلة من خلال اتباع خطوات تصحيحية للسياسات المالية او تكليف ادارة جديدة او من خلال طرح اسهم وسندات جديدة .</w:t>
      </w:r>
    </w:p>
    <w:p w:rsidR="0042133A" w:rsidRPr="00D918F7" w:rsidRDefault="0042133A" w:rsidP="00D918F7">
      <w:pPr>
        <w:pStyle w:val="a5"/>
        <w:numPr>
          <w:ilvl w:val="0"/>
          <w:numId w:val="44"/>
        </w:num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  </w:t>
      </w:r>
      <w:r w:rsidRPr="00D918F7">
        <w:rPr>
          <w:rFonts w:asciiTheme="majorBidi" w:hAnsiTheme="majorBidi" w:cstheme="majorBidi"/>
          <w:b/>
          <w:bCs/>
          <w:sz w:val="28"/>
          <w:szCs w:val="28"/>
          <w:rtl/>
          <w:lang w:bidi="ar-KW"/>
        </w:rPr>
        <w:t xml:space="preserve">الانسجام مع الخطر : </w:t>
      </w:r>
      <w:r w:rsidRPr="00D918F7">
        <w:rPr>
          <w:rFonts w:asciiTheme="majorBidi" w:hAnsiTheme="majorBidi" w:cstheme="majorBidi"/>
          <w:sz w:val="28"/>
          <w:szCs w:val="28"/>
          <w:rtl/>
          <w:lang w:bidi="ar-KW"/>
        </w:rPr>
        <w:t xml:space="preserve">وهي اصعب مرحلة تصلها الشركة و فيها يكون التعثر جزء من انشطتها اليومية ، و عندها تغلق خطوط الانتاج التي تحتاج الى صيانة بمبالغ مرتفعة وبالتالي تبدأ الايادي العاملة بالانتقال الى شركات اخرى ، أي ان الشركة في طريقها الى النهاية الإفلاس أو التصفية . </w:t>
      </w:r>
    </w:p>
    <w:p w:rsidR="0042133A" w:rsidRPr="00D918F7" w:rsidRDefault="0042133A" w:rsidP="00D918F7">
      <w:pPr>
        <w:pStyle w:val="a5"/>
        <w:numPr>
          <w:ilvl w:val="0"/>
          <w:numId w:val="44"/>
        </w:numPr>
        <w:spacing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حدوث الأزمة :</w:t>
      </w:r>
      <w:r w:rsidRPr="00D918F7">
        <w:rPr>
          <w:rFonts w:asciiTheme="majorBidi" w:hAnsiTheme="majorBidi" w:cstheme="majorBidi"/>
          <w:sz w:val="28"/>
          <w:szCs w:val="28"/>
          <w:rtl/>
          <w:lang w:bidi="ar-KW"/>
        </w:rPr>
        <w:t xml:space="preserve"> في هذه المرحلة لن تتمكن الشركة  من الوفاء بالالتزامات التي عليها ، كون اصولها لا تكفي لسد ما بذمتها من ديون ، وهذا يعرف بالعسر المالي الحقيقي ، فضلا" عن انتقال  معلومات التعثر للجهات الدائنة وحملة الاسهم ، و فيها تبدء المطالبات باستحقاقاتهم واتباع الخطوات القانونية لضمان حقوقهم .</w:t>
      </w:r>
    </w:p>
    <w:p w:rsidR="0042133A" w:rsidRPr="00D918F7" w:rsidRDefault="0042133A" w:rsidP="00D918F7">
      <w:pPr>
        <w:pStyle w:val="a5"/>
        <w:numPr>
          <w:ilvl w:val="0"/>
          <w:numId w:val="44"/>
        </w:numPr>
        <w:spacing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المرحلة النهائية</w:t>
      </w:r>
      <w:r w:rsidRPr="00D918F7">
        <w:rPr>
          <w:rFonts w:asciiTheme="majorBidi" w:hAnsiTheme="majorBidi" w:cstheme="majorBidi"/>
          <w:sz w:val="28"/>
          <w:szCs w:val="28"/>
          <w:rtl/>
          <w:lang w:bidi="ar-KW"/>
        </w:rPr>
        <w:t xml:space="preserve">  : و فيها تتم مواجهة الازمة او التصفية ، أو يتم فيها علاج الأزمة او القيام بتصفية الشركة  من خلال تعيين مفوض جديد يكون مسؤولا" عن عمليات الإصلاح بعد إقالة مجلس ادارة الشركة القائمة ، و يتم علاج ذلك اما عن طريق الدمج او اعادة الجدولة للديون او تصفية الشركة</w:t>
      </w:r>
    </w:p>
    <w:p w:rsidR="0042133A" w:rsidRPr="00D918F7" w:rsidRDefault="0042133A" w:rsidP="00D918F7">
      <w:pPr>
        <w:pStyle w:val="a5"/>
        <w:numPr>
          <w:ilvl w:val="0"/>
          <w:numId w:val="43"/>
        </w:numPr>
        <w:spacing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اثار التعثر المالي  على الشركات :</w:t>
      </w:r>
      <w:r w:rsidRPr="00D918F7">
        <w:rPr>
          <w:rFonts w:asciiTheme="majorBidi" w:hAnsiTheme="majorBidi" w:cstheme="majorBidi"/>
          <w:sz w:val="28"/>
          <w:szCs w:val="28"/>
          <w:rtl/>
          <w:lang w:bidi="ar-KW"/>
        </w:rPr>
        <w:t xml:space="preserve"> ويمكن توضيحها بالنقاط الأتية:  </w:t>
      </w:r>
    </w:p>
    <w:p w:rsidR="0042133A" w:rsidRPr="00D918F7" w:rsidRDefault="0042133A" w:rsidP="00D918F7">
      <w:pPr>
        <w:pStyle w:val="a5"/>
        <w:numPr>
          <w:ilvl w:val="0"/>
          <w:numId w:val="45"/>
        </w:num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الأثر البالغ للتعثر على المناخ الاستثماري الذي يقود بدوره الى عدم  الترويج لمشروعات استثمارية جديدة ، وعندها يحدث القصور في تنفيذ الخطط الموضوعة من قبل الشركات .</w:t>
      </w:r>
    </w:p>
    <w:p w:rsidR="0042133A" w:rsidRPr="00D918F7" w:rsidRDefault="0042133A" w:rsidP="00D918F7">
      <w:pPr>
        <w:pStyle w:val="a5"/>
        <w:numPr>
          <w:ilvl w:val="0"/>
          <w:numId w:val="45"/>
        </w:num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فقدان السيولة وابتعاد رؤوس الأموال بسبب انخفاض عوائد الاستثمارات بشكل يؤثر سلبا" على ميزان الدولة التجاري و موازنتها العامة . </w:t>
      </w:r>
    </w:p>
    <w:p w:rsidR="0042133A" w:rsidRPr="00D918F7" w:rsidRDefault="0042133A" w:rsidP="00D918F7">
      <w:pPr>
        <w:pStyle w:val="a5"/>
        <w:numPr>
          <w:ilvl w:val="0"/>
          <w:numId w:val="45"/>
        </w:num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لها التأثير السلبي على المجتمع نتيجة تفاقم البطالة وفقدان فرص العمل في الشركات .</w:t>
      </w:r>
    </w:p>
    <w:p w:rsidR="0042133A" w:rsidRPr="00D918F7" w:rsidRDefault="0042133A" w:rsidP="00D918F7">
      <w:pPr>
        <w:pStyle w:val="a5"/>
        <w:numPr>
          <w:ilvl w:val="0"/>
          <w:numId w:val="45"/>
        </w:num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التناقص الحاد في رأس المال نتيجة حتمية للخسائر المتتابعة ، ولوجود علاقات متشابكة بين الشركات و القطاعات الاقتصادية قد ينتقل التعثر من شركة الى اخرى .</w:t>
      </w:r>
    </w:p>
    <w:p w:rsidR="0042133A" w:rsidRPr="00D918F7" w:rsidRDefault="0042133A" w:rsidP="00D918F7">
      <w:pPr>
        <w:pStyle w:val="a5"/>
        <w:numPr>
          <w:ilvl w:val="0"/>
          <w:numId w:val="45"/>
        </w:num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ظهور المنازعات القضائية نتيجة تعثر الشركات عن تسديد ديونها .</w:t>
      </w:r>
    </w:p>
    <w:p w:rsidR="0042133A" w:rsidRPr="00D918F7" w:rsidRDefault="0042133A" w:rsidP="00D918F7">
      <w:pPr>
        <w:pStyle w:val="a5"/>
        <w:numPr>
          <w:ilvl w:val="0"/>
          <w:numId w:val="45"/>
        </w:numPr>
        <w:spacing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تراجع الدخل القومي الناتج عن تراجع القيمة المضافة للشركة ، فضلا" عن انخفاض حصيلة الضرائب التي بدورها تقود الى حرمان الموازنة من مورد مهم من مواردها السيادية .</w:t>
      </w:r>
    </w:p>
    <w:p w:rsidR="0077033E" w:rsidRPr="00D918F7" w:rsidRDefault="0042133A" w:rsidP="00D918F7">
      <w:pPr>
        <w:spacing w:after="0" w:line="240" w:lineRule="auto"/>
        <w:jc w:val="center"/>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المبحث الثالث </w:t>
      </w:r>
    </w:p>
    <w:p w:rsidR="0042133A" w:rsidRPr="00D918F7" w:rsidRDefault="0042133A" w:rsidP="00D918F7">
      <w:pPr>
        <w:spacing w:after="0" w:line="240" w:lineRule="auto"/>
        <w:jc w:val="center"/>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استعمال نموذج (</w:t>
      </w:r>
      <w:r w:rsidRPr="00D918F7">
        <w:rPr>
          <w:rFonts w:asciiTheme="majorBidi" w:hAnsiTheme="majorBidi" w:cstheme="majorBidi"/>
          <w:b/>
          <w:bCs/>
          <w:sz w:val="28"/>
          <w:szCs w:val="28"/>
          <w:lang w:bidi="ar-KW"/>
        </w:rPr>
        <w:t>Sherrod</w:t>
      </w:r>
      <w:r w:rsidRPr="00D918F7">
        <w:rPr>
          <w:rFonts w:asciiTheme="majorBidi" w:hAnsiTheme="majorBidi" w:cstheme="majorBidi"/>
          <w:b/>
          <w:bCs/>
          <w:sz w:val="28"/>
          <w:szCs w:val="28"/>
          <w:rtl/>
          <w:lang w:bidi="ar-KW"/>
        </w:rPr>
        <w:t xml:space="preserve"> )  كأداة للتنبؤ بتعثر الشركات</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نموذج (</w:t>
      </w:r>
      <w:r w:rsidRPr="00D918F7">
        <w:rPr>
          <w:rFonts w:asciiTheme="majorBidi" w:hAnsiTheme="majorBidi" w:cstheme="majorBidi"/>
          <w:sz w:val="28"/>
          <w:szCs w:val="28"/>
          <w:lang w:bidi="ar-KW"/>
        </w:rPr>
        <w:t>Sherrod,1987</w:t>
      </w:r>
      <w:r w:rsidRPr="00D918F7">
        <w:rPr>
          <w:rFonts w:asciiTheme="majorBidi" w:hAnsiTheme="majorBidi" w:cstheme="majorBidi"/>
          <w:sz w:val="28"/>
          <w:szCs w:val="28"/>
          <w:rtl/>
          <w:lang w:bidi="ar-KW"/>
        </w:rPr>
        <w:t xml:space="preserve">) :- يعد نموذج </w:t>
      </w:r>
      <w:r w:rsidRPr="00D918F7">
        <w:rPr>
          <w:rFonts w:asciiTheme="majorBidi" w:hAnsiTheme="majorBidi" w:cstheme="majorBidi"/>
          <w:sz w:val="28"/>
          <w:szCs w:val="28"/>
          <w:lang w:bidi="ar-KW"/>
        </w:rPr>
        <w:t>Sherrod</w:t>
      </w:r>
      <w:r w:rsidRPr="00D918F7">
        <w:rPr>
          <w:rFonts w:asciiTheme="majorBidi" w:hAnsiTheme="majorBidi" w:cstheme="majorBidi"/>
          <w:sz w:val="28"/>
          <w:szCs w:val="28"/>
          <w:rtl/>
          <w:lang w:bidi="ar-KW"/>
        </w:rPr>
        <w:t xml:space="preserve"> من اهم النماذج الهامة للتنبؤ بالفشل المالي , ويستند على عدة مؤشرات مالية مستقلة فضلا عن الاوزان النسبية لمعاملات دالة التمييز التي اضيفت لهذه المتغيرات وتم صياغة النموذج وفقا للمعادلة الاتية : (</w:t>
      </w:r>
      <w:proofErr w:type="spellStart"/>
      <w:r w:rsidRPr="00D918F7">
        <w:rPr>
          <w:rFonts w:asciiTheme="majorBidi" w:hAnsiTheme="majorBidi" w:cstheme="majorBidi"/>
          <w:sz w:val="28"/>
          <w:szCs w:val="28"/>
          <w:rtl/>
          <w:lang w:bidi="ar-KW"/>
        </w:rPr>
        <w:t>الحيالي</w:t>
      </w:r>
      <w:proofErr w:type="spellEnd"/>
      <w:r w:rsidRPr="00D918F7">
        <w:rPr>
          <w:rFonts w:asciiTheme="majorBidi" w:hAnsiTheme="majorBidi" w:cstheme="majorBidi"/>
          <w:sz w:val="28"/>
          <w:szCs w:val="28"/>
          <w:rtl/>
          <w:lang w:bidi="ar-KW"/>
        </w:rPr>
        <w:t xml:space="preserve"> ,مرجع سابق :256 ) </w:t>
      </w:r>
    </w:p>
    <w:p w:rsidR="0042133A" w:rsidRPr="00D918F7" w:rsidRDefault="0042133A" w:rsidP="00D918F7">
      <w:p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rtl/>
          <w:lang w:bidi="ar-KW"/>
        </w:rPr>
        <w:t>معادلة رقم (15)</w:t>
      </w:r>
      <w:r w:rsidRPr="00D918F7">
        <w:rPr>
          <w:rFonts w:asciiTheme="majorBidi" w:hAnsiTheme="majorBidi" w:cstheme="majorBidi"/>
          <w:sz w:val="28"/>
          <w:szCs w:val="28"/>
          <w:rtl/>
          <w:lang w:bidi="ar-KW"/>
        </w:rPr>
        <w:tab/>
        <w:t>.......</w:t>
      </w:r>
      <w:r w:rsidRPr="00D918F7">
        <w:rPr>
          <w:rFonts w:asciiTheme="majorBidi" w:hAnsiTheme="majorBidi" w:cstheme="majorBidi"/>
          <w:sz w:val="28"/>
          <w:szCs w:val="28"/>
          <w:lang w:bidi="ar-KW"/>
        </w:rPr>
        <w:t>Z=17*X1+9*X2+3.5*X3+20*X4+1.5*X5+0.10*X6</w:t>
      </w:r>
      <w:r w:rsidRPr="00D918F7">
        <w:rPr>
          <w:rFonts w:asciiTheme="majorBidi" w:hAnsiTheme="majorBidi" w:cstheme="majorBidi"/>
          <w:sz w:val="28"/>
          <w:szCs w:val="28"/>
          <w:rtl/>
          <w:lang w:bidi="ar-KW"/>
        </w:rPr>
        <w:t xml:space="preserve">                    </w:t>
      </w:r>
    </w:p>
    <w:p w:rsidR="0042133A" w:rsidRPr="00D918F7" w:rsidRDefault="0042133A" w:rsidP="00D918F7">
      <w:pPr>
        <w:pStyle w:val="a5"/>
        <w:numPr>
          <w:ilvl w:val="0"/>
          <w:numId w:val="46"/>
        </w:numPr>
        <w:spacing w:after="0" w:line="240" w:lineRule="auto"/>
        <w:rPr>
          <w:rFonts w:asciiTheme="majorBidi" w:hAnsiTheme="majorBidi" w:cstheme="majorBidi"/>
          <w:sz w:val="28"/>
          <w:szCs w:val="28"/>
          <w:lang w:bidi="ar-KW"/>
        </w:rPr>
      </w:pPr>
      <w:r w:rsidRPr="00D918F7">
        <w:rPr>
          <w:rFonts w:asciiTheme="majorBidi" w:hAnsiTheme="majorBidi" w:cstheme="majorBidi"/>
          <w:sz w:val="28"/>
          <w:szCs w:val="28"/>
          <w:lang w:bidi="ar-KW"/>
        </w:rPr>
        <w:t>X1</w:t>
      </w:r>
      <w:r w:rsidRPr="00D918F7">
        <w:rPr>
          <w:rFonts w:asciiTheme="majorBidi" w:hAnsiTheme="majorBidi" w:cstheme="majorBidi"/>
          <w:sz w:val="28"/>
          <w:szCs w:val="28"/>
          <w:rtl/>
          <w:lang w:bidi="ar-KW"/>
        </w:rPr>
        <w:t xml:space="preserve"> رأس المال العامل الى مجموع الموجودات </w:t>
      </w:r>
    </w:p>
    <w:p w:rsidR="0042133A" w:rsidRPr="00D918F7" w:rsidRDefault="0042133A" w:rsidP="00D918F7">
      <w:pPr>
        <w:pStyle w:val="a5"/>
        <w:numPr>
          <w:ilvl w:val="0"/>
          <w:numId w:val="46"/>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lang w:bidi="ar-KW"/>
        </w:rPr>
        <w:lastRenderedPageBreak/>
        <w:t>X2</w:t>
      </w:r>
      <w:r w:rsidRPr="00D918F7">
        <w:rPr>
          <w:rFonts w:asciiTheme="majorBidi" w:hAnsiTheme="majorBidi" w:cstheme="majorBidi"/>
          <w:sz w:val="28"/>
          <w:szCs w:val="28"/>
          <w:rtl/>
          <w:lang w:bidi="ar-KW"/>
        </w:rPr>
        <w:t xml:space="preserve"> الاصول النقدية الى مجموع الموجودات</w:t>
      </w:r>
    </w:p>
    <w:p w:rsidR="0042133A" w:rsidRPr="00D918F7" w:rsidRDefault="0042133A" w:rsidP="00D918F7">
      <w:pPr>
        <w:pStyle w:val="a5"/>
        <w:numPr>
          <w:ilvl w:val="0"/>
          <w:numId w:val="46"/>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lang w:bidi="ar-KW"/>
        </w:rPr>
        <w:t>X3</w:t>
      </w:r>
      <w:r w:rsidRPr="00D918F7">
        <w:rPr>
          <w:rFonts w:asciiTheme="majorBidi" w:hAnsiTheme="majorBidi" w:cstheme="majorBidi"/>
          <w:sz w:val="28"/>
          <w:szCs w:val="28"/>
          <w:rtl/>
          <w:lang w:bidi="ar-KW"/>
        </w:rPr>
        <w:t xml:space="preserve"> مجموع حقوق المساهمين الى مجموع الموجودات</w:t>
      </w:r>
    </w:p>
    <w:p w:rsidR="0042133A" w:rsidRPr="00D918F7" w:rsidRDefault="0042133A" w:rsidP="00D918F7">
      <w:pPr>
        <w:pStyle w:val="a5"/>
        <w:numPr>
          <w:ilvl w:val="0"/>
          <w:numId w:val="46"/>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lang w:bidi="ar-KW"/>
        </w:rPr>
        <w:t>X4</w:t>
      </w:r>
      <w:r w:rsidRPr="00D918F7">
        <w:rPr>
          <w:rFonts w:asciiTheme="majorBidi" w:hAnsiTheme="majorBidi" w:cstheme="majorBidi"/>
          <w:sz w:val="28"/>
          <w:szCs w:val="28"/>
          <w:rtl/>
          <w:lang w:bidi="ar-KW"/>
        </w:rPr>
        <w:t xml:space="preserve"> الارباح قبل الضرائب والفوائد الى مجموع الموجودات</w:t>
      </w:r>
    </w:p>
    <w:p w:rsidR="0042133A" w:rsidRPr="00D918F7" w:rsidRDefault="0042133A" w:rsidP="00D918F7">
      <w:pPr>
        <w:pStyle w:val="a5"/>
        <w:numPr>
          <w:ilvl w:val="0"/>
          <w:numId w:val="46"/>
        </w:numPr>
        <w:spacing w:after="0" w:line="240" w:lineRule="auto"/>
        <w:rPr>
          <w:rFonts w:asciiTheme="majorBidi" w:hAnsiTheme="majorBidi" w:cstheme="majorBidi"/>
          <w:sz w:val="28"/>
          <w:szCs w:val="28"/>
          <w:rtl/>
          <w:lang w:bidi="ar-KW"/>
        </w:rPr>
      </w:pPr>
      <w:r w:rsidRPr="00D918F7">
        <w:rPr>
          <w:rFonts w:asciiTheme="majorBidi" w:hAnsiTheme="majorBidi" w:cstheme="majorBidi"/>
          <w:sz w:val="28"/>
          <w:szCs w:val="28"/>
          <w:lang w:bidi="ar-KW"/>
        </w:rPr>
        <w:t>X5</w:t>
      </w:r>
      <w:r w:rsidRPr="00D918F7">
        <w:rPr>
          <w:rFonts w:asciiTheme="majorBidi" w:hAnsiTheme="majorBidi" w:cstheme="majorBidi"/>
          <w:sz w:val="28"/>
          <w:szCs w:val="28"/>
          <w:rtl/>
          <w:lang w:bidi="ar-KW"/>
        </w:rPr>
        <w:t xml:space="preserve"> مجموع الموجودات الى مجموع المطلوبات</w:t>
      </w:r>
    </w:p>
    <w:p w:rsidR="0042133A" w:rsidRPr="00D918F7" w:rsidRDefault="0042133A" w:rsidP="00D918F7">
      <w:pPr>
        <w:pStyle w:val="a5"/>
        <w:numPr>
          <w:ilvl w:val="0"/>
          <w:numId w:val="46"/>
        </w:numPr>
        <w:spacing w:after="0" w:line="240" w:lineRule="auto"/>
        <w:rPr>
          <w:rFonts w:asciiTheme="majorBidi" w:hAnsiTheme="majorBidi" w:cstheme="majorBidi"/>
          <w:b/>
          <w:bCs/>
          <w:sz w:val="28"/>
          <w:szCs w:val="28"/>
          <w:rtl/>
          <w:lang w:bidi="ar-KW"/>
        </w:rPr>
      </w:pPr>
      <w:r w:rsidRPr="00D918F7">
        <w:rPr>
          <w:rFonts w:asciiTheme="majorBidi" w:hAnsiTheme="majorBidi" w:cstheme="majorBidi"/>
          <w:sz w:val="28"/>
          <w:szCs w:val="28"/>
          <w:lang w:bidi="ar-KW"/>
        </w:rPr>
        <w:t>X6</w:t>
      </w:r>
      <w:r w:rsidRPr="00D918F7">
        <w:rPr>
          <w:rFonts w:asciiTheme="majorBidi" w:hAnsiTheme="majorBidi" w:cstheme="majorBidi"/>
          <w:sz w:val="28"/>
          <w:szCs w:val="28"/>
          <w:rtl/>
          <w:lang w:bidi="ar-KW"/>
        </w:rPr>
        <w:t xml:space="preserve"> مجموع حقوق المساهمين الى الموجودات الثابتة</w:t>
      </w:r>
      <w:r w:rsidRPr="00D918F7">
        <w:rPr>
          <w:rFonts w:asciiTheme="majorBidi" w:hAnsiTheme="majorBidi" w:cstheme="majorBidi"/>
          <w:b/>
          <w:bCs/>
          <w:sz w:val="28"/>
          <w:szCs w:val="28"/>
          <w:rtl/>
          <w:lang w:bidi="ar-KW"/>
        </w:rPr>
        <w:t xml:space="preserve"> </w:t>
      </w:r>
    </w:p>
    <w:p w:rsidR="0042133A" w:rsidRPr="00D918F7" w:rsidRDefault="0042133A" w:rsidP="00D918F7">
      <w:pPr>
        <w:spacing w:after="0"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وبناء على قيمة (</w:t>
      </w:r>
      <w:r w:rsidRPr="00D918F7">
        <w:rPr>
          <w:rFonts w:asciiTheme="majorBidi" w:hAnsiTheme="majorBidi" w:cstheme="majorBidi"/>
          <w:b/>
          <w:bCs/>
          <w:sz w:val="28"/>
          <w:szCs w:val="28"/>
          <w:lang w:bidi="ar-KW"/>
        </w:rPr>
        <w:t>Z</w:t>
      </w:r>
      <w:r w:rsidRPr="00D918F7">
        <w:rPr>
          <w:rFonts w:asciiTheme="majorBidi" w:hAnsiTheme="majorBidi" w:cstheme="majorBidi"/>
          <w:b/>
          <w:bCs/>
          <w:sz w:val="28"/>
          <w:szCs w:val="28"/>
          <w:rtl/>
          <w:lang w:bidi="ar-KW"/>
        </w:rPr>
        <w:t>) يتم تقسيم المنشأة الى خمس مجموعات وفقا لإمكانيتها على الاستمرارية وهذه المجموعات يوضحها الجدول (1) وكالاتي :</w:t>
      </w:r>
    </w:p>
    <w:p w:rsidR="00E6388D" w:rsidRPr="00D918F7" w:rsidRDefault="00E6388D" w:rsidP="00094B40">
      <w:pPr>
        <w:spacing w:after="0" w:line="240" w:lineRule="auto"/>
        <w:jc w:val="center"/>
        <w:rPr>
          <w:rFonts w:asciiTheme="majorBidi" w:hAnsiTheme="majorBidi" w:cstheme="majorBidi"/>
          <w:b/>
          <w:bCs/>
          <w:sz w:val="28"/>
          <w:szCs w:val="28"/>
          <w:lang w:bidi="ar-KW"/>
        </w:rPr>
      </w:pPr>
      <w:r w:rsidRPr="00D918F7">
        <w:rPr>
          <w:rFonts w:asciiTheme="majorBidi" w:hAnsiTheme="majorBidi" w:cstheme="majorBidi"/>
          <w:b/>
          <w:bCs/>
          <w:sz w:val="28"/>
          <w:szCs w:val="28"/>
          <w:rtl/>
          <w:lang w:bidi="ar-KW"/>
        </w:rPr>
        <w:t>جدول (</w:t>
      </w:r>
      <w:r w:rsidR="00094B40">
        <w:rPr>
          <w:rFonts w:asciiTheme="majorBidi" w:hAnsiTheme="majorBidi" w:cstheme="majorBidi" w:hint="cs"/>
          <w:b/>
          <w:bCs/>
          <w:sz w:val="28"/>
          <w:szCs w:val="28"/>
          <w:rtl/>
          <w:lang w:bidi="ar-KW"/>
        </w:rPr>
        <w:t>2</w:t>
      </w:r>
      <w:r w:rsidRPr="00D918F7">
        <w:rPr>
          <w:rFonts w:asciiTheme="majorBidi" w:hAnsiTheme="majorBidi" w:cstheme="majorBidi"/>
          <w:b/>
          <w:bCs/>
          <w:sz w:val="28"/>
          <w:szCs w:val="28"/>
          <w:rtl/>
          <w:lang w:bidi="ar-KW"/>
        </w:rPr>
        <w:t xml:space="preserve">) </w:t>
      </w:r>
      <w:r w:rsidR="00094B40">
        <w:rPr>
          <w:rFonts w:asciiTheme="majorBidi" w:hAnsiTheme="majorBidi" w:cstheme="majorBidi" w:hint="cs"/>
          <w:b/>
          <w:bCs/>
          <w:sz w:val="28"/>
          <w:szCs w:val="28"/>
          <w:rtl/>
          <w:lang w:bidi="ar-KW"/>
        </w:rPr>
        <w:t xml:space="preserve">تصنيف الشركات وفق نموذج </w:t>
      </w:r>
      <w:proofErr w:type="spellStart"/>
      <w:r w:rsidR="00094B40">
        <w:rPr>
          <w:rFonts w:asciiTheme="majorBidi" w:hAnsiTheme="majorBidi" w:cstheme="majorBidi"/>
          <w:b/>
          <w:bCs/>
          <w:sz w:val="28"/>
          <w:szCs w:val="28"/>
          <w:lang w:bidi="ar-KW"/>
        </w:rPr>
        <w:t>sherrod</w:t>
      </w:r>
      <w:proofErr w:type="spellEnd"/>
    </w:p>
    <w:tbl>
      <w:tblPr>
        <w:tblStyle w:val="-513"/>
        <w:bidiVisual/>
        <w:tblW w:w="0" w:type="auto"/>
        <w:jc w:val="center"/>
        <w:tblLook w:val="04A0" w:firstRow="1" w:lastRow="0" w:firstColumn="1" w:lastColumn="0" w:noHBand="0" w:noVBand="1"/>
      </w:tblPr>
      <w:tblGrid>
        <w:gridCol w:w="1751"/>
        <w:gridCol w:w="4253"/>
        <w:gridCol w:w="2518"/>
      </w:tblGrid>
      <w:tr w:rsidR="0042133A" w:rsidRPr="00D918F7" w:rsidTr="004213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shd w:val="clear" w:color="auto" w:fill="A6A6A6" w:themeFill="background1" w:themeFillShade="A6"/>
          </w:tcPr>
          <w:p w:rsidR="0042133A" w:rsidRPr="00D918F7" w:rsidRDefault="0042133A" w:rsidP="00D918F7">
            <w:pPr>
              <w:ind w:left="849" w:hanging="849"/>
              <w:jc w:val="center"/>
              <w:rPr>
                <w:rFonts w:asciiTheme="majorBidi" w:hAnsiTheme="majorBidi" w:cstheme="majorBidi"/>
                <w:sz w:val="28"/>
                <w:szCs w:val="28"/>
                <w:rtl/>
                <w:lang w:bidi="ar-IQ"/>
              </w:rPr>
            </w:pPr>
            <w:r w:rsidRPr="00D918F7">
              <w:rPr>
                <w:rFonts w:asciiTheme="majorBidi" w:hAnsiTheme="majorBidi" w:cstheme="majorBidi"/>
                <w:sz w:val="28"/>
                <w:szCs w:val="28"/>
                <w:rtl/>
                <w:lang w:bidi="ar-IQ"/>
              </w:rPr>
              <w:t>المجموع</w:t>
            </w:r>
          </w:p>
        </w:tc>
        <w:tc>
          <w:tcPr>
            <w:tcW w:w="4253" w:type="dxa"/>
            <w:shd w:val="clear" w:color="auto" w:fill="A6A6A6" w:themeFill="background1" w:themeFillShade="A6"/>
          </w:tcPr>
          <w:p w:rsidR="0042133A" w:rsidRPr="00D918F7" w:rsidRDefault="0042133A" w:rsidP="00D918F7">
            <w:pPr>
              <w:ind w:left="849" w:hanging="84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sidRPr="00D918F7">
              <w:rPr>
                <w:rFonts w:asciiTheme="majorBidi" w:hAnsiTheme="majorBidi" w:cstheme="majorBidi"/>
                <w:sz w:val="28"/>
                <w:szCs w:val="28"/>
                <w:rtl/>
                <w:lang w:bidi="ar-IQ"/>
              </w:rPr>
              <w:t>درجة مخاطرة المنشاة</w:t>
            </w:r>
          </w:p>
        </w:tc>
        <w:tc>
          <w:tcPr>
            <w:tcW w:w="2518" w:type="dxa"/>
            <w:shd w:val="clear" w:color="auto" w:fill="A6A6A6" w:themeFill="background1" w:themeFillShade="A6"/>
          </w:tcPr>
          <w:p w:rsidR="0042133A" w:rsidRPr="00D918F7" w:rsidRDefault="0042133A" w:rsidP="00D918F7">
            <w:pPr>
              <w:ind w:left="849" w:hanging="849"/>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D918F7">
              <w:rPr>
                <w:rFonts w:asciiTheme="majorBidi" w:hAnsiTheme="majorBidi" w:cstheme="majorBidi"/>
                <w:sz w:val="28"/>
                <w:szCs w:val="28"/>
                <w:rtl/>
                <w:lang w:bidi="ar-IQ"/>
              </w:rPr>
              <w:t xml:space="preserve">قيمة </w:t>
            </w:r>
            <w:r w:rsidRPr="00D918F7">
              <w:rPr>
                <w:rFonts w:asciiTheme="majorBidi" w:hAnsiTheme="majorBidi" w:cstheme="majorBidi"/>
                <w:sz w:val="28"/>
                <w:szCs w:val="28"/>
                <w:lang w:bidi="ar-IQ"/>
              </w:rPr>
              <w:t>Z</w:t>
            </w:r>
          </w:p>
        </w:tc>
      </w:tr>
      <w:tr w:rsidR="0042133A" w:rsidRPr="00D918F7" w:rsidTr="004213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shd w:val="clear" w:color="auto" w:fill="FFFFFF" w:themeFill="background1"/>
          </w:tcPr>
          <w:p w:rsidR="0042133A" w:rsidRPr="00D918F7" w:rsidRDefault="0042133A" w:rsidP="00D918F7">
            <w:pPr>
              <w:ind w:left="849" w:hanging="849"/>
              <w:jc w:val="center"/>
              <w:rPr>
                <w:rFonts w:asciiTheme="majorBidi" w:hAnsiTheme="majorBidi" w:cstheme="majorBidi"/>
                <w:sz w:val="28"/>
                <w:szCs w:val="28"/>
                <w:rtl/>
                <w:lang w:bidi="ar-KW"/>
              </w:rPr>
            </w:pPr>
            <w:r w:rsidRPr="00D918F7">
              <w:rPr>
                <w:rFonts w:asciiTheme="majorBidi" w:hAnsiTheme="majorBidi" w:cstheme="majorBidi"/>
                <w:sz w:val="28"/>
                <w:szCs w:val="28"/>
                <w:rtl/>
                <w:lang w:bidi="ar-KW"/>
              </w:rPr>
              <w:t>الاولى</w:t>
            </w:r>
          </w:p>
        </w:tc>
        <w:tc>
          <w:tcPr>
            <w:tcW w:w="4253" w:type="dxa"/>
            <w:shd w:val="clear" w:color="auto" w:fill="FFFFFF" w:themeFill="background1"/>
          </w:tcPr>
          <w:p w:rsidR="0042133A" w:rsidRPr="00D918F7" w:rsidRDefault="0042133A" w:rsidP="00D918F7">
            <w:pPr>
              <w:ind w:left="849" w:hanging="849"/>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المشاة غير مهددة بمخاطر الافلاس</w:t>
            </w:r>
          </w:p>
        </w:tc>
        <w:tc>
          <w:tcPr>
            <w:tcW w:w="2518" w:type="dxa"/>
            <w:shd w:val="clear" w:color="auto" w:fill="FFFFFF" w:themeFill="background1"/>
          </w:tcPr>
          <w:p w:rsidR="0042133A" w:rsidRPr="00D918F7" w:rsidRDefault="0042133A" w:rsidP="00D918F7">
            <w:pPr>
              <w:ind w:left="849" w:hanging="849"/>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tl/>
                <w:lang w:bidi="ar-KW"/>
              </w:rPr>
            </w:pPr>
            <w:r w:rsidRPr="00D918F7">
              <w:rPr>
                <w:rFonts w:asciiTheme="majorBidi" w:eastAsia="Times New Roman" w:hAnsiTheme="majorBidi" w:cstheme="majorBidi"/>
                <w:sz w:val="28"/>
                <w:szCs w:val="28"/>
                <w:lang w:bidi="ar-KW"/>
              </w:rPr>
              <w:t>Z</w:t>
            </w:r>
            <w:r w:rsidRPr="00D918F7">
              <w:rPr>
                <w:rFonts w:asciiTheme="majorBidi" w:eastAsia="Times New Roman" w:hAnsiTheme="majorBidi" w:cstheme="majorBidi"/>
                <w:sz w:val="28"/>
                <w:szCs w:val="28"/>
                <w:rtl/>
                <w:lang w:bidi="ar-KW"/>
              </w:rPr>
              <w:t>&gt;25</w:t>
            </w:r>
          </w:p>
        </w:tc>
      </w:tr>
      <w:tr w:rsidR="0042133A" w:rsidRPr="00D918F7" w:rsidTr="0042133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shd w:val="clear" w:color="auto" w:fill="FFFFFF" w:themeFill="background1"/>
          </w:tcPr>
          <w:p w:rsidR="0042133A" w:rsidRPr="00D918F7" w:rsidRDefault="0042133A" w:rsidP="00D918F7">
            <w:pPr>
              <w:ind w:left="849" w:hanging="849"/>
              <w:jc w:val="center"/>
              <w:rPr>
                <w:rFonts w:asciiTheme="majorBidi" w:hAnsiTheme="majorBidi" w:cstheme="majorBidi"/>
                <w:sz w:val="28"/>
                <w:szCs w:val="28"/>
                <w:rtl/>
                <w:lang w:bidi="ar-IQ"/>
              </w:rPr>
            </w:pPr>
            <w:r w:rsidRPr="00D918F7">
              <w:rPr>
                <w:rFonts w:asciiTheme="majorBidi" w:hAnsiTheme="majorBidi" w:cstheme="majorBidi"/>
                <w:sz w:val="28"/>
                <w:szCs w:val="28"/>
                <w:rtl/>
                <w:lang w:bidi="ar-IQ"/>
              </w:rPr>
              <w:t>الثانية</w:t>
            </w:r>
          </w:p>
        </w:tc>
        <w:tc>
          <w:tcPr>
            <w:tcW w:w="4253" w:type="dxa"/>
            <w:shd w:val="clear" w:color="auto" w:fill="FFFFFF" w:themeFill="background1"/>
          </w:tcPr>
          <w:p w:rsidR="0042133A" w:rsidRPr="00D918F7" w:rsidRDefault="0042133A" w:rsidP="00D918F7">
            <w:pPr>
              <w:ind w:left="849" w:hanging="849"/>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قلة احتمال تعرضها لمخاطر الافلاس</w:t>
            </w:r>
          </w:p>
        </w:tc>
        <w:tc>
          <w:tcPr>
            <w:tcW w:w="2518" w:type="dxa"/>
            <w:shd w:val="clear" w:color="auto" w:fill="FFFFFF" w:themeFill="background1"/>
          </w:tcPr>
          <w:p w:rsidR="0042133A" w:rsidRPr="00D918F7" w:rsidRDefault="0042133A" w:rsidP="00D918F7">
            <w:pPr>
              <w:ind w:left="849" w:hanging="849"/>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tl/>
                <w:lang w:bidi="ar-KW"/>
              </w:rPr>
            </w:pPr>
            <w:r w:rsidRPr="00D918F7">
              <w:rPr>
                <w:rFonts w:asciiTheme="majorBidi" w:eastAsia="Times New Roman" w:hAnsiTheme="majorBidi" w:cstheme="majorBidi"/>
                <w:sz w:val="28"/>
                <w:szCs w:val="28"/>
                <w:rtl/>
                <w:lang w:bidi="ar-KW"/>
              </w:rPr>
              <w:t>20&lt;</w:t>
            </w:r>
            <w:r w:rsidRPr="00D918F7">
              <w:rPr>
                <w:rFonts w:asciiTheme="majorBidi" w:eastAsia="Times New Roman" w:hAnsiTheme="majorBidi" w:cstheme="majorBidi"/>
                <w:sz w:val="28"/>
                <w:szCs w:val="28"/>
                <w:lang w:bidi="ar-KW"/>
              </w:rPr>
              <w:t>Z</w:t>
            </w:r>
            <w:r w:rsidRPr="00D918F7">
              <w:rPr>
                <w:rFonts w:asciiTheme="majorBidi" w:eastAsia="Times New Roman" w:hAnsiTheme="majorBidi" w:cstheme="majorBidi"/>
                <w:sz w:val="28"/>
                <w:szCs w:val="28"/>
                <w:rtl/>
                <w:lang w:bidi="ar-KW"/>
              </w:rPr>
              <w:t>&lt;25</w:t>
            </w:r>
          </w:p>
        </w:tc>
      </w:tr>
      <w:tr w:rsidR="0042133A" w:rsidRPr="00D918F7" w:rsidTr="004213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shd w:val="clear" w:color="auto" w:fill="FFFFFF" w:themeFill="background1"/>
          </w:tcPr>
          <w:p w:rsidR="0042133A" w:rsidRPr="00D918F7" w:rsidRDefault="0042133A" w:rsidP="00D918F7">
            <w:pPr>
              <w:ind w:left="849" w:hanging="849"/>
              <w:jc w:val="center"/>
              <w:rPr>
                <w:rFonts w:asciiTheme="majorBidi" w:hAnsiTheme="majorBidi" w:cstheme="majorBidi"/>
                <w:sz w:val="28"/>
                <w:szCs w:val="28"/>
                <w:rtl/>
                <w:lang w:bidi="ar-IQ"/>
              </w:rPr>
            </w:pPr>
            <w:r w:rsidRPr="00D918F7">
              <w:rPr>
                <w:rFonts w:asciiTheme="majorBidi" w:hAnsiTheme="majorBidi" w:cstheme="majorBidi"/>
                <w:sz w:val="28"/>
                <w:szCs w:val="28"/>
                <w:rtl/>
                <w:lang w:bidi="ar-IQ"/>
              </w:rPr>
              <w:t>الثالثة</w:t>
            </w:r>
          </w:p>
        </w:tc>
        <w:tc>
          <w:tcPr>
            <w:tcW w:w="4253" w:type="dxa"/>
            <w:shd w:val="clear" w:color="auto" w:fill="FFFFFF" w:themeFill="background1"/>
          </w:tcPr>
          <w:p w:rsidR="0042133A" w:rsidRPr="00D918F7" w:rsidRDefault="0042133A" w:rsidP="00D918F7">
            <w:pPr>
              <w:ind w:left="849" w:hanging="849"/>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tl/>
                <w:lang w:bidi="ar-KW"/>
              </w:rPr>
            </w:pPr>
            <w:r w:rsidRPr="00D918F7">
              <w:rPr>
                <w:rFonts w:asciiTheme="majorBidi" w:eastAsia="Times New Roman" w:hAnsiTheme="majorBidi" w:cstheme="majorBidi"/>
                <w:sz w:val="28"/>
                <w:szCs w:val="28"/>
                <w:rtl/>
                <w:lang w:bidi="ar-KW"/>
              </w:rPr>
              <w:t>صعوبة التنبؤ بمخاطر الافلاس</w:t>
            </w:r>
          </w:p>
        </w:tc>
        <w:tc>
          <w:tcPr>
            <w:tcW w:w="2518" w:type="dxa"/>
            <w:shd w:val="clear" w:color="auto" w:fill="FFFFFF" w:themeFill="background1"/>
          </w:tcPr>
          <w:p w:rsidR="0042133A" w:rsidRPr="00D918F7" w:rsidRDefault="0042133A" w:rsidP="00D918F7">
            <w:pPr>
              <w:ind w:left="849" w:hanging="849"/>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tl/>
                <w:lang w:bidi="ar-KW"/>
              </w:rPr>
            </w:pPr>
            <w:r w:rsidRPr="00D918F7">
              <w:rPr>
                <w:rFonts w:asciiTheme="majorBidi" w:eastAsia="Times New Roman" w:hAnsiTheme="majorBidi" w:cstheme="majorBidi"/>
                <w:sz w:val="28"/>
                <w:szCs w:val="28"/>
                <w:rtl/>
                <w:lang w:bidi="ar-KW"/>
              </w:rPr>
              <w:t>5&lt;</w:t>
            </w:r>
            <w:r w:rsidRPr="00D918F7">
              <w:rPr>
                <w:rFonts w:asciiTheme="majorBidi" w:eastAsia="Times New Roman" w:hAnsiTheme="majorBidi" w:cstheme="majorBidi"/>
                <w:sz w:val="28"/>
                <w:szCs w:val="28"/>
                <w:lang w:bidi="ar-KW"/>
              </w:rPr>
              <w:t>Z</w:t>
            </w:r>
            <w:r w:rsidRPr="00D918F7">
              <w:rPr>
                <w:rFonts w:asciiTheme="majorBidi" w:eastAsia="Times New Roman" w:hAnsiTheme="majorBidi" w:cstheme="majorBidi"/>
                <w:sz w:val="28"/>
                <w:szCs w:val="28"/>
                <w:rtl/>
                <w:lang w:bidi="ar-KW"/>
              </w:rPr>
              <w:t>&lt;20</w:t>
            </w:r>
          </w:p>
        </w:tc>
      </w:tr>
      <w:tr w:rsidR="0042133A" w:rsidRPr="00D918F7" w:rsidTr="0042133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shd w:val="clear" w:color="auto" w:fill="FFFFFF" w:themeFill="background1"/>
          </w:tcPr>
          <w:p w:rsidR="0042133A" w:rsidRPr="00D918F7" w:rsidRDefault="0042133A" w:rsidP="00D918F7">
            <w:pPr>
              <w:ind w:left="849" w:hanging="849"/>
              <w:jc w:val="center"/>
              <w:rPr>
                <w:rFonts w:asciiTheme="majorBidi" w:hAnsiTheme="majorBidi" w:cstheme="majorBidi"/>
                <w:sz w:val="28"/>
                <w:szCs w:val="28"/>
                <w:rtl/>
                <w:lang w:bidi="ar-IQ"/>
              </w:rPr>
            </w:pPr>
            <w:r w:rsidRPr="00D918F7">
              <w:rPr>
                <w:rFonts w:asciiTheme="majorBidi" w:hAnsiTheme="majorBidi" w:cstheme="majorBidi"/>
                <w:sz w:val="28"/>
                <w:szCs w:val="28"/>
                <w:rtl/>
                <w:lang w:bidi="ar-IQ"/>
              </w:rPr>
              <w:t>الرابعة</w:t>
            </w:r>
          </w:p>
        </w:tc>
        <w:tc>
          <w:tcPr>
            <w:tcW w:w="4253" w:type="dxa"/>
            <w:shd w:val="clear" w:color="auto" w:fill="FFFFFF" w:themeFill="background1"/>
          </w:tcPr>
          <w:p w:rsidR="0042133A" w:rsidRPr="00D918F7" w:rsidRDefault="0042133A" w:rsidP="00D918F7">
            <w:pPr>
              <w:ind w:left="849" w:hanging="849"/>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تعرض المنشأة لمخاطر الافلاس</w:t>
            </w:r>
          </w:p>
        </w:tc>
        <w:tc>
          <w:tcPr>
            <w:tcW w:w="2518" w:type="dxa"/>
            <w:shd w:val="clear" w:color="auto" w:fill="FFFFFF" w:themeFill="background1"/>
          </w:tcPr>
          <w:p w:rsidR="0042133A" w:rsidRPr="00D918F7" w:rsidRDefault="0042133A" w:rsidP="00D918F7">
            <w:pPr>
              <w:ind w:left="849" w:hanging="849"/>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sz w:val="28"/>
                <w:szCs w:val="28"/>
                <w:rtl/>
                <w:lang w:bidi="ar-KW"/>
              </w:rPr>
            </w:pPr>
            <w:r w:rsidRPr="00D918F7">
              <w:rPr>
                <w:rFonts w:asciiTheme="majorBidi" w:eastAsia="Times New Roman" w:hAnsiTheme="majorBidi" w:cstheme="majorBidi"/>
                <w:sz w:val="28"/>
                <w:szCs w:val="28"/>
                <w:rtl/>
                <w:lang w:bidi="ar-KW"/>
              </w:rPr>
              <w:t>-5&lt;</w:t>
            </w:r>
            <w:r w:rsidRPr="00D918F7">
              <w:rPr>
                <w:rFonts w:asciiTheme="majorBidi" w:eastAsia="Times New Roman" w:hAnsiTheme="majorBidi" w:cstheme="majorBidi"/>
                <w:sz w:val="28"/>
                <w:szCs w:val="28"/>
                <w:lang w:bidi="ar-KW"/>
              </w:rPr>
              <w:t>Z</w:t>
            </w:r>
            <w:r w:rsidRPr="00D918F7">
              <w:rPr>
                <w:rFonts w:asciiTheme="majorBidi" w:eastAsia="Times New Roman" w:hAnsiTheme="majorBidi" w:cstheme="majorBidi"/>
                <w:sz w:val="28"/>
                <w:szCs w:val="28"/>
                <w:rtl/>
                <w:lang w:bidi="ar-KW"/>
              </w:rPr>
              <w:t>&lt;5</w:t>
            </w:r>
          </w:p>
        </w:tc>
      </w:tr>
      <w:tr w:rsidR="0042133A" w:rsidRPr="00D918F7" w:rsidTr="004213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shd w:val="clear" w:color="auto" w:fill="FFFFFF" w:themeFill="background1"/>
          </w:tcPr>
          <w:p w:rsidR="0042133A" w:rsidRPr="00D918F7" w:rsidRDefault="0042133A" w:rsidP="00D918F7">
            <w:pPr>
              <w:ind w:left="849" w:hanging="849"/>
              <w:jc w:val="center"/>
              <w:rPr>
                <w:rFonts w:asciiTheme="majorBidi" w:hAnsiTheme="majorBidi" w:cstheme="majorBidi"/>
                <w:sz w:val="28"/>
                <w:szCs w:val="28"/>
                <w:rtl/>
                <w:lang w:bidi="ar-IQ"/>
              </w:rPr>
            </w:pPr>
            <w:r w:rsidRPr="00D918F7">
              <w:rPr>
                <w:rFonts w:asciiTheme="majorBidi" w:hAnsiTheme="majorBidi" w:cstheme="majorBidi"/>
                <w:sz w:val="28"/>
                <w:szCs w:val="28"/>
                <w:rtl/>
                <w:lang w:bidi="ar-IQ"/>
              </w:rPr>
              <w:t>الخامسة</w:t>
            </w:r>
          </w:p>
        </w:tc>
        <w:tc>
          <w:tcPr>
            <w:tcW w:w="4253" w:type="dxa"/>
            <w:shd w:val="clear" w:color="auto" w:fill="FFFFFF" w:themeFill="background1"/>
          </w:tcPr>
          <w:p w:rsidR="0042133A" w:rsidRPr="00D918F7" w:rsidRDefault="0042133A" w:rsidP="00D918F7">
            <w:pPr>
              <w:ind w:left="849" w:hanging="849"/>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تعرض المنشأة بشكل كبير لمخاطر الافلاس</w:t>
            </w:r>
          </w:p>
        </w:tc>
        <w:tc>
          <w:tcPr>
            <w:tcW w:w="2518" w:type="dxa"/>
            <w:shd w:val="clear" w:color="auto" w:fill="FFFFFF" w:themeFill="background1"/>
          </w:tcPr>
          <w:p w:rsidR="0042133A" w:rsidRPr="00D918F7" w:rsidRDefault="0042133A" w:rsidP="00D918F7">
            <w:pPr>
              <w:ind w:left="849" w:hanging="849"/>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8"/>
                <w:szCs w:val="28"/>
                <w:lang w:bidi="ar-IQ"/>
              </w:rPr>
            </w:pPr>
            <w:r w:rsidRPr="00D918F7">
              <w:rPr>
                <w:rFonts w:asciiTheme="majorBidi" w:eastAsia="Times New Roman" w:hAnsiTheme="majorBidi" w:cstheme="majorBidi"/>
                <w:sz w:val="28"/>
                <w:szCs w:val="28"/>
                <w:rtl/>
                <w:lang w:bidi="ar-IQ"/>
              </w:rPr>
              <w:t>-5&gt;</w:t>
            </w:r>
            <w:r w:rsidRPr="00D918F7">
              <w:rPr>
                <w:rFonts w:asciiTheme="majorBidi" w:eastAsia="Times New Roman" w:hAnsiTheme="majorBidi" w:cstheme="majorBidi"/>
                <w:sz w:val="28"/>
                <w:szCs w:val="28"/>
                <w:lang w:bidi="ar-IQ"/>
              </w:rPr>
              <w:t>Z</w:t>
            </w:r>
          </w:p>
        </w:tc>
      </w:tr>
    </w:tbl>
    <w:p w:rsidR="0042133A" w:rsidRPr="00D918F7" w:rsidRDefault="0077033E" w:rsidP="00D918F7">
      <w:pPr>
        <w:spacing w:line="240" w:lineRule="auto"/>
        <w:rPr>
          <w:rFonts w:asciiTheme="majorBidi" w:hAnsiTheme="majorBidi" w:cstheme="majorBidi"/>
          <w:sz w:val="28"/>
          <w:szCs w:val="28"/>
          <w:rtl/>
          <w:lang w:bidi="ar-KW"/>
        </w:rPr>
      </w:pPr>
      <w:r w:rsidRPr="00D918F7">
        <w:rPr>
          <w:rFonts w:asciiTheme="majorBidi" w:hAnsiTheme="majorBidi" w:cstheme="majorBidi"/>
          <w:b/>
          <w:bCs/>
          <w:sz w:val="28"/>
          <w:szCs w:val="28"/>
          <w:rtl/>
          <w:lang w:bidi="ar-KW"/>
        </w:rPr>
        <w:t xml:space="preserve">         </w:t>
      </w:r>
      <w:r w:rsidR="0042133A" w:rsidRPr="00D918F7">
        <w:rPr>
          <w:rFonts w:asciiTheme="majorBidi" w:hAnsiTheme="majorBidi" w:cstheme="majorBidi"/>
          <w:sz w:val="28"/>
          <w:szCs w:val="28"/>
          <w:rtl/>
          <w:lang w:bidi="ar-KW"/>
        </w:rPr>
        <w:t>المصدر : عثمان ، محمد داوود ، " أدارة و تحليل الائتمان و المخاطر " ، الطبعة الأولى ، الوراق للنشر و التوزيع ، عمان ، الأردن ، 2013 .</w:t>
      </w:r>
    </w:p>
    <w:p w:rsidR="0042133A" w:rsidRDefault="0042133A" w:rsidP="00D918F7">
      <w:pPr>
        <w:spacing w:line="240" w:lineRule="auto"/>
        <w:rPr>
          <w:rFonts w:asciiTheme="majorBidi" w:hAnsiTheme="majorBidi" w:cstheme="majorBidi"/>
          <w:b/>
          <w:bCs/>
          <w:sz w:val="28"/>
          <w:szCs w:val="28"/>
          <w:rtl/>
          <w:lang w:bidi="ar-KW"/>
        </w:rPr>
      </w:pPr>
      <w:r w:rsidRPr="00D918F7">
        <w:rPr>
          <w:rFonts w:asciiTheme="majorBidi" w:hAnsiTheme="majorBidi" w:cstheme="majorBidi"/>
          <w:b/>
          <w:bCs/>
          <w:sz w:val="28"/>
          <w:szCs w:val="28"/>
          <w:rtl/>
          <w:lang w:bidi="ar-KW"/>
        </w:rPr>
        <w:t xml:space="preserve">ويبين جدول (2) مدخلات النسب المالية المكونة للنموذج </w:t>
      </w:r>
    </w:p>
    <w:p w:rsidR="00A64716" w:rsidRPr="00D918F7" w:rsidRDefault="00A64716" w:rsidP="00094B40">
      <w:pPr>
        <w:spacing w:line="240" w:lineRule="auto"/>
        <w:jc w:val="center"/>
        <w:rPr>
          <w:rFonts w:asciiTheme="majorBidi" w:hAnsiTheme="majorBidi" w:cstheme="majorBidi"/>
          <w:b/>
          <w:bCs/>
          <w:sz w:val="28"/>
          <w:szCs w:val="28"/>
          <w:rtl/>
          <w:lang w:bidi="ar-IQ"/>
        </w:rPr>
      </w:pPr>
      <w:r w:rsidRPr="00D918F7">
        <w:rPr>
          <w:rFonts w:asciiTheme="majorBidi" w:hAnsiTheme="majorBidi" w:cstheme="majorBidi"/>
          <w:b/>
          <w:bCs/>
          <w:sz w:val="28"/>
          <w:szCs w:val="28"/>
          <w:rtl/>
          <w:lang w:bidi="ar-KW"/>
        </w:rPr>
        <w:t>جدول (</w:t>
      </w:r>
      <w:r w:rsidR="00094B40">
        <w:rPr>
          <w:rFonts w:asciiTheme="majorBidi" w:hAnsiTheme="majorBidi" w:cstheme="majorBidi"/>
          <w:b/>
          <w:bCs/>
          <w:sz w:val="28"/>
          <w:szCs w:val="28"/>
          <w:lang w:bidi="ar-KW"/>
        </w:rPr>
        <w:t>3</w:t>
      </w:r>
      <w:r w:rsidRPr="00D918F7">
        <w:rPr>
          <w:rFonts w:asciiTheme="majorBidi" w:hAnsiTheme="majorBidi" w:cstheme="majorBidi"/>
          <w:b/>
          <w:bCs/>
          <w:sz w:val="28"/>
          <w:szCs w:val="28"/>
          <w:rtl/>
          <w:lang w:bidi="ar-KW"/>
        </w:rPr>
        <w:t>) مدخلات النسب المالية المكونة للنموذج</w:t>
      </w:r>
    </w:p>
    <w:tbl>
      <w:tblPr>
        <w:bidiVisual/>
        <w:tblW w:w="11199" w:type="dxa"/>
        <w:tblInd w:w="-602" w:type="dxa"/>
        <w:tblLayout w:type="fixed"/>
        <w:tblLook w:val="04A0" w:firstRow="1" w:lastRow="0" w:firstColumn="1" w:lastColumn="0" w:noHBand="0" w:noVBand="1"/>
      </w:tblPr>
      <w:tblGrid>
        <w:gridCol w:w="992"/>
        <w:gridCol w:w="1418"/>
        <w:gridCol w:w="1417"/>
        <w:gridCol w:w="1417"/>
        <w:gridCol w:w="1418"/>
        <w:gridCol w:w="1276"/>
        <w:gridCol w:w="1275"/>
        <w:gridCol w:w="1986"/>
      </w:tblGrid>
      <w:tr w:rsidR="00925FF2" w:rsidRPr="00925FF2" w:rsidTr="00925FF2">
        <w:trPr>
          <w:trHeight w:val="900"/>
        </w:trPr>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133A" w:rsidRPr="00925FF2" w:rsidRDefault="0042133A" w:rsidP="00925FF2">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الشركة</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راس المال العامل</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مجموع الموجودات</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الاصول النقدية</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حقوق المساهمين</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الارباح قبل الضرائب</w:t>
            </w:r>
            <w:r w:rsidRPr="00925FF2">
              <w:rPr>
                <w:rFonts w:asciiTheme="majorBidi" w:eastAsia="Times New Roman" w:hAnsiTheme="majorBidi" w:cstheme="majorBidi"/>
                <w:b/>
                <w:bCs/>
                <w:color w:val="000000"/>
                <w:sz w:val="18"/>
                <w:szCs w:val="18"/>
              </w:rPr>
              <w:t xml:space="preserve"> </w:t>
            </w:r>
            <w:r w:rsidRPr="00925FF2">
              <w:rPr>
                <w:rFonts w:asciiTheme="majorBidi" w:eastAsia="Times New Roman" w:hAnsiTheme="majorBidi" w:cstheme="majorBidi"/>
                <w:b/>
                <w:bCs/>
                <w:color w:val="000000"/>
                <w:sz w:val="18"/>
                <w:szCs w:val="18"/>
                <w:rtl/>
              </w:rPr>
              <w:t>والفوائد</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مجموع المطلوبات</w:t>
            </w:r>
          </w:p>
        </w:tc>
        <w:tc>
          <w:tcPr>
            <w:tcW w:w="19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133A" w:rsidRPr="00925FF2" w:rsidRDefault="0042133A" w:rsidP="00925FF2">
            <w:pPr>
              <w:bidi w:val="0"/>
              <w:spacing w:after="0" w:line="240" w:lineRule="auto"/>
              <w:ind w:left="1026" w:hanging="1026"/>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الموجودات الثابتة</w:t>
            </w:r>
          </w:p>
        </w:tc>
      </w:tr>
      <w:tr w:rsidR="00925FF2" w:rsidRPr="00925FF2" w:rsidTr="00925FF2">
        <w:trPr>
          <w:trHeight w:val="6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2005/</w:t>
            </w:r>
            <w:r w:rsidRPr="00925FF2">
              <w:rPr>
                <w:rFonts w:asciiTheme="majorBidi" w:eastAsia="Times New Roman" w:hAnsiTheme="majorBidi" w:cstheme="majorBidi"/>
                <w:b/>
                <w:bCs/>
                <w:color w:val="000000"/>
                <w:sz w:val="18"/>
                <w:szCs w:val="18"/>
                <w:rtl/>
              </w:rPr>
              <w:t>شركة الخير</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962284571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1028570252.00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145283628.00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1026290205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6517013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2280047</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64005634</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2006</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7068722837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7127849284.00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168770672.00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7125163481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117878833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2685803</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56440644</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2007</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7232601552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7289351298.00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293993713.00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7267024445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161450214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22326853</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34422893</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2008</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7826573866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7922632813.00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54012464.00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7854123837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632770392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68508976</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27549971</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7908593214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8040578270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275550020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7932600194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88212999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107978076</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925FF2" w:rsidP="00925FF2">
            <w:pPr>
              <w:bidi w:val="0"/>
              <w:spacing w:after="0" w:line="240" w:lineRule="auto"/>
              <w:ind w:left="1026"/>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2400</w:t>
            </w:r>
            <w:r w:rsidR="0042133A" w:rsidRPr="00925FF2">
              <w:rPr>
                <w:rFonts w:asciiTheme="majorBidi" w:eastAsia="Times New Roman" w:hAnsiTheme="majorBidi" w:cstheme="majorBidi"/>
                <w:b/>
                <w:bCs/>
                <w:color w:val="000000"/>
                <w:sz w:val="18"/>
                <w:szCs w:val="18"/>
              </w:rPr>
              <w:t>980</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7672614239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7882075488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9260252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7691028995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86386825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191046493</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18414756</w:t>
            </w:r>
          </w:p>
        </w:tc>
      </w:tr>
      <w:tr w:rsidR="00925FF2" w:rsidRPr="00925FF2" w:rsidTr="00925FF2">
        <w:trPr>
          <w:trHeight w:val="4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2011</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7324131433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7836675148.00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7453200490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237828505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383474658</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129069057</w:t>
            </w:r>
          </w:p>
        </w:tc>
      </w:tr>
      <w:tr w:rsidR="00925FF2" w:rsidRPr="00925FF2" w:rsidTr="00925FF2">
        <w:trPr>
          <w:trHeight w:val="41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2012</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6967042952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7353580017.00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6653501.00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7077114811.00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348043703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276465206</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110071859</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2013</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6641969026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6821201646.00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513640071.00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6736014820.00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341099991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85186826</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94045794</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2014</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6527994641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6692578687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118912926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6608005145</w:t>
            </w:r>
          </w:p>
        </w:tc>
        <w:tc>
          <w:tcPr>
            <w:tcW w:w="1276" w:type="dxa"/>
            <w:tcBorders>
              <w:top w:val="nil"/>
              <w:left w:val="single" w:sz="4" w:space="0" w:color="auto"/>
              <w:bottom w:val="single" w:sz="4" w:space="0" w:color="auto"/>
              <w:right w:val="single" w:sz="4" w:space="0" w:color="auto"/>
            </w:tcBorders>
            <w:shd w:val="clear" w:color="000000" w:fill="FFFF00"/>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128009675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84573542</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80010505</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2015</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6444254117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6528682159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47527509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6511777386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31781916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84428042</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67523269</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2016</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4104299962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4244714289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45265300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4160028657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2351598729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84685632</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55728695</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2017</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3453910925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3811103960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45265300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3497745922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-662282733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313358038</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43834997</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2018</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3128264059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3519837984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45265300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3160205965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-337539959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359632019</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31941906</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2058304768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2279735971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45285300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2048254968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-1245552013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231481003</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19950200</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 </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 </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 </w:t>
            </w:r>
          </w:p>
        </w:tc>
      </w:tr>
      <w:tr w:rsidR="00925FF2" w:rsidRPr="00925FF2" w:rsidTr="00925FF2">
        <w:trPr>
          <w:trHeight w:val="6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2005/</w:t>
            </w:r>
            <w:r w:rsidRPr="00925FF2">
              <w:rPr>
                <w:rFonts w:asciiTheme="majorBidi" w:eastAsia="Times New Roman" w:hAnsiTheme="majorBidi" w:cstheme="majorBidi"/>
                <w:b/>
                <w:bCs/>
                <w:color w:val="000000"/>
                <w:sz w:val="18"/>
                <w:szCs w:val="18"/>
                <w:rtl/>
              </w:rPr>
              <w:t>شركة الزوراء</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1013731425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1294427339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595497876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1018367193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-273859777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276060146</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4635768</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lastRenderedPageBreak/>
              <w:t>2006</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1045051108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1179161071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127394254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1048676583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38215191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130484488</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3625475</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2007</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1082367138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1172513693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60614400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1084936820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9194954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87576873</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2569682</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2008</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1098888654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1202988103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23194708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1100461373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47421553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102526730</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1572719</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2009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1122930023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1235168670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205825584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1129191017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23356438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105977653</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2660994</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1176153599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1285569785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119584632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1178489494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56424091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107080291</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2335895</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2011</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1263513823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1378409330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119615579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1267922737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97738243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110486593</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4408914</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2012</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1270595681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1389781952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119072027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1275186333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8488596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114595619</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4590652</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2013</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1297824067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1398089534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115008375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1303453534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33256201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94636000</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5629467</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2014</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1307262578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1432985153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62582600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1313089209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19112675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119895944</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5826631</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2015</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1231741073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1339598475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68763320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1232907720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-71101489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106690755</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1166647</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2016</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1183643151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1267695719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14642985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1183695957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-48611763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83999762</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52806</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2017</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1148963616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1233002983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8926080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1149003221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-34692736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83999762</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39605</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2018</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1119969060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1203995226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303133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1119995464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-29007757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83999762</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26404</w:t>
            </w:r>
          </w:p>
        </w:tc>
      </w:tr>
      <w:tr w:rsidR="00925FF2" w:rsidRPr="00925FF2" w:rsidTr="00925FF2">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2019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1062203280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1146216245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729444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1062216483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-57778981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83999762</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42133A" w:rsidRPr="00925FF2" w:rsidRDefault="0042133A" w:rsidP="00D918F7">
            <w:pPr>
              <w:bidi w:val="0"/>
              <w:spacing w:after="0" w:line="240" w:lineRule="auto"/>
              <w:jc w:val="center"/>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Pr>
              <w:t>13203</w:t>
            </w:r>
          </w:p>
        </w:tc>
      </w:tr>
    </w:tbl>
    <w:p w:rsidR="0042133A" w:rsidRPr="00D918F7" w:rsidRDefault="0042133A" w:rsidP="00094B40">
      <w:pPr>
        <w:spacing w:line="240" w:lineRule="auto"/>
        <w:ind w:left="-427" w:firstLine="427"/>
        <w:rPr>
          <w:rFonts w:asciiTheme="majorBidi" w:hAnsiTheme="majorBidi" w:cstheme="majorBidi"/>
          <w:sz w:val="28"/>
          <w:szCs w:val="28"/>
          <w:rtl/>
          <w:lang w:bidi="ar-KW"/>
        </w:rPr>
      </w:pPr>
      <w:r w:rsidRPr="00D918F7">
        <w:rPr>
          <w:rFonts w:asciiTheme="majorBidi" w:hAnsiTheme="majorBidi" w:cstheme="majorBidi"/>
          <w:sz w:val="28"/>
          <w:szCs w:val="28"/>
          <w:rtl/>
          <w:lang w:bidi="ar-KW"/>
        </w:rPr>
        <w:t xml:space="preserve">اعداد الباحث </w:t>
      </w:r>
    </w:p>
    <w:p w:rsidR="004A5757" w:rsidRPr="00D918F7" w:rsidRDefault="004A5757" w:rsidP="00D918F7">
      <w:pPr>
        <w:spacing w:after="0" w:line="240" w:lineRule="auto"/>
        <w:rPr>
          <w:rFonts w:asciiTheme="majorBidi" w:eastAsia="Calibri" w:hAnsiTheme="majorBidi" w:cstheme="majorBidi"/>
          <w:b/>
          <w:bCs/>
          <w:sz w:val="28"/>
          <w:szCs w:val="28"/>
          <w:rtl/>
          <w:lang w:bidi="ar-KW"/>
        </w:rPr>
      </w:pPr>
      <w:r w:rsidRPr="00D918F7">
        <w:rPr>
          <w:rFonts w:asciiTheme="majorBidi" w:eastAsia="Times New Roman" w:hAnsiTheme="majorBidi" w:cstheme="majorBidi"/>
          <w:b/>
          <w:bCs/>
          <w:color w:val="000000"/>
          <w:sz w:val="28"/>
          <w:szCs w:val="28"/>
          <w:rtl/>
        </w:rPr>
        <w:t xml:space="preserve">: شركات الاستثمار المالي </w:t>
      </w:r>
    </w:p>
    <w:p w:rsidR="004A5757" w:rsidRPr="00D918F7" w:rsidRDefault="004A5757" w:rsidP="00D918F7">
      <w:pPr>
        <w:numPr>
          <w:ilvl w:val="0"/>
          <w:numId w:val="20"/>
        </w:numPr>
        <w:spacing w:after="0" w:line="240" w:lineRule="auto"/>
        <w:contextualSpacing/>
        <w:rPr>
          <w:rFonts w:asciiTheme="majorBidi" w:eastAsia="Calibri" w:hAnsiTheme="majorBidi" w:cstheme="majorBidi"/>
          <w:b/>
          <w:bCs/>
          <w:sz w:val="28"/>
          <w:szCs w:val="28"/>
          <w:lang w:bidi="ar-IQ"/>
        </w:rPr>
      </w:pPr>
      <w:r w:rsidRPr="00D918F7">
        <w:rPr>
          <w:rFonts w:asciiTheme="majorBidi" w:eastAsia="Calibri" w:hAnsiTheme="majorBidi" w:cstheme="majorBidi"/>
          <w:b/>
          <w:bCs/>
          <w:sz w:val="28"/>
          <w:szCs w:val="28"/>
          <w:rtl/>
          <w:lang w:bidi="ar-IQ"/>
        </w:rPr>
        <w:t xml:space="preserve"> اختبار الفرضية الرئيسة الثانية (قطاع الاستثمار المالي غير مهددة بمخاطر التعثر لمدة الدراسة وفقاً للتحليل التمييزي )</w:t>
      </w:r>
    </w:p>
    <w:p w:rsidR="004E13AE" w:rsidRPr="00D918F7" w:rsidRDefault="004E13AE" w:rsidP="00D918F7">
      <w:pPr>
        <w:spacing w:after="0" w:line="240" w:lineRule="auto"/>
        <w:ind w:left="927"/>
        <w:contextualSpacing/>
        <w:rPr>
          <w:rFonts w:asciiTheme="majorBidi" w:eastAsia="Calibri" w:hAnsiTheme="majorBidi" w:cstheme="majorBidi"/>
          <w:b/>
          <w:bCs/>
          <w:sz w:val="28"/>
          <w:szCs w:val="28"/>
          <w:lang w:bidi="ar-IQ"/>
        </w:rPr>
      </w:pPr>
    </w:p>
    <w:p w:rsidR="004A5757" w:rsidRPr="00D918F7" w:rsidRDefault="004A5757" w:rsidP="00094B40">
      <w:pPr>
        <w:spacing w:after="0" w:line="240" w:lineRule="auto"/>
        <w:ind w:left="927"/>
        <w:contextualSpacing/>
        <w:jc w:val="center"/>
        <w:rPr>
          <w:rFonts w:asciiTheme="majorBidi" w:eastAsia="Calibri" w:hAnsiTheme="majorBidi" w:cstheme="majorBidi"/>
          <w:b/>
          <w:bCs/>
          <w:sz w:val="28"/>
          <w:szCs w:val="28"/>
          <w:rtl/>
          <w:lang w:bidi="ar-IQ"/>
        </w:rPr>
      </w:pPr>
      <w:r w:rsidRPr="00D918F7">
        <w:rPr>
          <w:rFonts w:asciiTheme="majorBidi" w:eastAsia="Calibri" w:hAnsiTheme="majorBidi" w:cstheme="majorBidi"/>
          <w:b/>
          <w:bCs/>
          <w:sz w:val="28"/>
          <w:szCs w:val="28"/>
          <w:rtl/>
          <w:lang w:bidi="ar-IQ"/>
        </w:rPr>
        <w:t xml:space="preserve">جدول (4) تطبيق نموذج </w:t>
      </w:r>
      <w:proofErr w:type="spellStart"/>
      <w:r w:rsidRPr="00D918F7">
        <w:rPr>
          <w:rFonts w:asciiTheme="majorBidi" w:eastAsia="Calibri" w:hAnsiTheme="majorBidi" w:cstheme="majorBidi"/>
          <w:b/>
          <w:bCs/>
          <w:sz w:val="28"/>
          <w:szCs w:val="28"/>
          <w:lang w:bidi="ar-IQ"/>
        </w:rPr>
        <w:t>sherrod</w:t>
      </w:r>
      <w:proofErr w:type="spellEnd"/>
      <w:r w:rsidRPr="00D918F7">
        <w:rPr>
          <w:rFonts w:asciiTheme="majorBidi" w:eastAsia="Calibri" w:hAnsiTheme="majorBidi" w:cstheme="majorBidi"/>
          <w:b/>
          <w:bCs/>
          <w:sz w:val="28"/>
          <w:szCs w:val="28"/>
          <w:rtl/>
          <w:lang w:bidi="ar-IQ"/>
        </w:rPr>
        <w:t xml:space="preserve"> للتنبؤ بالتعثر المالي لقطاع الشركات الاستثمارية</w:t>
      </w:r>
    </w:p>
    <w:tbl>
      <w:tblPr>
        <w:tblStyle w:val="-519"/>
        <w:bidiVisual/>
        <w:tblW w:w="11199" w:type="dxa"/>
        <w:tblInd w:w="-461" w:type="dxa"/>
        <w:shd w:val="clear" w:color="auto" w:fill="FFFFFF" w:themeFill="background1"/>
        <w:tblLayout w:type="fixed"/>
        <w:tblLook w:val="04A0" w:firstRow="1" w:lastRow="0" w:firstColumn="1" w:lastColumn="0" w:noHBand="0" w:noVBand="1"/>
      </w:tblPr>
      <w:tblGrid>
        <w:gridCol w:w="1276"/>
        <w:gridCol w:w="992"/>
        <w:gridCol w:w="993"/>
        <w:gridCol w:w="1275"/>
        <w:gridCol w:w="1134"/>
        <w:gridCol w:w="1134"/>
        <w:gridCol w:w="1134"/>
        <w:gridCol w:w="1134"/>
        <w:gridCol w:w="1135"/>
        <w:gridCol w:w="992"/>
      </w:tblGrid>
      <w:tr w:rsidR="004A5757" w:rsidRPr="00925FF2" w:rsidTr="00A1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10"/>
            <w:shd w:val="clear" w:color="auto" w:fill="A6A6A6" w:themeFill="background1" w:themeFillShade="A6"/>
          </w:tcPr>
          <w:p w:rsidR="004A5757" w:rsidRPr="00925FF2" w:rsidRDefault="004A5757" w:rsidP="00925FF2">
            <w:pPr>
              <w:ind w:left="956" w:right="248" w:firstLine="283"/>
              <w:jc w:val="center"/>
              <w:rPr>
                <w:rFonts w:asciiTheme="majorBidi" w:hAnsiTheme="majorBidi" w:cstheme="majorBidi"/>
                <w:sz w:val="18"/>
                <w:szCs w:val="18"/>
                <w:rtl/>
                <w:lang w:bidi="ar-KW"/>
              </w:rPr>
            </w:pPr>
            <w:r w:rsidRPr="00925FF2">
              <w:rPr>
                <w:rFonts w:asciiTheme="majorBidi" w:eastAsia="Calibri" w:hAnsiTheme="majorBidi" w:cstheme="majorBidi"/>
                <w:sz w:val="18"/>
                <w:szCs w:val="18"/>
                <w:lang w:bidi="ar-KW"/>
              </w:rPr>
              <w:t>Z=17*X1+9*X2+3.5*X3+20*X4+1.5*X5+0.10*X6</w:t>
            </w:r>
          </w:p>
        </w:tc>
      </w:tr>
      <w:tr w:rsidR="00A147B1" w:rsidRPr="00925FF2" w:rsidTr="00A147B1">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rsidR="004A5757" w:rsidRPr="00925FF2" w:rsidRDefault="004A5757" w:rsidP="00925FF2">
            <w:pPr>
              <w:ind w:firstLine="34"/>
              <w:jc w:val="center"/>
              <w:rPr>
                <w:rFonts w:asciiTheme="majorBidi" w:hAnsiTheme="majorBidi" w:cstheme="majorBidi"/>
                <w:sz w:val="18"/>
                <w:szCs w:val="18"/>
                <w:rtl/>
                <w:lang w:bidi="ar-IQ"/>
              </w:rPr>
            </w:pPr>
            <w:r w:rsidRPr="00925FF2">
              <w:rPr>
                <w:rFonts w:asciiTheme="majorBidi" w:hAnsiTheme="majorBidi" w:cstheme="majorBidi"/>
                <w:color w:val="000000"/>
                <w:sz w:val="18"/>
                <w:szCs w:val="18"/>
                <w:rtl/>
              </w:rPr>
              <w:t>القطاع الاستثماري</w:t>
            </w:r>
          </w:p>
        </w:tc>
        <w:tc>
          <w:tcPr>
            <w:tcW w:w="992" w:type="dxa"/>
            <w:shd w:val="clear" w:color="auto" w:fill="FFFFFF" w:themeFill="background1"/>
          </w:tcPr>
          <w:p w:rsidR="004A5757" w:rsidRPr="00925FF2"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tl/>
              </w:rPr>
            </w:pPr>
            <w:r w:rsidRPr="00925FF2">
              <w:rPr>
                <w:rFonts w:asciiTheme="majorBidi" w:hAnsiTheme="majorBidi" w:cstheme="majorBidi"/>
                <w:sz w:val="18"/>
                <w:szCs w:val="18"/>
                <w:rtl/>
              </w:rPr>
              <w:t>الفترة</w:t>
            </w:r>
          </w:p>
        </w:tc>
        <w:tc>
          <w:tcPr>
            <w:tcW w:w="993" w:type="dxa"/>
            <w:shd w:val="clear" w:color="auto" w:fill="FFFFFF" w:themeFill="background1"/>
          </w:tcPr>
          <w:p w:rsidR="004A5757" w:rsidRPr="00925FF2"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tl/>
              </w:rPr>
            </w:pPr>
            <w:r w:rsidRPr="00925FF2">
              <w:rPr>
                <w:rFonts w:asciiTheme="majorBidi" w:eastAsia="Times New Roman" w:hAnsiTheme="majorBidi" w:cstheme="majorBidi"/>
                <w:color w:val="000000"/>
                <w:sz w:val="18"/>
                <w:szCs w:val="18"/>
              </w:rPr>
              <w:t>X1</w:t>
            </w:r>
          </w:p>
        </w:tc>
        <w:tc>
          <w:tcPr>
            <w:tcW w:w="1275" w:type="dxa"/>
            <w:shd w:val="clear" w:color="auto" w:fill="FFFFFF" w:themeFill="background1"/>
          </w:tcPr>
          <w:p w:rsidR="004A5757" w:rsidRPr="00925FF2"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tl/>
              </w:rPr>
            </w:pPr>
            <w:r w:rsidRPr="00925FF2">
              <w:rPr>
                <w:rFonts w:asciiTheme="majorBidi" w:eastAsia="Times New Roman" w:hAnsiTheme="majorBidi" w:cstheme="majorBidi"/>
                <w:color w:val="000000"/>
                <w:sz w:val="18"/>
                <w:szCs w:val="18"/>
              </w:rPr>
              <w:t>X2</w:t>
            </w:r>
          </w:p>
        </w:tc>
        <w:tc>
          <w:tcPr>
            <w:tcW w:w="1134" w:type="dxa"/>
            <w:shd w:val="clear" w:color="auto" w:fill="FFFFFF" w:themeFill="background1"/>
          </w:tcPr>
          <w:p w:rsidR="004A5757" w:rsidRPr="00925FF2"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tl/>
                <w:lang w:bidi="ar-KW"/>
              </w:rPr>
            </w:pPr>
            <w:r w:rsidRPr="00925FF2">
              <w:rPr>
                <w:rFonts w:asciiTheme="majorBidi" w:eastAsia="Times New Roman" w:hAnsiTheme="majorBidi" w:cstheme="majorBidi"/>
                <w:color w:val="000000"/>
                <w:sz w:val="18"/>
                <w:szCs w:val="18"/>
              </w:rPr>
              <w:t>X3</w:t>
            </w:r>
          </w:p>
        </w:tc>
        <w:tc>
          <w:tcPr>
            <w:tcW w:w="1134" w:type="dxa"/>
            <w:shd w:val="clear" w:color="auto" w:fill="FFFFFF" w:themeFill="background1"/>
          </w:tcPr>
          <w:p w:rsidR="004A5757" w:rsidRPr="00925FF2"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tl/>
              </w:rPr>
            </w:pPr>
            <w:r w:rsidRPr="00925FF2">
              <w:rPr>
                <w:rFonts w:asciiTheme="majorBidi" w:eastAsia="Times New Roman" w:hAnsiTheme="majorBidi" w:cstheme="majorBidi"/>
                <w:color w:val="000000"/>
                <w:sz w:val="18"/>
                <w:szCs w:val="18"/>
              </w:rPr>
              <w:t>X4</w:t>
            </w:r>
          </w:p>
        </w:tc>
        <w:tc>
          <w:tcPr>
            <w:tcW w:w="1134" w:type="dxa"/>
            <w:shd w:val="clear" w:color="auto" w:fill="FFFFFF" w:themeFill="background1"/>
          </w:tcPr>
          <w:p w:rsidR="004A5757" w:rsidRPr="00925FF2"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tl/>
              </w:rPr>
            </w:pPr>
            <w:r w:rsidRPr="00925FF2">
              <w:rPr>
                <w:rFonts w:asciiTheme="majorBidi" w:eastAsia="Times New Roman" w:hAnsiTheme="majorBidi" w:cstheme="majorBidi"/>
                <w:color w:val="000000"/>
                <w:sz w:val="18"/>
                <w:szCs w:val="18"/>
              </w:rPr>
              <w:t>X5</w:t>
            </w:r>
          </w:p>
        </w:tc>
        <w:tc>
          <w:tcPr>
            <w:tcW w:w="1134" w:type="dxa"/>
            <w:shd w:val="clear" w:color="auto" w:fill="FFFFFF" w:themeFill="background1"/>
          </w:tcPr>
          <w:p w:rsidR="004A5757" w:rsidRPr="00925FF2"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tl/>
              </w:rPr>
            </w:pPr>
            <w:r w:rsidRPr="00925FF2">
              <w:rPr>
                <w:rFonts w:asciiTheme="majorBidi" w:eastAsia="Times New Roman" w:hAnsiTheme="majorBidi" w:cstheme="majorBidi"/>
                <w:color w:val="000000"/>
                <w:sz w:val="18"/>
                <w:szCs w:val="18"/>
              </w:rPr>
              <w:t>X6</w:t>
            </w:r>
          </w:p>
        </w:tc>
        <w:tc>
          <w:tcPr>
            <w:tcW w:w="1135" w:type="dxa"/>
            <w:shd w:val="clear" w:color="auto" w:fill="FFFFFF" w:themeFill="background1"/>
          </w:tcPr>
          <w:p w:rsidR="004A5757" w:rsidRPr="00925FF2"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925FF2">
              <w:rPr>
                <w:rFonts w:asciiTheme="majorBidi" w:eastAsia="Times New Roman" w:hAnsiTheme="majorBidi" w:cstheme="majorBidi"/>
                <w:color w:val="000000"/>
                <w:sz w:val="18"/>
                <w:szCs w:val="18"/>
              </w:rPr>
              <w:t>Z</w:t>
            </w:r>
          </w:p>
        </w:tc>
        <w:tc>
          <w:tcPr>
            <w:tcW w:w="992" w:type="dxa"/>
            <w:shd w:val="clear" w:color="auto" w:fill="FFFFFF" w:themeFill="background1"/>
          </w:tcPr>
          <w:p w:rsidR="004A5757" w:rsidRPr="00925FF2" w:rsidRDefault="004A5757" w:rsidP="00D918F7">
            <w:pPr>
              <w:ind w:right="81"/>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925FF2">
              <w:rPr>
                <w:rFonts w:asciiTheme="majorBidi" w:eastAsia="Times New Roman" w:hAnsiTheme="majorBidi" w:cstheme="majorBidi"/>
                <w:b/>
                <w:bCs/>
                <w:color w:val="000000"/>
                <w:sz w:val="18"/>
                <w:szCs w:val="18"/>
                <w:rtl/>
              </w:rPr>
              <w:t>موقف القطاع من التنبؤ</w:t>
            </w:r>
          </w:p>
        </w:tc>
      </w:tr>
      <w:tr w:rsidR="00A147B1" w:rsidRPr="00925FF2" w:rsidTr="00A14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rsidR="004A5757" w:rsidRPr="00925FF2" w:rsidRDefault="004A5757" w:rsidP="00D918F7">
            <w:pPr>
              <w:jc w:val="center"/>
              <w:rPr>
                <w:rFonts w:asciiTheme="majorBidi" w:hAnsiTheme="majorBidi" w:cstheme="majorBidi"/>
                <w:sz w:val="18"/>
                <w:szCs w:val="18"/>
                <w:lang w:bidi="ar-KW"/>
              </w:rPr>
            </w:pPr>
            <w:r w:rsidRPr="00925FF2">
              <w:rPr>
                <w:rFonts w:asciiTheme="majorBidi" w:hAnsiTheme="majorBidi" w:cstheme="majorBidi"/>
                <w:sz w:val="18"/>
                <w:szCs w:val="18"/>
                <w:rtl/>
                <w:lang w:bidi="ar-KW"/>
              </w:rPr>
              <w:t>المعدل</w:t>
            </w:r>
          </w:p>
        </w:tc>
        <w:tc>
          <w:tcPr>
            <w:tcW w:w="992" w:type="dxa"/>
            <w:shd w:val="clear" w:color="auto" w:fill="FFFFFF" w:themeFill="background1"/>
          </w:tcPr>
          <w:p w:rsidR="004A5757" w:rsidRPr="00925FF2"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rPr>
            </w:pPr>
            <w:r w:rsidRPr="00925FF2">
              <w:rPr>
                <w:rFonts w:asciiTheme="majorBidi" w:hAnsiTheme="majorBidi" w:cstheme="majorBidi"/>
                <w:b/>
                <w:bCs/>
                <w:sz w:val="18"/>
                <w:szCs w:val="18"/>
              </w:rPr>
              <w:t>2005/2019</w:t>
            </w:r>
          </w:p>
        </w:tc>
        <w:tc>
          <w:tcPr>
            <w:tcW w:w="993" w:type="dxa"/>
            <w:shd w:val="clear" w:color="auto" w:fill="FFFFFF" w:themeFill="background1"/>
          </w:tcPr>
          <w:p w:rsidR="004A5757" w:rsidRPr="00925FF2"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lang w:bidi="ar-KW"/>
              </w:rPr>
            </w:pPr>
            <w:r w:rsidRPr="00925FF2">
              <w:rPr>
                <w:rFonts w:asciiTheme="majorBidi" w:hAnsiTheme="majorBidi" w:cstheme="majorBidi"/>
                <w:b/>
                <w:bCs/>
                <w:color w:val="000000"/>
                <w:sz w:val="18"/>
                <w:szCs w:val="18"/>
              </w:rPr>
              <w:t>0.7791168</w:t>
            </w:r>
          </w:p>
        </w:tc>
        <w:tc>
          <w:tcPr>
            <w:tcW w:w="1275" w:type="dxa"/>
            <w:shd w:val="clear" w:color="auto" w:fill="FFFFFF" w:themeFill="background1"/>
          </w:tcPr>
          <w:p w:rsidR="004A5757" w:rsidRPr="00925FF2"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rPr>
            </w:pPr>
            <w:r w:rsidRPr="00925FF2">
              <w:rPr>
                <w:rFonts w:asciiTheme="majorBidi" w:hAnsiTheme="majorBidi" w:cstheme="majorBidi"/>
                <w:b/>
                <w:bCs/>
                <w:color w:val="000000"/>
                <w:sz w:val="18"/>
                <w:szCs w:val="18"/>
              </w:rPr>
              <w:t>0.17025882</w:t>
            </w:r>
          </w:p>
        </w:tc>
        <w:tc>
          <w:tcPr>
            <w:tcW w:w="1134" w:type="dxa"/>
            <w:shd w:val="clear" w:color="auto" w:fill="FFFFFF" w:themeFill="background1"/>
          </w:tcPr>
          <w:p w:rsidR="004A5757" w:rsidRPr="00925FF2"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rPr>
            </w:pPr>
            <w:r w:rsidRPr="00925FF2">
              <w:rPr>
                <w:rFonts w:asciiTheme="majorBidi" w:hAnsiTheme="majorBidi" w:cstheme="majorBidi"/>
                <w:b/>
                <w:bCs/>
                <w:color w:val="000000"/>
                <w:sz w:val="18"/>
                <w:szCs w:val="18"/>
              </w:rPr>
              <w:t>0.75589349</w:t>
            </w:r>
          </w:p>
        </w:tc>
        <w:tc>
          <w:tcPr>
            <w:tcW w:w="1134" w:type="dxa"/>
            <w:shd w:val="clear" w:color="auto" w:fill="FFFFFF" w:themeFill="background1"/>
          </w:tcPr>
          <w:p w:rsidR="004A5757" w:rsidRPr="00925FF2" w:rsidRDefault="004A5757" w:rsidP="00D918F7">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lang w:bidi="ar-IQ"/>
              </w:rPr>
            </w:pPr>
            <w:r w:rsidRPr="00925FF2">
              <w:rPr>
                <w:rFonts w:asciiTheme="majorBidi" w:hAnsiTheme="majorBidi" w:cstheme="majorBidi"/>
                <w:b/>
                <w:bCs/>
                <w:color w:val="000000"/>
                <w:sz w:val="18"/>
                <w:szCs w:val="18"/>
              </w:rPr>
              <w:t>0.00593949</w:t>
            </w:r>
            <w:r w:rsidRPr="00925FF2">
              <w:rPr>
                <w:rFonts w:asciiTheme="majorBidi" w:hAnsiTheme="majorBidi" w:cstheme="majorBidi"/>
                <w:b/>
                <w:bCs/>
                <w:sz w:val="18"/>
                <w:szCs w:val="18"/>
                <w:rtl/>
                <w:lang w:bidi="ar-IQ"/>
              </w:rPr>
              <w:t>-</w:t>
            </w:r>
          </w:p>
        </w:tc>
        <w:tc>
          <w:tcPr>
            <w:tcW w:w="1134" w:type="dxa"/>
            <w:shd w:val="clear" w:color="auto" w:fill="FFFFFF" w:themeFill="background1"/>
          </w:tcPr>
          <w:p w:rsidR="004A5757" w:rsidRPr="00925FF2"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lang w:bidi="ar-KW"/>
              </w:rPr>
            </w:pPr>
            <w:r w:rsidRPr="00925FF2">
              <w:rPr>
                <w:rFonts w:asciiTheme="majorBidi" w:hAnsiTheme="majorBidi" w:cstheme="majorBidi"/>
                <w:b/>
                <w:bCs/>
                <w:color w:val="000000"/>
                <w:sz w:val="18"/>
                <w:szCs w:val="18"/>
              </w:rPr>
              <w:t>75.5738707</w:t>
            </w:r>
          </w:p>
        </w:tc>
        <w:tc>
          <w:tcPr>
            <w:tcW w:w="1134" w:type="dxa"/>
            <w:shd w:val="clear" w:color="auto" w:fill="FFFFFF" w:themeFill="background1"/>
          </w:tcPr>
          <w:p w:rsidR="004A5757" w:rsidRPr="00925FF2"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lang w:bidi="ar-KW"/>
              </w:rPr>
            </w:pPr>
            <w:r w:rsidRPr="00925FF2">
              <w:rPr>
                <w:rFonts w:asciiTheme="majorBidi" w:hAnsiTheme="majorBidi" w:cstheme="majorBidi"/>
                <w:b/>
                <w:bCs/>
                <w:color w:val="000000"/>
                <w:sz w:val="18"/>
                <w:szCs w:val="18"/>
              </w:rPr>
              <w:t>46852277.7</w:t>
            </w:r>
          </w:p>
        </w:tc>
        <w:tc>
          <w:tcPr>
            <w:tcW w:w="1135" w:type="dxa"/>
            <w:shd w:val="clear" w:color="auto" w:fill="FFFFFF" w:themeFill="background1"/>
          </w:tcPr>
          <w:p w:rsidR="004A5757" w:rsidRPr="00925FF2"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18"/>
                <w:szCs w:val="18"/>
              </w:rPr>
            </w:pPr>
            <w:r w:rsidRPr="00925FF2">
              <w:rPr>
                <w:rFonts w:asciiTheme="majorBidi" w:hAnsiTheme="majorBidi" w:cstheme="majorBidi"/>
                <w:b/>
                <w:bCs/>
                <w:color w:val="000000"/>
                <w:sz w:val="18"/>
                <w:szCs w:val="18"/>
              </w:rPr>
              <w:t>4685358.44</w:t>
            </w:r>
          </w:p>
          <w:p w:rsidR="004A5757" w:rsidRPr="00925FF2"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lang w:bidi="ar-KW"/>
              </w:rPr>
            </w:pPr>
            <w:r w:rsidRPr="00925FF2">
              <w:rPr>
                <w:rFonts w:asciiTheme="majorBidi" w:hAnsiTheme="majorBidi" w:cstheme="majorBidi"/>
                <w:b/>
                <w:bCs/>
                <w:sz w:val="18"/>
                <w:szCs w:val="18"/>
                <w:rtl/>
                <w:lang w:bidi="ar-KW"/>
              </w:rPr>
              <w:t xml:space="preserve"> </w:t>
            </w:r>
          </w:p>
        </w:tc>
        <w:tc>
          <w:tcPr>
            <w:tcW w:w="992" w:type="dxa"/>
            <w:shd w:val="clear" w:color="auto" w:fill="FFFFFF" w:themeFill="background1"/>
          </w:tcPr>
          <w:p w:rsidR="004A5757" w:rsidRPr="00925FF2" w:rsidRDefault="004A5757" w:rsidP="00D918F7">
            <w:pP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sz w:val="18"/>
                <w:szCs w:val="18"/>
                <w:lang w:bidi="ar-KW"/>
              </w:rPr>
            </w:pPr>
            <w:r w:rsidRPr="00925FF2">
              <w:rPr>
                <w:rFonts w:asciiTheme="majorBidi" w:eastAsia="Times New Roman" w:hAnsiTheme="majorBidi" w:cstheme="majorBidi"/>
                <w:b/>
                <w:bCs/>
                <w:color w:val="000000"/>
                <w:sz w:val="18"/>
                <w:szCs w:val="18"/>
                <w:rtl/>
                <w:lang w:bidi="ar-KW"/>
              </w:rPr>
              <w:t>غير مهدد بمخاطر التعثر المالي</w:t>
            </w:r>
          </w:p>
        </w:tc>
      </w:tr>
    </w:tbl>
    <w:p w:rsidR="004A5757" w:rsidRPr="00D918F7" w:rsidRDefault="004A5757" w:rsidP="00D918F7">
      <w:pPr>
        <w:spacing w:after="0" w:line="240" w:lineRule="auto"/>
        <w:jc w:val="both"/>
        <w:rPr>
          <w:rFonts w:asciiTheme="majorBidi" w:eastAsia="Times New Roman" w:hAnsiTheme="majorBidi" w:cstheme="majorBidi"/>
          <w:color w:val="000000"/>
          <w:sz w:val="28"/>
          <w:szCs w:val="28"/>
          <w:rtl/>
          <w:lang w:bidi="ar-KW"/>
        </w:rPr>
      </w:pPr>
      <w:r w:rsidRPr="00925FF2">
        <w:rPr>
          <w:rFonts w:asciiTheme="majorBidi" w:eastAsia="Calibri" w:hAnsiTheme="majorBidi" w:cstheme="majorBidi"/>
          <w:sz w:val="28"/>
          <w:szCs w:val="28"/>
          <w:rtl/>
          <w:lang w:bidi="ar-KW"/>
        </w:rPr>
        <w:t xml:space="preserve">ينضح من الجدول ( 42) أن قيمة نموذج </w:t>
      </w:r>
      <w:r w:rsidRPr="00925FF2">
        <w:rPr>
          <w:rFonts w:asciiTheme="majorBidi" w:eastAsia="Calibri" w:hAnsiTheme="majorBidi" w:cstheme="majorBidi"/>
          <w:sz w:val="28"/>
          <w:szCs w:val="28"/>
          <w:lang w:bidi="ar-KW"/>
        </w:rPr>
        <w:t xml:space="preserve">Sherrod </w:t>
      </w:r>
      <w:r w:rsidRPr="00925FF2">
        <w:rPr>
          <w:rFonts w:asciiTheme="majorBidi" w:eastAsia="Calibri" w:hAnsiTheme="majorBidi" w:cstheme="majorBidi"/>
          <w:sz w:val="28"/>
          <w:szCs w:val="28"/>
          <w:rtl/>
          <w:lang w:bidi="ar-KW"/>
        </w:rPr>
        <w:t xml:space="preserve"> لقطاع الشركات الاستثمارية بلغت (</w:t>
      </w:r>
      <w:r w:rsidRPr="00925FF2">
        <w:rPr>
          <w:rFonts w:asciiTheme="majorBidi" w:eastAsia="Times New Roman" w:hAnsiTheme="majorBidi" w:cstheme="majorBidi"/>
          <w:color w:val="000000"/>
          <w:sz w:val="28"/>
          <w:szCs w:val="28"/>
        </w:rPr>
        <w:t>4685358.44</w:t>
      </w:r>
      <w:r w:rsidRPr="00925FF2">
        <w:rPr>
          <w:rFonts w:asciiTheme="majorBidi" w:eastAsia="Times New Roman" w:hAnsiTheme="majorBidi" w:cstheme="majorBidi"/>
          <w:color w:val="000000"/>
          <w:sz w:val="28"/>
          <w:szCs w:val="28"/>
          <w:rtl/>
        </w:rPr>
        <w:t>) أي</w:t>
      </w:r>
      <w:r w:rsidRPr="00D918F7">
        <w:rPr>
          <w:rFonts w:asciiTheme="majorBidi" w:eastAsia="Times New Roman" w:hAnsiTheme="majorBidi" w:cstheme="majorBidi"/>
          <w:color w:val="000000"/>
          <w:sz w:val="28"/>
          <w:szCs w:val="28"/>
          <w:rtl/>
        </w:rPr>
        <w:t xml:space="preserve"> أن قيمة النموذج تقع ضمن حالة </w:t>
      </w:r>
      <w:r w:rsidRPr="00D918F7">
        <w:rPr>
          <w:rFonts w:asciiTheme="majorBidi" w:eastAsia="Times New Roman" w:hAnsiTheme="majorBidi" w:cstheme="majorBidi"/>
          <w:color w:val="000000"/>
          <w:sz w:val="28"/>
          <w:szCs w:val="28"/>
        </w:rPr>
        <w:t>Z&gt;25</w:t>
      </w:r>
      <w:r w:rsidRPr="00D918F7">
        <w:rPr>
          <w:rFonts w:asciiTheme="majorBidi" w:eastAsia="Times New Roman" w:hAnsiTheme="majorBidi" w:cstheme="majorBidi"/>
          <w:color w:val="000000"/>
          <w:sz w:val="28"/>
          <w:szCs w:val="28"/>
          <w:rtl/>
          <w:lang w:bidi="ar-KW"/>
        </w:rPr>
        <w:t xml:space="preserve"> وبالتالي فأن قطاع شركات الاستثمار المالي غير مهدد بمخاطر التعثر المالي على وفق التحليل التمييزي خلال مدة الدراسة , وهذا جاء مطابقاً للفرضية الرئيسة الثانية . </w:t>
      </w:r>
    </w:p>
    <w:p w:rsidR="004A5757" w:rsidRPr="00D918F7" w:rsidRDefault="004A5757" w:rsidP="00D918F7">
      <w:pPr>
        <w:numPr>
          <w:ilvl w:val="0"/>
          <w:numId w:val="25"/>
        </w:numPr>
        <w:spacing w:after="0" w:line="240" w:lineRule="auto"/>
        <w:contextualSpacing/>
        <w:jc w:val="both"/>
        <w:rPr>
          <w:rFonts w:asciiTheme="majorBidi" w:eastAsia="Calibri" w:hAnsiTheme="majorBidi" w:cstheme="majorBidi"/>
          <w:b/>
          <w:bCs/>
          <w:sz w:val="28"/>
          <w:szCs w:val="28"/>
          <w:rtl/>
          <w:lang w:bidi="ar-KW"/>
        </w:rPr>
      </w:pPr>
      <w:r w:rsidRPr="00D918F7">
        <w:rPr>
          <w:rFonts w:asciiTheme="majorBidi" w:eastAsia="Calibri" w:hAnsiTheme="majorBidi" w:cstheme="majorBidi"/>
          <w:b/>
          <w:bCs/>
          <w:sz w:val="28"/>
          <w:szCs w:val="28"/>
          <w:rtl/>
          <w:lang w:bidi="ar-KW"/>
        </w:rPr>
        <w:t xml:space="preserve"> اختبار الفرضية الفرعية ( هناك شركات استثمارية غير مهددة بمخاطر التعثر المالي وفق التحليل التمييزي خلال مدة الدراسة )  </w:t>
      </w:r>
    </w:p>
    <w:p w:rsidR="00A147B1" w:rsidRPr="00094B40" w:rsidRDefault="004A5757" w:rsidP="00094B40">
      <w:pPr>
        <w:numPr>
          <w:ilvl w:val="0"/>
          <w:numId w:val="21"/>
        </w:numPr>
        <w:spacing w:after="0" w:line="240" w:lineRule="auto"/>
        <w:contextualSpacing/>
        <w:jc w:val="both"/>
        <w:rPr>
          <w:rFonts w:asciiTheme="majorBidi" w:eastAsia="Calibri" w:hAnsiTheme="majorBidi" w:cstheme="majorBidi"/>
          <w:sz w:val="28"/>
          <w:szCs w:val="28"/>
          <w:rtl/>
          <w:lang w:bidi="ar-IQ"/>
        </w:rPr>
      </w:pPr>
      <w:r w:rsidRPr="00D918F7">
        <w:rPr>
          <w:rFonts w:asciiTheme="majorBidi" w:eastAsia="Calibri" w:hAnsiTheme="majorBidi" w:cstheme="majorBidi"/>
          <w:b/>
          <w:bCs/>
          <w:sz w:val="28"/>
          <w:szCs w:val="28"/>
          <w:rtl/>
          <w:lang w:bidi="ar-IQ"/>
        </w:rPr>
        <w:t xml:space="preserve"> شركة الخير للاستثمار المالي : </w:t>
      </w:r>
      <w:r w:rsidRPr="00D918F7">
        <w:rPr>
          <w:rFonts w:asciiTheme="majorBidi" w:eastAsia="Calibri" w:hAnsiTheme="majorBidi" w:cstheme="majorBidi"/>
          <w:sz w:val="28"/>
          <w:szCs w:val="28"/>
          <w:rtl/>
          <w:lang w:bidi="ar-IQ"/>
        </w:rPr>
        <w:t xml:space="preserve">تم الحصول على سلسلة من النسب المالية المكونة لنموذج </w:t>
      </w:r>
      <w:r w:rsidRPr="00D918F7">
        <w:rPr>
          <w:rFonts w:asciiTheme="majorBidi" w:eastAsia="Calibri" w:hAnsiTheme="majorBidi" w:cstheme="majorBidi"/>
          <w:sz w:val="28"/>
          <w:szCs w:val="28"/>
          <w:lang w:bidi="ar-IQ"/>
        </w:rPr>
        <w:t>Sherrod</w:t>
      </w:r>
      <w:r w:rsidRPr="00D918F7">
        <w:rPr>
          <w:rFonts w:asciiTheme="majorBidi" w:eastAsia="Calibri" w:hAnsiTheme="majorBidi" w:cstheme="majorBidi"/>
          <w:sz w:val="28"/>
          <w:szCs w:val="28"/>
          <w:rtl/>
          <w:lang w:bidi="ar-IQ"/>
        </w:rPr>
        <w:t xml:space="preserve"> والخاصة الخير وتم تطبيق النموذج على سلسلة النسب المالية لفترة الدراسة  من سنة 2005- إلى سنة 2019 وكما هو مبين في الجدول (43) الآتي:</w:t>
      </w:r>
    </w:p>
    <w:p w:rsidR="00A147B1" w:rsidRPr="00D918F7" w:rsidRDefault="00A147B1" w:rsidP="00A147B1">
      <w:pPr>
        <w:spacing w:after="0" w:line="240" w:lineRule="auto"/>
        <w:contextualSpacing/>
        <w:jc w:val="both"/>
        <w:rPr>
          <w:rFonts w:asciiTheme="majorBidi" w:eastAsia="Calibri" w:hAnsiTheme="majorBidi" w:cstheme="majorBidi"/>
          <w:sz w:val="28"/>
          <w:szCs w:val="28"/>
          <w:rtl/>
          <w:lang w:bidi="ar-IQ"/>
        </w:rPr>
      </w:pPr>
    </w:p>
    <w:p w:rsidR="004A5757" w:rsidRPr="00D918F7" w:rsidRDefault="004A5757" w:rsidP="00094B40">
      <w:pPr>
        <w:spacing w:after="0" w:line="240" w:lineRule="auto"/>
        <w:jc w:val="center"/>
        <w:rPr>
          <w:rFonts w:asciiTheme="majorBidi" w:eastAsia="Calibri" w:hAnsiTheme="majorBidi" w:cstheme="majorBidi"/>
          <w:b/>
          <w:bCs/>
          <w:sz w:val="28"/>
          <w:szCs w:val="28"/>
          <w:rtl/>
          <w:lang w:bidi="ar-KW"/>
        </w:rPr>
      </w:pPr>
      <w:r w:rsidRPr="00D918F7">
        <w:rPr>
          <w:rFonts w:asciiTheme="majorBidi" w:eastAsia="Calibri" w:hAnsiTheme="majorBidi" w:cstheme="majorBidi"/>
          <w:b/>
          <w:bCs/>
          <w:sz w:val="28"/>
          <w:szCs w:val="28"/>
          <w:rtl/>
          <w:lang w:bidi="ar-IQ"/>
        </w:rPr>
        <w:t>جدول (</w:t>
      </w:r>
      <w:r w:rsidR="00094B40">
        <w:rPr>
          <w:rFonts w:asciiTheme="majorBidi" w:eastAsia="Calibri" w:hAnsiTheme="majorBidi" w:cstheme="majorBidi" w:hint="cs"/>
          <w:b/>
          <w:bCs/>
          <w:sz w:val="28"/>
          <w:szCs w:val="28"/>
          <w:rtl/>
          <w:lang w:bidi="ar-IQ"/>
        </w:rPr>
        <w:t>5</w:t>
      </w:r>
      <w:r w:rsidRPr="00D918F7">
        <w:rPr>
          <w:rFonts w:asciiTheme="majorBidi" w:eastAsia="Calibri" w:hAnsiTheme="majorBidi" w:cstheme="majorBidi"/>
          <w:b/>
          <w:bCs/>
          <w:sz w:val="28"/>
          <w:szCs w:val="28"/>
          <w:rtl/>
          <w:lang w:bidi="ar-IQ"/>
        </w:rPr>
        <w:t xml:space="preserve">) تطبيق نموذج </w:t>
      </w:r>
      <w:r w:rsidRPr="00D918F7">
        <w:rPr>
          <w:rFonts w:asciiTheme="majorBidi" w:eastAsia="Calibri" w:hAnsiTheme="majorBidi" w:cstheme="majorBidi"/>
          <w:b/>
          <w:bCs/>
          <w:sz w:val="28"/>
          <w:szCs w:val="28"/>
          <w:lang w:bidi="ar-IQ"/>
        </w:rPr>
        <w:t xml:space="preserve">Sherrod </w:t>
      </w:r>
      <w:r w:rsidRPr="00D918F7">
        <w:rPr>
          <w:rFonts w:asciiTheme="majorBidi" w:eastAsia="Calibri" w:hAnsiTheme="majorBidi" w:cstheme="majorBidi"/>
          <w:b/>
          <w:bCs/>
          <w:sz w:val="28"/>
          <w:szCs w:val="28"/>
          <w:rtl/>
          <w:lang w:bidi="ar-KW"/>
        </w:rPr>
        <w:t xml:space="preserve"> وقيمة </w:t>
      </w:r>
      <w:r w:rsidRPr="00D918F7">
        <w:rPr>
          <w:rFonts w:asciiTheme="majorBidi" w:eastAsia="Calibri" w:hAnsiTheme="majorBidi" w:cstheme="majorBidi"/>
          <w:b/>
          <w:bCs/>
          <w:sz w:val="28"/>
          <w:szCs w:val="28"/>
          <w:lang w:bidi="ar-KW"/>
        </w:rPr>
        <w:t>Z</w:t>
      </w:r>
      <w:r w:rsidRPr="00D918F7">
        <w:rPr>
          <w:rFonts w:asciiTheme="majorBidi" w:eastAsia="Calibri" w:hAnsiTheme="majorBidi" w:cstheme="majorBidi"/>
          <w:b/>
          <w:bCs/>
          <w:sz w:val="28"/>
          <w:szCs w:val="28"/>
          <w:rtl/>
          <w:lang w:bidi="ar-KW"/>
        </w:rPr>
        <w:t>, وموقف الشركة من التنبؤ بالتعثر المالي</w:t>
      </w:r>
    </w:p>
    <w:tbl>
      <w:tblPr>
        <w:tblStyle w:val="272"/>
        <w:bidiVisual/>
        <w:tblW w:w="11247" w:type="dxa"/>
        <w:tblInd w:w="-786" w:type="dxa"/>
        <w:shd w:val="clear" w:color="auto" w:fill="FFFFFF" w:themeFill="background1"/>
        <w:tblLook w:val="04A0" w:firstRow="1" w:lastRow="0" w:firstColumn="1" w:lastColumn="0" w:noHBand="0" w:noVBand="1"/>
      </w:tblPr>
      <w:tblGrid>
        <w:gridCol w:w="663"/>
        <w:gridCol w:w="1276"/>
        <w:gridCol w:w="1276"/>
        <w:gridCol w:w="1276"/>
        <w:gridCol w:w="1387"/>
        <w:gridCol w:w="1276"/>
        <w:gridCol w:w="1276"/>
        <w:gridCol w:w="1276"/>
        <w:gridCol w:w="1541"/>
      </w:tblGrid>
      <w:tr w:rsidR="004A5757" w:rsidRPr="00A147B1" w:rsidTr="00FB4403">
        <w:tc>
          <w:tcPr>
            <w:tcW w:w="11247" w:type="dxa"/>
            <w:gridSpan w:val="9"/>
            <w:shd w:val="clear" w:color="auto" w:fill="A6A6A6" w:themeFill="background1" w:themeFillShade="A6"/>
            <w:vAlign w:val="center"/>
          </w:tcPr>
          <w:p w:rsidR="004A5757" w:rsidRPr="00A147B1" w:rsidRDefault="004A5757" w:rsidP="00D918F7">
            <w:pPr>
              <w:jc w:val="center"/>
              <w:rPr>
                <w:rFonts w:asciiTheme="majorBidi" w:eastAsia="Times New Roman" w:hAnsiTheme="majorBidi" w:cstheme="majorBidi"/>
                <w:color w:val="000000"/>
                <w:sz w:val="20"/>
                <w:szCs w:val="20"/>
                <w:rtl/>
                <w:lang w:bidi="ar-IQ"/>
              </w:rPr>
            </w:pPr>
            <w:r w:rsidRPr="00A147B1">
              <w:rPr>
                <w:rFonts w:asciiTheme="majorBidi" w:hAnsiTheme="majorBidi" w:cstheme="majorBidi"/>
                <w:sz w:val="20"/>
                <w:szCs w:val="20"/>
                <w:lang w:bidi="ar-KW"/>
              </w:rPr>
              <w:t>Z=17*X1+9*X2+3.5*X3+20*X4+1.5*X5+0.10*X6</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tl/>
              </w:rPr>
              <w:t>السنة</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lang w:bidi="ar-KW"/>
              </w:rPr>
            </w:pPr>
            <w:r w:rsidRPr="00A147B1">
              <w:rPr>
                <w:rFonts w:asciiTheme="majorBidi" w:eastAsia="Times New Roman" w:hAnsiTheme="majorBidi" w:cstheme="majorBidi"/>
                <w:color w:val="000000"/>
                <w:sz w:val="20"/>
                <w:szCs w:val="20"/>
              </w:rPr>
              <w:t>X1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X3</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X6</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Z</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2005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0.93555551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0.14124813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0.99778329</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0.006335992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451.118004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16.0343729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699.075082</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2006</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0.99170487</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0.02367764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0.9996232</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0.016537784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2653.89877</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126.241711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4014.37385</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2007</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0.99221471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0.04033194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0.99693706</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0.022148777</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326.483598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211.110218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531.999311</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2008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0.98787538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0.00681749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0.99135275</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0.079868701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115.64372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285.086465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223.896573</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2009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0.98358513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0.03426993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0.98657086</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0.010970977</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74.4649152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330.428908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165.442058</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 xml:space="preserve">الشركة غير مهددة </w:t>
            </w:r>
            <w:r w:rsidRPr="00A147B1">
              <w:rPr>
                <w:rFonts w:asciiTheme="majorBidi" w:eastAsia="Times New Roman" w:hAnsiTheme="majorBidi" w:cstheme="majorBidi"/>
                <w:color w:val="000000"/>
                <w:sz w:val="20"/>
                <w:szCs w:val="20"/>
                <w:rtl/>
              </w:rPr>
              <w:lastRenderedPageBreak/>
              <w:t>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lastRenderedPageBreak/>
              <w:t>2010</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0.97342562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0.00117485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0.97576191</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0.010959908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41.2573681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417.655764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123.844803</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0.93459679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0.95106666</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0.030348139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20.4359662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57.7458352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56.2523743</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0.94743553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0.0009048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0.962404</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0.047329831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26.5985732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64.2954055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66.7569581</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0.97372419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0.07530053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0.98751146</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0.050005851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80.0734335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71.6248386</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148.960057</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0.97540798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0.01776788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0.98736309</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0.019127108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79.1332434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82.5892193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147.538947</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0.98706813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0.0072798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0.99741069</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0.004868045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77.3283616</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96.4375316</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146.07027</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2016</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0.96692019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0.01066392</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0.98004916</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0.554006364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50.1231931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74.647875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113.693495</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2017</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0.9062757</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0.01187721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0.91777762</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-0.17377714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12.1621388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79.7934564</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41.4728147</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0.88875229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0.01286005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0.89782711</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-0.09589645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9.78733205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98.9360486</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41.0235982</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2019</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0.9028698</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0.01986427</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0.89846149</w:t>
            </w:r>
          </w:p>
        </w:tc>
        <w:tc>
          <w:tcPr>
            <w:tcW w:w="1387"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-0.54635801</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9.84847975</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102.668393</w:t>
            </w:r>
          </w:p>
        </w:tc>
        <w:tc>
          <w:tcPr>
            <w:tcW w:w="1276" w:type="dxa"/>
            <w:shd w:val="clear" w:color="auto" w:fill="FFFFFF" w:themeFill="background1"/>
            <w:vAlign w:val="center"/>
          </w:tcPr>
          <w:p w:rsidR="004A5757" w:rsidRPr="00A147B1" w:rsidRDefault="004A5757" w:rsidP="00D918F7">
            <w:pPr>
              <w:jc w:val="center"/>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32.784579</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c>
          <w:tcPr>
            <w:tcW w:w="663" w:type="dxa"/>
            <w:shd w:val="clear" w:color="auto" w:fill="FFFFFF" w:themeFill="background1"/>
            <w:vAlign w:val="center"/>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المعدل</w:t>
            </w:r>
          </w:p>
        </w:tc>
        <w:tc>
          <w:tcPr>
            <w:tcW w:w="1276" w:type="dxa"/>
            <w:shd w:val="clear" w:color="auto" w:fill="FFFFFF" w:themeFill="background1"/>
            <w:vAlign w:val="center"/>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0.95649412</w:t>
            </w:r>
          </w:p>
        </w:tc>
        <w:tc>
          <w:tcPr>
            <w:tcW w:w="1276" w:type="dxa"/>
            <w:shd w:val="clear" w:color="auto" w:fill="FFFFFF" w:themeFill="background1"/>
            <w:vAlign w:val="center"/>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0.0269359</w:t>
            </w:r>
          </w:p>
        </w:tc>
        <w:tc>
          <w:tcPr>
            <w:tcW w:w="1276" w:type="dxa"/>
            <w:shd w:val="clear" w:color="auto" w:fill="FFFFFF" w:themeFill="background1"/>
            <w:vAlign w:val="center"/>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0.96852669</w:t>
            </w:r>
          </w:p>
        </w:tc>
        <w:tc>
          <w:tcPr>
            <w:tcW w:w="1387" w:type="dxa"/>
            <w:shd w:val="clear" w:color="auto" w:fill="FFFFFF" w:themeFill="background1"/>
            <w:vAlign w:val="center"/>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0.002431725</w:t>
            </w:r>
          </w:p>
        </w:tc>
        <w:tc>
          <w:tcPr>
            <w:tcW w:w="1276" w:type="dxa"/>
            <w:shd w:val="clear" w:color="auto" w:fill="FFFFFF" w:themeFill="background1"/>
            <w:vAlign w:val="center"/>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268.55714</w:t>
            </w:r>
          </w:p>
        </w:tc>
        <w:tc>
          <w:tcPr>
            <w:tcW w:w="1276" w:type="dxa"/>
            <w:shd w:val="clear" w:color="auto" w:fill="FFFFFF" w:themeFill="background1"/>
            <w:vAlign w:val="center"/>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141.019736</w:t>
            </w:r>
          </w:p>
        </w:tc>
        <w:tc>
          <w:tcPr>
            <w:tcW w:w="1276" w:type="dxa"/>
            <w:shd w:val="clear" w:color="auto" w:fill="FFFFFF" w:themeFill="background1"/>
            <w:vAlign w:val="center"/>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436.878985</w:t>
            </w:r>
          </w:p>
        </w:tc>
        <w:tc>
          <w:tcPr>
            <w:tcW w:w="1541" w:type="dxa"/>
            <w:shd w:val="clear" w:color="auto" w:fill="FFFFFF" w:themeFill="background1"/>
          </w:tcPr>
          <w:p w:rsidR="004A5757" w:rsidRPr="00A147B1" w:rsidRDefault="004A5757" w:rsidP="00D918F7">
            <w:pPr>
              <w:jc w:val="center"/>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bl>
    <w:p w:rsidR="004A5757" w:rsidRPr="00D918F7" w:rsidRDefault="004A5757" w:rsidP="00D918F7">
      <w:pPr>
        <w:spacing w:after="0" w:line="240" w:lineRule="auto"/>
        <w:jc w:val="both"/>
        <w:rPr>
          <w:rFonts w:asciiTheme="majorBidi" w:eastAsia="Calibri" w:hAnsiTheme="majorBidi" w:cstheme="majorBidi"/>
          <w:noProof/>
          <w:sz w:val="28"/>
          <w:szCs w:val="28"/>
          <w:rtl/>
        </w:rPr>
      </w:pPr>
      <w:r w:rsidRPr="00D918F7">
        <w:rPr>
          <w:rFonts w:asciiTheme="majorBidi" w:eastAsia="Calibri" w:hAnsiTheme="majorBidi" w:cstheme="majorBidi"/>
          <w:sz w:val="28"/>
          <w:szCs w:val="28"/>
          <w:rtl/>
          <w:lang w:bidi="ar-IQ"/>
        </w:rPr>
        <w:t>من خلال النتائج المبينة في الجدول (43) نلاحظ أن أعلى قيمة للمنشاة (</w:t>
      </w:r>
      <w:r w:rsidRPr="00D918F7">
        <w:rPr>
          <w:rFonts w:asciiTheme="majorBidi" w:eastAsia="Times New Roman" w:hAnsiTheme="majorBidi" w:cstheme="majorBidi"/>
          <w:color w:val="000000"/>
          <w:sz w:val="28"/>
          <w:szCs w:val="28"/>
        </w:rPr>
        <w:t>699.075082</w:t>
      </w:r>
      <w:r w:rsidRPr="00D918F7">
        <w:rPr>
          <w:rFonts w:asciiTheme="majorBidi" w:eastAsia="Times New Roman" w:hAnsiTheme="majorBidi" w:cstheme="majorBidi"/>
          <w:b/>
          <w:bCs/>
          <w:color w:val="000000"/>
          <w:sz w:val="28"/>
          <w:szCs w:val="28"/>
          <w:rtl/>
        </w:rPr>
        <w:t xml:space="preserve">) </w:t>
      </w:r>
      <w:r w:rsidRPr="00D918F7">
        <w:rPr>
          <w:rFonts w:asciiTheme="majorBidi" w:eastAsia="Calibri" w:hAnsiTheme="majorBidi" w:cstheme="majorBidi"/>
          <w:sz w:val="28"/>
          <w:szCs w:val="28"/>
          <w:rtl/>
          <w:lang w:bidi="ar-IQ"/>
        </w:rPr>
        <w:t xml:space="preserve">سنة </w:t>
      </w:r>
      <w:r w:rsidRPr="00D918F7">
        <w:rPr>
          <w:rFonts w:asciiTheme="majorBidi" w:eastAsia="Calibri" w:hAnsiTheme="majorBidi" w:cstheme="majorBidi"/>
          <w:sz w:val="28"/>
          <w:szCs w:val="28"/>
          <w:lang w:bidi="ar-IQ"/>
        </w:rPr>
        <w:t>2005</w:t>
      </w:r>
      <w:r w:rsidRPr="00D918F7">
        <w:rPr>
          <w:rFonts w:asciiTheme="majorBidi" w:eastAsia="Calibri" w:hAnsiTheme="majorBidi" w:cstheme="majorBidi"/>
          <w:sz w:val="28"/>
          <w:szCs w:val="28"/>
          <w:rtl/>
          <w:lang w:bidi="ar-IQ"/>
        </w:rPr>
        <w:t xml:space="preserve"> أما أقل قيمة (</w:t>
      </w:r>
      <w:r w:rsidRPr="00D918F7">
        <w:rPr>
          <w:rFonts w:asciiTheme="majorBidi" w:eastAsia="Times New Roman" w:hAnsiTheme="majorBidi" w:cstheme="majorBidi"/>
          <w:color w:val="000000"/>
          <w:sz w:val="28"/>
          <w:szCs w:val="28"/>
        </w:rPr>
        <w:t>32.784579</w:t>
      </w:r>
      <w:r w:rsidRPr="00D918F7">
        <w:rPr>
          <w:rFonts w:asciiTheme="majorBidi" w:eastAsia="Calibri" w:hAnsiTheme="majorBidi" w:cstheme="majorBidi"/>
          <w:sz w:val="28"/>
          <w:szCs w:val="28"/>
          <w:rtl/>
          <w:lang w:bidi="ar-IQ"/>
        </w:rPr>
        <w:t xml:space="preserve">) سنة </w:t>
      </w:r>
      <w:r w:rsidRPr="00D918F7">
        <w:rPr>
          <w:rFonts w:asciiTheme="majorBidi" w:eastAsia="Calibri" w:hAnsiTheme="majorBidi" w:cstheme="majorBidi"/>
          <w:sz w:val="28"/>
          <w:szCs w:val="28"/>
          <w:lang w:bidi="ar-IQ"/>
        </w:rPr>
        <w:t>2019</w:t>
      </w:r>
      <w:r w:rsidRPr="00D918F7">
        <w:rPr>
          <w:rFonts w:asciiTheme="majorBidi" w:eastAsia="Calibri" w:hAnsiTheme="majorBidi" w:cstheme="majorBidi"/>
          <w:sz w:val="28"/>
          <w:szCs w:val="28"/>
          <w:rtl/>
          <w:lang w:bidi="ar-IQ"/>
        </w:rPr>
        <w:t xml:space="preserve"> ، كذلك نجد أن المنشأة قد مرة بحالة واحدة خلال السنوات عينة الدراسة ،  إذ كانت قيم </w:t>
      </w:r>
      <w:r w:rsidRPr="00D918F7">
        <w:rPr>
          <w:rFonts w:asciiTheme="majorBidi" w:eastAsia="Calibri" w:hAnsiTheme="majorBidi" w:cstheme="majorBidi"/>
          <w:sz w:val="28"/>
          <w:szCs w:val="28"/>
          <w:lang w:bidi="ar-IQ"/>
        </w:rPr>
        <w:t>Z</w:t>
      </w:r>
      <w:r w:rsidRPr="00D918F7">
        <w:rPr>
          <w:rFonts w:asciiTheme="majorBidi" w:eastAsia="Calibri" w:hAnsiTheme="majorBidi" w:cstheme="majorBidi"/>
          <w:sz w:val="28"/>
          <w:szCs w:val="28"/>
          <w:rtl/>
          <w:lang w:bidi="ar-IQ"/>
        </w:rPr>
        <w:t xml:space="preserve"> للسنوات عينة الدراسة من </w:t>
      </w:r>
      <w:r w:rsidRPr="00D918F7">
        <w:rPr>
          <w:rFonts w:asciiTheme="majorBidi" w:eastAsia="Calibri" w:hAnsiTheme="majorBidi" w:cstheme="majorBidi"/>
          <w:sz w:val="28"/>
          <w:szCs w:val="28"/>
          <w:lang w:bidi="ar-IQ"/>
        </w:rPr>
        <w:t xml:space="preserve"> 2005)</w:t>
      </w:r>
      <w:r w:rsidRPr="00D918F7">
        <w:rPr>
          <w:rFonts w:asciiTheme="majorBidi" w:eastAsia="Calibri" w:hAnsiTheme="majorBidi" w:cstheme="majorBidi"/>
          <w:sz w:val="28"/>
          <w:szCs w:val="28"/>
          <w:rtl/>
          <w:lang w:bidi="ar-IQ"/>
        </w:rPr>
        <w:t>الى</w:t>
      </w:r>
      <w:r w:rsidRPr="00D918F7">
        <w:rPr>
          <w:rFonts w:asciiTheme="majorBidi" w:eastAsia="Calibri" w:hAnsiTheme="majorBidi" w:cstheme="majorBidi"/>
          <w:sz w:val="28"/>
          <w:szCs w:val="28"/>
          <w:lang w:bidi="ar-IQ"/>
        </w:rPr>
        <w:t xml:space="preserve"> (2019 </w:t>
      </w:r>
      <w:r w:rsidRPr="00D918F7">
        <w:rPr>
          <w:rFonts w:asciiTheme="majorBidi" w:eastAsia="Calibri" w:hAnsiTheme="majorBidi" w:cstheme="majorBidi"/>
          <w:sz w:val="28"/>
          <w:szCs w:val="28"/>
          <w:rtl/>
          <w:lang w:bidi="ar-IQ"/>
        </w:rPr>
        <w:t xml:space="preserve"> على التوالي (</w:t>
      </w:r>
      <w:r w:rsidRPr="00D918F7">
        <w:rPr>
          <w:rFonts w:asciiTheme="majorBidi" w:eastAsia="Times New Roman" w:hAnsiTheme="majorBidi" w:cstheme="majorBidi"/>
          <w:color w:val="000000"/>
          <w:sz w:val="28"/>
          <w:szCs w:val="28"/>
        </w:rPr>
        <w:t xml:space="preserve"> 699.075082</w:t>
      </w:r>
      <w:r w:rsidRPr="00D918F7">
        <w:rPr>
          <w:rFonts w:asciiTheme="majorBidi" w:eastAsia="Times New Roman" w:hAnsiTheme="majorBidi" w:cstheme="majorBidi"/>
          <w:color w:val="000000"/>
          <w:sz w:val="28"/>
          <w:szCs w:val="28"/>
          <w:rtl/>
          <w:lang w:bidi="ar-IQ"/>
        </w:rPr>
        <w:t xml:space="preserve">, </w:t>
      </w:r>
      <w:r w:rsidRPr="00D918F7">
        <w:rPr>
          <w:rFonts w:asciiTheme="majorBidi" w:eastAsia="Times New Roman" w:hAnsiTheme="majorBidi" w:cstheme="majorBidi"/>
          <w:color w:val="000000"/>
          <w:sz w:val="28"/>
          <w:szCs w:val="28"/>
        </w:rPr>
        <w:t>4014.37385</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531.999311</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223.896573</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165.442058</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 xml:space="preserve"> 123.844803</w:t>
      </w:r>
      <w:r w:rsidRPr="00D918F7">
        <w:rPr>
          <w:rFonts w:asciiTheme="majorBidi" w:eastAsia="Times New Roman" w:hAnsiTheme="majorBidi" w:cstheme="majorBidi"/>
          <w:color w:val="000000"/>
          <w:sz w:val="28"/>
          <w:szCs w:val="28"/>
          <w:rtl/>
          <w:lang w:bidi="ar-AE"/>
        </w:rPr>
        <w:t xml:space="preserve"> </w:t>
      </w:r>
      <w:r w:rsidRPr="00D918F7">
        <w:rPr>
          <w:rFonts w:asciiTheme="majorBidi" w:eastAsia="Times New Roman" w:hAnsiTheme="majorBidi" w:cstheme="majorBidi"/>
          <w:color w:val="000000"/>
          <w:sz w:val="28"/>
          <w:szCs w:val="28"/>
          <w:rtl/>
        </w:rPr>
        <w:t xml:space="preserve">, </w:t>
      </w:r>
      <w:r w:rsidRPr="00D918F7">
        <w:rPr>
          <w:rFonts w:asciiTheme="majorBidi" w:eastAsia="Times New Roman" w:hAnsiTheme="majorBidi" w:cstheme="majorBidi"/>
          <w:color w:val="000000"/>
          <w:sz w:val="28"/>
          <w:szCs w:val="28"/>
        </w:rPr>
        <w:t>56.2523743</w:t>
      </w:r>
      <w:r w:rsidRPr="00D918F7">
        <w:rPr>
          <w:rFonts w:asciiTheme="majorBidi" w:eastAsia="Times New Roman" w:hAnsiTheme="majorBidi" w:cstheme="majorBidi"/>
          <w:color w:val="000000"/>
          <w:sz w:val="28"/>
          <w:szCs w:val="28"/>
          <w:rtl/>
        </w:rPr>
        <w:t xml:space="preserve"> , </w:t>
      </w:r>
      <w:r w:rsidRPr="00D918F7">
        <w:rPr>
          <w:rFonts w:asciiTheme="majorBidi" w:eastAsia="Times New Roman" w:hAnsiTheme="majorBidi" w:cstheme="majorBidi"/>
          <w:color w:val="000000"/>
          <w:sz w:val="28"/>
          <w:szCs w:val="28"/>
        </w:rPr>
        <w:t>66.7569581</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lang w:bidi="ar-IQ"/>
        </w:rPr>
        <w:t xml:space="preserve"> </w:t>
      </w:r>
      <w:r w:rsidRPr="00D918F7">
        <w:rPr>
          <w:rFonts w:asciiTheme="majorBidi" w:eastAsia="Times New Roman" w:hAnsiTheme="majorBidi" w:cstheme="majorBidi"/>
          <w:color w:val="000000"/>
          <w:sz w:val="28"/>
          <w:szCs w:val="28"/>
        </w:rPr>
        <w:t>148.960057</w:t>
      </w:r>
      <w:r w:rsidRPr="00D918F7">
        <w:rPr>
          <w:rFonts w:asciiTheme="majorBidi" w:eastAsia="Times New Roman" w:hAnsiTheme="majorBidi" w:cstheme="majorBidi"/>
          <w:color w:val="000000"/>
          <w:sz w:val="28"/>
          <w:szCs w:val="28"/>
          <w:rtl/>
          <w:lang w:bidi="ar-IQ"/>
        </w:rPr>
        <w:t xml:space="preserve">, </w:t>
      </w:r>
      <w:r w:rsidRPr="00D918F7">
        <w:rPr>
          <w:rFonts w:asciiTheme="majorBidi" w:eastAsia="Times New Roman" w:hAnsiTheme="majorBidi" w:cstheme="majorBidi"/>
          <w:color w:val="000000"/>
          <w:sz w:val="28"/>
          <w:szCs w:val="28"/>
        </w:rPr>
        <w:t>147.538947</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146.07027</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113.693495</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41.4728147</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lang w:bidi="ar-IQ"/>
        </w:rPr>
        <w:t xml:space="preserve"> </w:t>
      </w:r>
      <w:r w:rsidRPr="00D918F7">
        <w:rPr>
          <w:rFonts w:asciiTheme="majorBidi" w:eastAsia="Times New Roman" w:hAnsiTheme="majorBidi" w:cstheme="majorBidi"/>
          <w:color w:val="000000"/>
          <w:sz w:val="28"/>
          <w:szCs w:val="28"/>
        </w:rPr>
        <w:t>41.0235982</w:t>
      </w:r>
      <w:r w:rsidRPr="00D918F7">
        <w:rPr>
          <w:rFonts w:asciiTheme="majorBidi" w:eastAsia="Times New Roman" w:hAnsiTheme="majorBidi" w:cstheme="majorBidi"/>
          <w:color w:val="000000"/>
          <w:sz w:val="28"/>
          <w:szCs w:val="28"/>
          <w:rtl/>
          <w:lang w:bidi="ar-IQ"/>
        </w:rPr>
        <w:t xml:space="preserve">, </w:t>
      </w:r>
      <w:r w:rsidRPr="00D918F7">
        <w:rPr>
          <w:rFonts w:asciiTheme="majorBidi" w:eastAsia="Times New Roman" w:hAnsiTheme="majorBidi" w:cstheme="majorBidi"/>
          <w:color w:val="000000"/>
          <w:sz w:val="28"/>
          <w:szCs w:val="28"/>
          <w:lang w:bidi="ar-IQ"/>
        </w:rPr>
        <w:t>(</w:t>
      </w:r>
      <w:r w:rsidRPr="00D918F7">
        <w:rPr>
          <w:rFonts w:asciiTheme="majorBidi" w:eastAsia="Times New Roman" w:hAnsiTheme="majorBidi" w:cstheme="majorBidi"/>
          <w:color w:val="000000"/>
          <w:sz w:val="28"/>
          <w:szCs w:val="28"/>
        </w:rPr>
        <w:t>32.784579</w:t>
      </w:r>
      <w:r w:rsidRPr="00D918F7">
        <w:rPr>
          <w:rFonts w:asciiTheme="majorBidi" w:eastAsia="Times New Roman" w:hAnsiTheme="majorBidi" w:cstheme="majorBidi"/>
          <w:color w:val="000000"/>
          <w:sz w:val="28"/>
          <w:szCs w:val="28"/>
          <w:rtl/>
          <w:lang w:bidi="ar-IQ"/>
        </w:rPr>
        <w:t xml:space="preserve"> </w:t>
      </w:r>
      <w:r w:rsidRPr="00D918F7">
        <w:rPr>
          <w:rFonts w:asciiTheme="majorBidi" w:eastAsia="Calibri" w:hAnsiTheme="majorBidi" w:cstheme="majorBidi"/>
          <w:sz w:val="28"/>
          <w:szCs w:val="28"/>
          <w:rtl/>
          <w:lang w:bidi="ar-IQ"/>
        </w:rPr>
        <w:t>هذا يعني أن</w:t>
      </w:r>
      <w:r w:rsidRPr="00D918F7">
        <w:rPr>
          <w:rFonts w:asciiTheme="majorBidi" w:eastAsia="Calibri" w:hAnsiTheme="majorBidi" w:cstheme="majorBidi"/>
          <w:sz w:val="28"/>
          <w:szCs w:val="28"/>
          <w:rtl/>
          <w:lang w:bidi="ar-KW"/>
        </w:rPr>
        <w:t xml:space="preserve"> الشركة</w:t>
      </w:r>
      <w:r w:rsidRPr="00D918F7">
        <w:rPr>
          <w:rFonts w:asciiTheme="majorBidi" w:eastAsia="Calibri" w:hAnsiTheme="majorBidi" w:cstheme="majorBidi"/>
          <w:sz w:val="28"/>
          <w:szCs w:val="28"/>
          <w:rtl/>
          <w:lang w:bidi="ar-IQ"/>
        </w:rPr>
        <w:t xml:space="preserve"> غير مهددة بمخاطر التعثر المالي لهذه السنوات كون قيم </w:t>
      </w:r>
      <w:r w:rsidRPr="00D918F7">
        <w:rPr>
          <w:rFonts w:asciiTheme="majorBidi" w:eastAsia="Calibri" w:hAnsiTheme="majorBidi" w:cstheme="majorBidi"/>
          <w:sz w:val="28"/>
          <w:szCs w:val="28"/>
          <w:lang w:bidi="ar-IQ"/>
        </w:rPr>
        <w:t>Z</w:t>
      </w:r>
      <w:r w:rsidRPr="00D918F7">
        <w:rPr>
          <w:rFonts w:asciiTheme="majorBidi" w:eastAsia="Calibri" w:hAnsiTheme="majorBidi" w:cstheme="majorBidi"/>
          <w:sz w:val="28"/>
          <w:szCs w:val="28"/>
          <w:rtl/>
          <w:lang w:bidi="ar-IQ"/>
        </w:rPr>
        <w:t xml:space="preserve"> اكبر من </w:t>
      </w:r>
      <w:r w:rsidRPr="00D918F7">
        <w:rPr>
          <w:rFonts w:asciiTheme="majorBidi" w:eastAsia="Calibri" w:hAnsiTheme="majorBidi" w:cstheme="majorBidi"/>
          <w:sz w:val="28"/>
          <w:szCs w:val="28"/>
          <w:lang w:bidi="ar-IQ"/>
        </w:rPr>
        <w:t>25</w:t>
      </w:r>
      <w:r w:rsidRPr="00D918F7">
        <w:rPr>
          <w:rFonts w:asciiTheme="majorBidi" w:eastAsia="Calibri" w:hAnsiTheme="majorBidi" w:cstheme="majorBidi"/>
          <w:sz w:val="28"/>
          <w:szCs w:val="28"/>
          <w:rtl/>
          <w:lang w:bidi="ar-IQ"/>
        </w:rPr>
        <w:t xml:space="preserve">  </w:t>
      </w:r>
      <w:r w:rsidRPr="00D918F7">
        <w:rPr>
          <w:rFonts w:asciiTheme="majorBidi" w:eastAsia="Times New Roman" w:hAnsiTheme="majorBidi" w:cstheme="majorBidi"/>
          <w:color w:val="000000"/>
          <w:sz w:val="28"/>
          <w:szCs w:val="28"/>
          <w:rtl/>
          <w:lang w:bidi="ar-IQ"/>
        </w:rPr>
        <w:t xml:space="preserve">, فيما بلغ المعدل الكلي للشركة( </w:t>
      </w:r>
      <w:r w:rsidRPr="00D918F7">
        <w:rPr>
          <w:rFonts w:asciiTheme="majorBidi" w:eastAsia="Times New Roman" w:hAnsiTheme="majorBidi" w:cstheme="majorBidi"/>
          <w:color w:val="000000"/>
          <w:sz w:val="28"/>
          <w:szCs w:val="28"/>
        </w:rPr>
        <w:t>436.878985</w:t>
      </w:r>
      <w:r w:rsidRPr="00D918F7">
        <w:rPr>
          <w:rFonts w:asciiTheme="majorBidi" w:eastAsia="Times New Roman" w:hAnsiTheme="majorBidi" w:cstheme="majorBidi"/>
          <w:b/>
          <w:bCs/>
          <w:color w:val="000000"/>
          <w:sz w:val="28"/>
          <w:szCs w:val="28"/>
          <w:rtl/>
          <w:lang w:bidi="ar-IQ"/>
        </w:rPr>
        <w:t xml:space="preserve">) </w:t>
      </w:r>
      <w:r w:rsidRPr="00D918F7">
        <w:rPr>
          <w:rFonts w:asciiTheme="majorBidi" w:eastAsia="Times New Roman" w:hAnsiTheme="majorBidi" w:cstheme="majorBidi"/>
          <w:color w:val="000000"/>
          <w:sz w:val="28"/>
          <w:szCs w:val="28"/>
          <w:rtl/>
          <w:lang w:bidi="ar-IQ"/>
        </w:rPr>
        <w:t xml:space="preserve">أي أن الشركة غير مهددة بمخاطر التعثر المالي كون </w:t>
      </w:r>
      <w:r w:rsidRPr="00D918F7">
        <w:rPr>
          <w:rFonts w:asciiTheme="majorBidi" w:eastAsia="Times New Roman" w:hAnsiTheme="majorBidi" w:cstheme="majorBidi"/>
          <w:color w:val="000000"/>
          <w:sz w:val="28"/>
          <w:szCs w:val="28"/>
          <w:lang w:bidi="ar-IQ"/>
        </w:rPr>
        <w:t>z</w:t>
      </w:r>
      <w:r w:rsidRPr="00D918F7">
        <w:rPr>
          <w:rFonts w:asciiTheme="majorBidi" w:eastAsia="Times New Roman" w:hAnsiTheme="majorBidi" w:cstheme="majorBidi"/>
          <w:color w:val="000000"/>
          <w:sz w:val="28"/>
          <w:szCs w:val="28"/>
          <w:rtl/>
          <w:lang w:bidi="ar-IQ"/>
        </w:rPr>
        <w:t xml:space="preserve"> أكبر من </w:t>
      </w:r>
      <w:r w:rsidRPr="00D918F7">
        <w:rPr>
          <w:rFonts w:asciiTheme="majorBidi" w:eastAsia="Times New Roman" w:hAnsiTheme="majorBidi" w:cstheme="majorBidi"/>
          <w:color w:val="000000"/>
          <w:sz w:val="28"/>
          <w:szCs w:val="28"/>
          <w:lang w:bidi="ar-IQ"/>
        </w:rPr>
        <w:t>25</w:t>
      </w:r>
      <w:r w:rsidRPr="00D918F7">
        <w:rPr>
          <w:rFonts w:asciiTheme="majorBidi" w:eastAsia="Calibri" w:hAnsiTheme="majorBidi" w:cstheme="majorBidi"/>
          <w:noProof/>
          <w:sz w:val="28"/>
          <w:szCs w:val="28"/>
          <w:rtl/>
        </w:rPr>
        <w:t>.</w:t>
      </w:r>
    </w:p>
    <w:p w:rsidR="004A5757" w:rsidRPr="00D918F7" w:rsidRDefault="004A5757" w:rsidP="00D918F7">
      <w:pPr>
        <w:numPr>
          <w:ilvl w:val="0"/>
          <w:numId w:val="32"/>
        </w:numPr>
        <w:spacing w:after="0" w:line="240" w:lineRule="auto"/>
        <w:ind w:left="720"/>
        <w:contextualSpacing/>
        <w:jc w:val="both"/>
        <w:rPr>
          <w:rFonts w:asciiTheme="majorBidi" w:eastAsia="Calibri" w:hAnsiTheme="majorBidi" w:cstheme="majorBidi"/>
          <w:sz w:val="28"/>
          <w:szCs w:val="28"/>
          <w:lang w:bidi="ar-IQ"/>
        </w:rPr>
      </w:pPr>
      <w:r w:rsidRPr="00D918F7">
        <w:rPr>
          <w:rFonts w:asciiTheme="majorBidi" w:eastAsia="Calibri" w:hAnsiTheme="majorBidi" w:cstheme="majorBidi"/>
          <w:b/>
          <w:bCs/>
          <w:sz w:val="28"/>
          <w:szCs w:val="28"/>
          <w:rtl/>
          <w:lang w:bidi="ar-IQ"/>
        </w:rPr>
        <w:t>شركة الزوراء للاستثمار المالي :</w:t>
      </w:r>
    </w:p>
    <w:p w:rsidR="004A5757" w:rsidRPr="00D918F7" w:rsidRDefault="004A5757" w:rsidP="00D918F7">
      <w:pPr>
        <w:spacing w:after="0" w:line="240" w:lineRule="auto"/>
        <w:ind w:left="720"/>
        <w:contextualSpacing/>
        <w:jc w:val="both"/>
        <w:rPr>
          <w:rFonts w:asciiTheme="majorBidi" w:eastAsia="Calibri" w:hAnsiTheme="majorBidi" w:cstheme="majorBidi"/>
          <w:sz w:val="28"/>
          <w:szCs w:val="28"/>
          <w:rtl/>
          <w:lang w:bidi="ar-IQ"/>
        </w:rPr>
      </w:pPr>
      <w:r w:rsidRPr="00D918F7">
        <w:rPr>
          <w:rFonts w:asciiTheme="majorBidi" w:eastAsia="Calibri" w:hAnsiTheme="majorBidi" w:cstheme="majorBidi"/>
          <w:b/>
          <w:bCs/>
          <w:sz w:val="28"/>
          <w:szCs w:val="28"/>
          <w:rtl/>
          <w:lang w:bidi="ar-IQ"/>
        </w:rPr>
        <w:t xml:space="preserve"> </w:t>
      </w:r>
      <w:r w:rsidRPr="00D918F7">
        <w:rPr>
          <w:rFonts w:asciiTheme="majorBidi" w:eastAsia="Calibri" w:hAnsiTheme="majorBidi" w:cstheme="majorBidi"/>
          <w:sz w:val="28"/>
          <w:szCs w:val="28"/>
          <w:rtl/>
          <w:lang w:bidi="ar-IQ"/>
        </w:rPr>
        <w:t xml:space="preserve">تم الحصول على سلسلة من النسب المالية المكونة لنموذج </w:t>
      </w:r>
      <w:r w:rsidRPr="00D918F7">
        <w:rPr>
          <w:rFonts w:asciiTheme="majorBidi" w:eastAsia="Calibri" w:hAnsiTheme="majorBidi" w:cstheme="majorBidi"/>
          <w:sz w:val="28"/>
          <w:szCs w:val="28"/>
          <w:lang w:bidi="ar-IQ"/>
        </w:rPr>
        <w:t>Sherrod</w:t>
      </w:r>
      <w:r w:rsidRPr="00D918F7">
        <w:rPr>
          <w:rFonts w:asciiTheme="majorBidi" w:eastAsia="Calibri" w:hAnsiTheme="majorBidi" w:cstheme="majorBidi"/>
          <w:sz w:val="28"/>
          <w:szCs w:val="28"/>
          <w:rtl/>
          <w:lang w:bidi="ar-IQ"/>
        </w:rPr>
        <w:t xml:space="preserve"> والخاصة الزوراء وتم تطبيق النموذج على سلسلة النسب المالية لفترة الدراسة  من سنة 2005- إلى سنة 2019 وكما هو مبين في الجدول (44)الآتي:</w:t>
      </w:r>
    </w:p>
    <w:p w:rsidR="004A5757" w:rsidRPr="00D918F7" w:rsidRDefault="004A5757" w:rsidP="00094B40">
      <w:pPr>
        <w:spacing w:after="0" w:line="240" w:lineRule="auto"/>
        <w:jc w:val="center"/>
        <w:rPr>
          <w:rFonts w:asciiTheme="majorBidi" w:eastAsia="Calibri" w:hAnsiTheme="majorBidi" w:cstheme="majorBidi"/>
          <w:b/>
          <w:bCs/>
          <w:sz w:val="28"/>
          <w:szCs w:val="28"/>
          <w:rtl/>
          <w:lang w:bidi="ar-KW"/>
        </w:rPr>
      </w:pPr>
      <w:r w:rsidRPr="00D918F7">
        <w:rPr>
          <w:rFonts w:asciiTheme="majorBidi" w:eastAsia="Calibri" w:hAnsiTheme="majorBidi" w:cstheme="majorBidi"/>
          <w:b/>
          <w:bCs/>
          <w:sz w:val="28"/>
          <w:szCs w:val="28"/>
          <w:rtl/>
          <w:lang w:bidi="ar-IQ"/>
        </w:rPr>
        <w:t>جدول (</w:t>
      </w:r>
      <w:r w:rsidR="00094B40">
        <w:rPr>
          <w:rFonts w:asciiTheme="majorBidi" w:eastAsia="Calibri" w:hAnsiTheme="majorBidi" w:cstheme="majorBidi" w:hint="cs"/>
          <w:b/>
          <w:bCs/>
          <w:sz w:val="28"/>
          <w:szCs w:val="28"/>
          <w:rtl/>
          <w:lang w:bidi="ar-IQ"/>
        </w:rPr>
        <w:t>6</w:t>
      </w:r>
      <w:r w:rsidRPr="00D918F7">
        <w:rPr>
          <w:rFonts w:asciiTheme="majorBidi" w:eastAsia="Calibri" w:hAnsiTheme="majorBidi" w:cstheme="majorBidi"/>
          <w:b/>
          <w:bCs/>
          <w:sz w:val="28"/>
          <w:szCs w:val="28"/>
          <w:rtl/>
          <w:lang w:bidi="ar-IQ"/>
        </w:rPr>
        <w:t xml:space="preserve">) تطبيق نموذج </w:t>
      </w:r>
      <w:r w:rsidRPr="00D918F7">
        <w:rPr>
          <w:rFonts w:asciiTheme="majorBidi" w:eastAsia="Calibri" w:hAnsiTheme="majorBidi" w:cstheme="majorBidi"/>
          <w:b/>
          <w:bCs/>
          <w:sz w:val="28"/>
          <w:szCs w:val="28"/>
          <w:lang w:bidi="ar-IQ"/>
        </w:rPr>
        <w:t xml:space="preserve">Sherrod </w:t>
      </w:r>
      <w:r w:rsidRPr="00D918F7">
        <w:rPr>
          <w:rFonts w:asciiTheme="majorBidi" w:eastAsia="Calibri" w:hAnsiTheme="majorBidi" w:cstheme="majorBidi"/>
          <w:b/>
          <w:bCs/>
          <w:sz w:val="28"/>
          <w:szCs w:val="28"/>
          <w:rtl/>
          <w:lang w:bidi="ar-KW"/>
        </w:rPr>
        <w:t xml:space="preserve"> وقيمة </w:t>
      </w:r>
      <w:r w:rsidRPr="00D918F7">
        <w:rPr>
          <w:rFonts w:asciiTheme="majorBidi" w:eastAsia="Calibri" w:hAnsiTheme="majorBidi" w:cstheme="majorBidi"/>
          <w:b/>
          <w:bCs/>
          <w:sz w:val="28"/>
          <w:szCs w:val="28"/>
          <w:lang w:bidi="ar-KW"/>
        </w:rPr>
        <w:t>Z</w:t>
      </w:r>
      <w:r w:rsidRPr="00D918F7">
        <w:rPr>
          <w:rFonts w:asciiTheme="majorBidi" w:eastAsia="Calibri" w:hAnsiTheme="majorBidi" w:cstheme="majorBidi"/>
          <w:b/>
          <w:bCs/>
          <w:sz w:val="28"/>
          <w:szCs w:val="28"/>
          <w:rtl/>
          <w:lang w:bidi="ar-KW"/>
        </w:rPr>
        <w:t>, وموقف الشركة من التنبؤ بالتعثر المالي</w:t>
      </w:r>
    </w:p>
    <w:tbl>
      <w:tblPr>
        <w:tblStyle w:val="-5202"/>
        <w:bidiVisual/>
        <w:tblW w:w="11247" w:type="dxa"/>
        <w:jc w:val="center"/>
        <w:shd w:val="clear" w:color="auto" w:fill="FFFFFF" w:themeFill="background1"/>
        <w:tblLook w:val="04A0" w:firstRow="1" w:lastRow="0" w:firstColumn="1" w:lastColumn="0" w:noHBand="0" w:noVBand="1"/>
      </w:tblPr>
      <w:tblGrid>
        <w:gridCol w:w="663"/>
        <w:gridCol w:w="1276"/>
        <w:gridCol w:w="1276"/>
        <w:gridCol w:w="1276"/>
        <w:gridCol w:w="1387"/>
        <w:gridCol w:w="1276"/>
        <w:gridCol w:w="1276"/>
        <w:gridCol w:w="1276"/>
        <w:gridCol w:w="1541"/>
      </w:tblGrid>
      <w:tr w:rsidR="004A5757" w:rsidRPr="00A147B1" w:rsidTr="00FB44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7" w:type="dxa"/>
            <w:gridSpan w:val="9"/>
            <w:shd w:val="clear" w:color="auto" w:fill="A6A6A6" w:themeFill="background1" w:themeFillShade="A6"/>
          </w:tcPr>
          <w:p w:rsidR="004A5757" w:rsidRPr="00A147B1" w:rsidRDefault="004A5757" w:rsidP="00D918F7">
            <w:pPr>
              <w:jc w:val="center"/>
              <w:rPr>
                <w:rFonts w:asciiTheme="majorBidi" w:hAnsiTheme="majorBidi" w:cstheme="majorBidi"/>
                <w:color w:val="000000"/>
                <w:sz w:val="20"/>
                <w:szCs w:val="20"/>
              </w:rPr>
            </w:pPr>
            <w:r w:rsidRPr="00A147B1">
              <w:rPr>
                <w:rFonts w:asciiTheme="majorBidi" w:eastAsia="Calibri" w:hAnsiTheme="majorBidi" w:cstheme="majorBidi"/>
                <w:sz w:val="20"/>
                <w:szCs w:val="20"/>
                <w:lang w:bidi="ar-KW"/>
              </w:rPr>
              <w:t>Z=17*X1+9*X2+3.5*X3+20*X4+1.5*X5+0.10*X6</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tl/>
              </w:rPr>
              <w:t>السنة</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X1</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X2</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A147B1">
              <w:rPr>
                <w:rFonts w:asciiTheme="majorBidi" w:eastAsia="Times New Roman" w:hAnsiTheme="majorBidi" w:cstheme="majorBidi"/>
                <w:color w:val="000000"/>
                <w:sz w:val="20"/>
                <w:szCs w:val="20"/>
              </w:rPr>
              <w:t>X3</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X4</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X5</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X6</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Z</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r>
      <w:tr w:rsidR="004A5757" w:rsidRPr="00A147B1" w:rsidTr="00FB44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2005</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0.78315051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0.46004736</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0.78673183</w:t>
            </w:r>
          </w:p>
        </w:tc>
        <w:tc>
          <w:tcPr>
            <w:tcW w:w="1387"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-0.21156829</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4.68893231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219.676048</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44.9771837</w:t>
            </w:r>
          </w:p>
        </w:tc>
        <w:tc>
          <w:tcPr>
            <w:tcW w:w="1541"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2006</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0.88626663</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0.10803804</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0.88934125</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0.032408796</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9.03679119</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289.25219</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62.2801512</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2007</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0.92311684</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0.05169611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0.92530844</w:t>
            </w:r>
          </w:p>
        </w:tc>
        <w:tc>
          <w:tcPr>
            <w:tcW w:w="1387"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0.007842087</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13.3883941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422.206647</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81.8569285</w:t>
            </w:r>
          </w:p>
        </w:tc>
        <w:tc>
          <w:tcPr>
            <w:tcW w:w="1541"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2008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0.91346594</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0.01928091</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0.91477328</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0.039419802</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11.7334095</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699.719004</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107.264566</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2009</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0.90913091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0.16663763</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0.91419985</w:t>
            </w:r>
          </w:p>
        </w:tc>
        <w:tc>
          <w:tcPr>
            <w:tcW w:w="1387"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0.018909513</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11.6549917</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424.349328</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80.4502745</w:t>
            </w:r>
          </w:p>
        </w:tc>
        <w:tc>
          <w:tcPr>
            <w:tcW w:w="1541"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2010</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0.91488896</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0.09302072</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0.91670597</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0.043890337</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12.005662</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504.513043</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88.9363737</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0.91664631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0.08677798</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0.91984486</w:t>
            </w:r>
          </w:p>
        </w:tc>
        <w:tc>
          <w:tcPr>
            <w:tcW w:w="1387"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0.070906545</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12.4758063</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287.581644</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68.4734508</w:t>
            </w:r>
          </w:p>
        </w:tc>
        <w:tc>
          <w:tcPr>
            <w:tcW w:w="1541"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2012</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0.91424103</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0.08567677</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0.91754417</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0.006107862</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12.1277058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277.778915</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65.6162005</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lastRenderedPageBreak/>
              <w:t>2013</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0.92828394</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0.08226109</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0.93231049</w:t>
            </w:r>
          </w:p>
        </w:tc>
        <w:tc>
          <w:tcPr>
            <w:tcW w:w="1387"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0.023786889</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14.7733371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231.541198</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65.5741269</w:t>
            </w:r>
          </w:p>
        </w:tc>
        <w:tc>
          <w:tcPr>
            <w:tcW w:w="1541"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2014</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0.91226526</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0.04367289</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0.91633134</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0.013337664</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11.9519068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225.359939</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59.8393327</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2015</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0.91948528</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0.05133129</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0.92035617</w:t>
            </w:r>
          </w:p>
        </w:tc>
        <w:tc>
          <w:tcPr>
            <w:tcW w:w="1387"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-0.05307672</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12.5559002</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1056.79586</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142.76638</w:t>
            </w:r>
          </w:p>
        </w:tc>
        <w:tc>
          <w:tcPr>
            <w:tcW w:w="1541"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2016</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0.93369658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0.01155087</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0.93373823</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-0.03834655</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15.0916585</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22415.9368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2282.70912</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2017</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0.93184172</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0.0072393</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0.93187384</w:t>
            </w:r>
          </w:p>
        </w:tc>
        <w:tc>
          <w:tcPr>
            <w:tcW w:w="1387"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-0.02813678</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14.6786485</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29011.5698</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2941.78024</w:t>
            </w:r>
          </w:p>
        </w:tc>
        <w:tc>
          <w:tcPr>
            <w:tcW w:w="1541"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0.93021055</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0.00025177</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0.93023248</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-0.02409292</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14.3333171</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42417.6437</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4281.85415</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sz w:val="20"/>
                <w:szCs w:val="20"/>
                <w:rtl/>
              </w:rPr>
            </w:pPr>
            <w:r w:rsidRPr="00A147B1">
              <w:rPr>
                <w:rFonts w:asciiTheme="majorBidi" w:hAnsiTheme="majorBidi" w:cstheme="majorBidi"/>
                <w:color w:val="000000"/>
                <w:sz w:val="20"/>
                <w:szCs w:val="20"/>
              </w:rPr>
              <w:t>2019</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0.92670409</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0.00063639</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0.92671561</w:t>
            </w:r>
          </w:p>
        </w:tc>
        <w:tc>
          <w:tcPr>
            <w:tcW w:w="1387"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-0.05040845</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13.6454702</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80452.661</w:t>
            </w:r>
          </w:p>
        </w:tc>
        <w:tc>
          <w:tcPr>
            <w:tcW w:w="1276"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rPr>
            </w:pPr>
            <w:r w:rsidRPr="00A147B1">
              <w:rPr>
                <w:rFonts w:asciiTheme="majorBidi" w:eastAsia="Times New Roman" w:hAnsiTheme="majorBidi" w:cstheme="majorBidi"/>
                <w:color w:val="000000"/>
                <w:sz w:val="20"/>
                <w:szCs w:val="20"/>
              </w:rPr>
              <w:t>8083.72934</w:t>
            </w:r>
          </w:p>
        </w:tc>
        <w:tc>
          <w:tcPr>
            <w:tcW w:w="1541" w:type="dxa"/>
            <w:shd w:val="clear" w:color="auto" w:fill="FFFFFF" w:themeFill="background1"/>
          </w:tcPr>
          <w:p w:rsidR="004A5757" w:rsidRPr="00A147B1" w:rsidRDefault="004A5757" w:rsidP="00D918F7">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r w:rsidR="004A5757" w:rsidRPr="00A147B1" w:rsidTr="00FB4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 w:type="dxa"/>
            <w:shd w:val="clear" w:color="auto" w:fill="FFFFFF" w:themeFill="background1"/>
          </w:tcPr>
          <w:p w:rsidR="004A5757" w:rsidRPr="00A147B1" w:rsidRDefault="004A5757" w:rsidP="00D918F7">
            <w:pPr>
              <w:jc w:val="center"/>
              <w:rPr>
                <w:rFonts w:asciiTheme="majorBidi" w:hAnsiTheme="majorBidi" w:cstheme="majorBidi"/>
                <w:color w:val="000000"/>
                <w:sz w:val="20"/>
                <w:szCs w:val="20"/>
                <w:lang w:bidi="ar-KW"/>
              </w:rPr>
            </w:pPr>
            <w:r w:rsidRPr="00A147B1">
              <w:rPr>
                <w:rFonts w:asciiTheme="majorBidi" w:hAnsiTheme="majorBidi" w:cstheme="majorBidi"/>
                <w:color w:val="000000"/>
                <w:sz w:val="20"/>
                <w:szCs w:val="20"/>
                <w:rtl/>
                <w:lang w:bidi="ar-KW"/>
              </w:rPr>
              <w:t>المعدل</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0.90955964</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0.08454128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0.91173385</w:t>
            </w:r>
          </w:p>
        </w:tc>
        <w:tc>
          <w:tcPr>
            <w:tcW w:w="1387"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-0.00993468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12.2761288</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11929.1057</w:t>
            </w:r>
          </w:p>
        </w:tc>
        <w:tc>
          <w:tcPr>
            <w:tcW w:w="1276"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Pr>
              <w:t>1230.54052</w:t>
            </w:r>
          </w:p>
        </w:tc>
        <w:tc>
          <w:tcPr>
            <w:tcW w:w="1541" w:type="dxa"/>
            <w:shd w:val="clear" w:color="auto" w:fill="FFFFFF" w:themeFill="background1"/>
          </w:tcPr>
          <w:p w:rsidR="004A5757" w:rsidRPr="00A147B1" w:rsidRDefault="004A5757" w:rsidP="00D918F7">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A147B1">
              <w:rPr>
                <w:rFonts w:asciiTheme="majorBidi" w:eastAsia="Times New Roman" w:hAnsiTheme="majorBidi" w:cstheme="majorBidi"/>
                <w:color w:val="000000"/>
                <w:sz w:val="20"/>
                <w:szCs w:val="20"/>
                <w:rtl/>
              </w:rPr>
              <w:t>الشركة غير مهددة بمخاطر التعثر</w:t>
            </w:r>
          </w:p>
        </w:tc>
      </w:tr>
    </w:tbl>
    <w:p w:rsidR="004A5757" w:rsidRPr="00D918F7" w:rsidRDefault="004A5757" w:rsidP="00D918F7">
      <w:pPr>
        <w:spacing w:after="0" w:line="240" w:lineRule="auto"/>
        <w:jc w:val="both"/>
        <w:rPr>
          <w:rFonts w:asciiTheme="majorBidi" w:eastAsia="Calibri" w:hAnsiTheme="majorBidi" w:cstheme="majorBidi"/>
          <w:noProof/>
          <w:sz w:val="28"/>
          <w:szCs w:val="28"/>
          <w:rtl/>
        </w:rPr>
      </w:pPr>
      <w:r w:rsidRPr="00D918F7">
        <w:rPr>
          <w:rFonts w:asciiTheme="majorBidi" w:eastAsia="Calibri" w:hAnsiTheme="majorBidi" w:cstheme="majorBidi"/>
          <w:sz w:val="28"/>
          <w:szCs w:val="28"/>
          <w:rtl/>
          <w:lang w:bidi="ar-IQ"/>
        </w:rPr>
        <w:t>من خلال النتائج المبينة في الجدول (44) نلاحظ أن أعلى قيمة للمنشاة (</w:t>
      </w:r>
      <w:r w:rsidRPr="00D918F7">
        <w:rPr>
          <w:rFonts w:asciiTheme="majorBidi" w:eastAsia="Times New Roman" w:hAnsiTheme="majorBidi" w:cstheme="majorBidi"/>
          <w:color w:val="000000"/>
          <w:sz w:val="28"/>
          <w:szCs w:val="28"/>
        </w:rPr>
        <w:t>8083.72934</w:t>
      </w:r>
      <w:r w:rsidRPr="00D918F7">
        <w:rPr>
          <w:rFonts w:asciiTheme="majorBidi" w:eastAsia="Times New Roman" w:hAnsiTheme="majorBidi" w:cstheme="majorBidi"/>
          <w:b/>
          <w:bCs/>
          <w:color w:val="000000"/>
          <w:sz w:val="28"/>
          <w:szCs w:val="28"/>
          <w:rtl/>
        </w:rPr>
        <w:t xml:space="preserve">) </w:t>
      </w:r>
      <w:r w:rsidRPr="00D918F7">
        <w:rPr>
          <w:rFonts w:asciiTheme="majorBidi" w:eastAsia="Times New Roman" w:hAnsiTheme="majorBidi" w:cstheme="majorBidi"/>
          <w:color w:val="000000"/>
          <w:sz w:val="28"/>
          <w:szCs w:val="28"/>
          <w:rtl/>
        </w:rPr>
        <w:t xml:space="preserve"> </w:t>
      </w:r>
      <w:r w:rsidRPr="00D918F7">
        <w:rPr>
          <w:rFonts w:asciiTheme="majorBidi" w:eastAsia="Calibri" w:hAnsiTheme="majorBidi" w:cstheme="majorBidi"/>
          <w:sz w:val="28"/>
          <w:szCs w:val="28"/>
          <w:rtl/>
          <w:lang w:bidi="ar-IQ"/>
        </w:rPr>
        <w:t xml:space="preserve">سنة </w:t>
      </w:r>
      <w:r w:rsidRPr="00D918F7">
        <w:rPr>
          <w:rFonts w:asciiTheme="majorBidi" w:eastAsia="Calibri" w:hAnsiTheme="majorBidi" w:cstheme="majorBidi"/>
          <w:sz w:val="28"/>
          <w:szCs w:val="28"/>
          <w:lang w:bidi="ar-IQ"/>
        </w:rPr>
        <w:t>2019</w:t>
      </w:r>
      <w:r w:rsidRPr="00D918F7">
        <w:rPr>
          <w:rFonts w:asciiTheme="majorBidi" w:eastAsia="Calibri" w:hAnsiTheme="majorBidi" w:cstheme="majorBidi"/>
          <w:sz w:val="28"/>
          <w:szCs w:val="28"/>
          <w:rtl/>
          <w:lang w:bidi="ar-IQ"/>
        </w:rPr>
        <w:t xml:space="preserve"> أما أقل قيمة (</w:t>
      </w:r>
      <w:r w:rsidRPr="00D918F7">
        <w:rPr>
          <w:rFonts w:asciiTheme="majorBidi" w:eastAsia="Times New Roman" w:hAnsiTheme="majorBidi" w:cstheme="majorBidi"/>
          <w:color w:val="000000"/>
          <w:sz w:val="28"/>
          <w:szCs w:val="28"/>
        </w:rPr>
        <w:t>59.8393327</w:t>
      </w:r>
      <w:r w:rsidRPr="00D918F7">
        <w:rPr>
          <w:rFonts w:asciiTheme="majorBidi" w:eastAsia="Calibri" w:hAnsiTheme="majorBidi" w:cstheme="majorBidi"/>
          <w:sz w:val="28"/>
          <w:szCs w:val="28"/>
          <w:rtl/>
          <w:lang w:bidi="ar-IQ"/>
        </w:rPr>
        <w:t xml:space="preserve">) سنة </w:t>
      </w:r>
      <w:r w:rsidRPr="00D918F7">
        <w:rPr>
          <w:rFonts w:asciiTheme="majorBidi" w:eastAsia="Calibri" w:hAnsiTheme="majorBidi" w:cstheme="majorBidi"/>
          <w:sz w:val="28"/>
          <w:szCs w:val="28"/>
          <w:lang w:bidi="ar-IQ"/>
        </w:rPr>
        <w:t xml:space="preserve"> 2014</w:t>
      </w:r>
      <w:r w:rsidRPr="00D918F7">
        <w:rPr>
          <w:rFonts w:asciiTheme="majorBidi" w:eastAsia="Calibri" w:hAnsiTheme="majorBidi" w:cstheme="majorBidi"/>
          <w:sz w:val="28"/>
          <w:szCs w:val="28"/>
          <w:rtl/>
          <w:lang w:bidi="ar-IQ"/>
        </w:rPr>
        <w:t xml:space="preserve">، كذلك نجد أن المنشاة قد مرة بحالة واحدة خلال السنوات عينة الدراسة ، إذ كانت قيم </w:t>
      </w:r>
      <w:r w:rsidRPr="00D918F7">
        <w:rPr>
          <w:rFonts w:asciiTheme="majorBidi" w:eastAsia="Calibri" w:hAnsiTheme="majorBidi" w:cstheme="majorBidi"/>
          <w:sz w:val="28"/>
          <w:szCs w:val="28"/>
          <w:lang w:bidi="ar-IQ"/>
        </w:rPr>
        <w:t>Z</w:t>
      </w:r>
      <w:r w:rsidRPr="00D918F7">
        <w:rPr>
          <w:rFonts w:asciiTheme="majorBidi" w:eastAsia="Calibri" w:hAnsiTheme="majorBidi" w:cstheme="majorBidi"/>
          <w:sz w:val="28"/>
          <w:szCs w:val="28"/>
          <w:rtl/>
          <w:lang w:bidi="ar-IQ"/>
        </w:rPr>
        <w:t xml:space="preserve"> للسنوات عينة الدراسة من </w:t>
      </w:r>
      <w:r w:rsidRPr="00D918F7">
        <w:rPr>
          <w:rFonts w:asciiTheme="majorBidi" w:eastAsia="Calibri" w:hAnsiTheme="majorBidi" w:cstheme="majorBidi"/>
          <w:sz w:val="28"/>
          <w:szCs w:val="28"/>
          <w:lang w:bidi="ar-IQ"/>
        </w:rPr>
        <w:t>2005)</w:t>
      </w:r>
      <w:r w:rsidRPr="00D918F7">
        <w:rPr>
          <w:rFonts w:asciiTheme="majorBidi" w:eastAsia="Calibri" w:hAnsiTheme="majorBidi" w:cstheme="majorBidi"/>
          <w:sz w:val="28"/>
          <w:szCs w:val="28"/>
          <w:rtl/>
          <w:lang w:bidi="ar-IQ"/>
        </w:rPr>
        <w:t xml:space="preserve"> إلى </w:t>
      </w:r>
      <w:r w:rsidRPr="00D918F7">
        <w:rPr>
          <w:rFonts w:asciiTheme="majorBidi" w:eastAsia="Calibri" w:hAnsiTheme="majorBidi" w:cstheme="majorBidi"/>
          <w:sz w:val="28"/>
          <w:szCs w:val="28"/>
          <w:lang w:bidi="ar-AE"/>
        </w:rPr>
        <w:t>2019</w:t>
      </w:r>
      <w:r w:rsidRPr="00D918F7">
        <w:rPr>
          <w:rFonts w:asciiTheme="majorBidi" w:eastAsia="Calibri" w:hAnsiTheme="majorBidi" w:cstheme="majorBidi"/>
          <w:sz w:val="28"/>
          <w:szCs w:val="28"/>
          <w:rtl/>
        </w:rPr>
        <w:t>) ،</w:t>
      </w:r>
      <w:r w:rsidRPr="00D918F7">
        <w:rPr>
          <w:rFonts w:asciiTheme="majorBidi" w:eastAsia="Calibri" w:hAnsiTheme="majorBidi" w:cstheme="majorBidi"/>
          <w:sz w:val="28"/>
          <w:szCs w:val="28"/>
          <w:rtl/>
          <w:lang w:bidi="ar-IQ"/>
        </w:rPr>
        <w:t xml:space="preserve"> على التوالي (</w:t>
      </w:r>
      <w:r w:rsidRPr="00D918F7">
        <w:rPr>
          <w:rFonts w:asciiTheme="majorBidi" w:eastAsia="Times New Roman" w:hAnsiTheme="majorBidi" w:cstheme="majorBidi"/>
          <w:color w:val="000000"/>
          <w:sz w:val="28"/>
          <w:szCs w:val="28"/>
          <w:lang w:bidi="ar-IQ"/>
        </w:rPr>
        <w:t xml:space="preserve"> </w:t>
      </w:r>
      <w:r w:rsidRPr="00D918F7">
        <w:rPr>
          <w:rFonts w:asciiTheme="majorBidi" w:eastAsia="Times New Roman" w:hAnsiTheme="majorBidi" w:cstheme="majorBidi"/>
          <w:color w:val="000000"/>
          <w:sz w:val="28"/>
          <w:szCs w:val="28"/>
        </w:rPr>
        <w:t>44.9771837</w:t>
      </w:r>
      <w:r w:rsidRPr="00D918F7">
        <w:rPr>
          <w:rFonts w:asciiTheme="majorBidi" w:eastAsia="Times New Roman" w:hAnsiTheme="majorBidi" w:cstheme="majorBidi"/>
          <w:color w:val="000000"/>
          <w:sz w:val="28"/>
          <w:szCs w:val="28"/>
          <w:rtl/>
        </w:rPr>
        <w:t xml:space="preserve">, </w:t>
      </w:r>
      <w:r w:rsidRPr="00D918F7">
        <w:rPr>
          <w:rFonts w:asciiTheme="majorBidi" w:eastAsia="Times New Roman" w:hAnsiTheme="majorBidi" w:cstheme="majorBidi"/>
          <w:color w:val="000000"/>
          <w:sz w:val="28"/>
          <w:szCs w:val="28"/>
        </w:rPr>
        <w:t>62.2801512</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lang w:bidi="ar-IQ"/>
        </w:rPr>
        <w:t xml:space="preserve"> </w:t>
      </w:r>
      <w:r w:rsidRPr="00D918F7">
        <w:rPr>
          <w:rFonts w:asciiTheme="majorBidi" w:eastAsia="Times New Roman" w:hAnsiTheme="majorBidi" w:cstheme="majorBidi"/>
          <w:color w:val="000000"/>
          <w:sz w:val="28"/>
          <w:szCs w:val="28"/>
        </w:rPr>
        <w:t>81.8569285</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107.264566</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80.4502745</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88.9363737</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68.4734508</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65.6162005</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65.5741269</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59.8393327</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142.76638</w:t>
      </w:r>
      <w:r w:rsidRPr="00D918F7">
        <w:rPr>
          <w:rFonts w:asciiTheme="majorBidi" w:eastAsia="Times New Roman" w:hAnsiTheme="majorBidi" w:cstheme="majorBidi"/>
          <w:color w:val="000000"/>
          <w:sz w:val="28"/>
          <w:szCs w:val="28"/>
          <w:rtl/>
          <w:lang w:bidi="ar-AE"/>
        </w:rPr>
        <w:t xml:space="preserve"> </w:t>
      </w:r>
      <w:r w:rsidRPr="00D918F7">
        <w:rPr>
          <w:rFonts w:asciiTheme="majorBidi" w:eastAsia="Times New Roman" w:hAnsiTheme="majorBidi" w:cstheme="majorBidi"/>
          <w:color w:val="000000"/>
          <w:sz w:val="28"/>
          <w:szCs w:val="28"/>
          <w:rtl/>
          <w:lang w:bidi="ar-IQ"/>
        </w:rPr>
        <w:t xml:space="preserve">, </w:t>
      </w:r>
      <w:r w:rsidRPr="00D918F7">
        <w:rPr>
          <w:rFonts w:asciiTheme="majorBidi" w:eastAsia="Times New Roman" w:hAnsiTheme="majorBidi" w:cstheme="majorBidi"/>
          <w:color w:val="000000"/>
          <w:sz w:val="28"/>
          <w:szCs w:val="28"/>
        </w:rPr>
        <w:t>2282.70912</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2941.78024</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rPr>
        <w:t>4281.85415</w:t>
      </w:r>
      <w:r w:rsidRPr="00D918F7">
        <w:rPr>
          <w:rFonts w:asciiTheme="majorBidi" w:eastAsia="Times New Roman" w:hAnsiTheme="majorBidi" w:cstheme="majorBidi"/>
          <w:color w:val="000000"/>
          <w:sz w:val="28"/>
          <w:szCs w:val="28"/>
          <w:rtl/>
          <w:lang w:bidi="ar-IQ"/>
        </w:rPr>
        <w:t xml:space="preserve"> , </w:t>
      </w:r>
      <w:r w:rsidRPr="00D918F7">
        <w:rPr>
          <w:rFonts w:asciiTheme="majorBidi" w:eastAsia="Times New Roman" w:hAnsiTheme="majorBidi" w:cstheme="majorBidi"/>
          <w:color w:val="000000"/>
          <w:sz w:val="28"/>
          <w:szCs w:val="28"/>
          <w:lang w:bidi="ar-IQ"/>
        </w:rPr>
        <w:t>(</w:t>
      </w:r>
      <w:r w:rsidRPr="00D918F7">
        <w:rPr>
          <w:rFonts w:asciiTheme="majorBidi" w:eastAsia="Times New Roman" w:hAnsiTheme="majorBidi" w:cstheme="majorBidi"/>
          <w:color w:val="000000"/>
          <w:sz w:val="28"/>
          <w:szCs w:val="28"/>
        </w:rPr>
        <w:t>8083.72934</w:t>
      </w:r>
      <w:r w:rsidRPr="00D918F7">
        <w:rPr>
          <w:rFonts w:asciiTheme="majorBidi" w:eastAsia="Calibri" w:hAnsiTheme="majorBidi" w:cstheme="majorBidi"/>
          <w:sz w:val="28"/>
          <w:szCs w:val="28"/>
          <w:rtl/>
          <w:lang w:bidi="ar-IQ"/>
        </w:rPr>
        <w:t xml:space="preserve"> هذا يعني أن المنشأة غير مهددة بمخاطر التعثر المالي لهذه السنوات كون قيم </w:t>
      </w:r>
      <w:r w:rsidRPr="00D918F7">
        <w:rPr>
          <w:rFonts w:asciiTheme="majorBidi" w:eastAsia="Calibri" w:hAnsiTheme="majorBidi" w:cstheme="majorBidi"/>
          <w:sz w:val="28"/>
          <w:szCs w:val="28"/>
          <w:lang w:bidi="ar-IQ"/>
        </w:rPr>
        <w:t>Z</w:t>
      </w:r>
      <w:r w:rsidRPr="00D918F7">
        <w:rPr>
          <w:rFonts w:asciiTheme="majorBidi" w:eastAsia="Calibri" w:hAnsiTheme="majorBidi" w:cstheme="majorBidi"/>
          <w:sz w:val="28"/>
          <w:szCs w:val="28"/>
          <w:rtl/>
          <w:lang w:bidi="ar-IQ"/>
        </w:rPr>
        <w:t xml:space="preserve"> اكبر من </w:t>
      </w:r>
      <w:r w:rsidRPr="00D918F7">
        <w:rPr>
          <w:rFonts w:asciiTheme="majorBidi" w:eastAsia="Calibri" w:hAnsiTheme="majorBidi" w:cstheme="majorBidi"/>
          <w:sz w:val="28"/>
          <w:szCs w:val="28"/>
          <w:lang w:bidi="ar-IQ"/>
        </w:rPr>
        <w:t>25</w:t>
      </w:r>
      <w:r w:rsidRPr="00D918F7">
        <w:rPr>
          <w:rFonts w:asciiTheme="majorBidi" w:eastAsia="Calibri" w:hAnsiTheme="majorBidi" w:cstheme="majorBidi"/>
          <w:sz w:val="28"/>
          <w:szCs w:val="28"/>
          <w:rtl/>
          <w:lang w:bidi="ar-IQ"/>
        </w:rPr>
        <w:t xml:space="preserve">  </w:t>
      </w:r>
      <w:r w:rsidRPr="00D918F7">
        <w:rPr>
          <w:rFonts w:asciiTheme="majorBidi" w:eastAsia="Times New Roman" w:hAnsiTheme="majorBidi" w:cstheme="majorBidi"/>
          <w:color w:val="000000"/>
          <w:sz w:val="28"/>
          <w:szCs w:val="28"/>
          <w:rtl/>
          <w:lang w:bidi="ar-IQ"/>
        </w:rPr>
        <w:t>,  , فيما بلغ المعدل الكلي للشركة(</w:t>
      </w:r>
      <w:r w:rsidRPr="00D918F7">
        <w:rPr>
          <w:rFonts w:asciiTheme="majorBidi" w:eastAsia="Times New Roman" w:hAnsiTheme="majorBidi" w:cstheme="majorBidi"/>
          <w:color w:val="000000"/>
          <w:sz w:val="28"/>
          <w:szCs w:val="28"/>
        </w:rPr>
        <w:t>1230.54052</w:t>
      </w:r>
      <w:r w:rsidRPr="00D918F7">
        <w:rPr>
          <w:rFonts w:asciiTheme="majorBidi" w:eastAsia="Times New Roman" w:hAnsiTheme="majorBidi" w:cstheme="majorBidi"/>
          <w:b/>
          <w:bCs/>
          <w:color w:val="000000"/>
          <w:sz w:val="28"/>
          <w:szCs w:val="28"/>
          <w:rtl/>
          <w:lang w:bidi="ar-IQ"/>
        </w:rPr>
        <w:t xml:space="preserve">) </w:t>
      </w:r>
      <w:r w:rsidRPr="00D918F7">
        <w:rPr>
          <w:rFonts w:asciiTheme="majorBidi" w:eastAsia="Times New Roman" w:hAnsiTheme="majorBidi" w:cstheme="majorBidi"/>
          <w:color w:val="000000"/>
          <w:sz w:val="28"/>
          <w:szCs w:val="28"/>
          <w:rtl/>
          <w:lang w:bidi="ar-IQ"/>
        </w:rPr>
        <w:t xml:space="preserve">أي أن الشركة غير مهددة بمخاطر التعثر المالي كون </w:t>
      </w:r>
      <w:r w:rsidRPr="00D918F7">
        <w:rPr>
          <w:rFonts w:asciiTheme="majorBidi" w:eastAsia="Times New Roman" w:hAnsiTheme="majorBidi" w:cstheme="majorBidi"/>
          <w:color w:val="000000"/>
          <w:sz w:val="28"/>
          <w:szCs w:val="28"/>
          <w:lang w:bidi="ar-IQ"/>
        </w:rPr>
        <w:t>z</w:t>
      </w:r>
      <w:r w:rsidRPr="00D918F7">
        <w:rPr>
          <w:rFonts w:asciiTheme="majorBidi" w:eastAsia="Times New Roman" w:hAnsiTheme="majorBidi" w:cstheme="majorBidi"/>
          <w:color w:val="000000"/>
          <w:sz w:val="28"/>
          <w:szCs w:val="28"/>
          <w:rtl/>
          <w:lang w:bidi="ar-IQ"/>
        </w:rPr>
        <w:t xml:space="preserve"> أكبر من </w:t>
      </w:r>
      <w:r w:rsidRPr="00D918F7">
        <w:rPr>
          <w:rFonts w:asciiTheme="majorBidi" w:eastAsia="Times New Roman" w:hAnsiTheme="majorBidi" w:cstheme="majorBidi"/>
          <w:color w:val="000000"/>
          <w:sz w:val="28"/>
          <w:szCs w:val="28"/>
          <w:lang w:bidi="ar-IQ"/>
        </w:rPr>
        <w:t>25</w:t>
      </w:r>
    </w:p>
    <w:p w:rsidR="004A5757" w:rsidRPr="00D918F7" w:rsidRDefault="004A5757" w:rsidP="00D918F7">
      <w:pPr>
        <w:bidi w:val="0"/>
        <w:spacing w:after="0" w:line="240" w:lineRule="auto"/>
        <w:jc w:val="right"/>
        <w:rPr>
          <w:rFonts w:asciiTheme="majorBidi" w:eastAsia="Calibri" w:hAnsiTheme="majorBidi" w:cstheme="majorBidi"/>
          <w:sz w:val="28"/>
          <w:szCs w:val="28"/>
          <w:lang w:bidi="ar-KW"/>
        </w:rPr>
      </w:pPr>
      <w:r w:rsidRPr="00D918F7">
        <w:rPr>
          <w:rFonts w:asciiTheme="majorBidi" w:eastAsia="Calibri" w:hAnsiTheme="majorBidi" w:cstheme="majorBidi"/>
          <w:sz w:val="28"/>
          <w:szCs w:val="28"/>
          <w:rtl/>
          <w:lang w:bidi="ar-KW"/>
        </w:rPr>
        <w:t xml:space="preserve">وتأسيساً على كل ما ذكر في أعلاه نجد ان نتائج اختبار الفرضية الفرعية جاء مطابقاً لما ورد في الفرضية لشركات الاستثمار المالي المدرجة في سوق العراق للأوراق المالية  خلال مدة الدراسة .   </w:t>
      </w:r>
    </w:p>
    <w:p w:rsidR="004A5757" w:rsidRPr="00D918F7" w:rsidRDefault="004A5757" w:rsidP="00D918F7">
      <w:pPr>
        <w:spacing w:after="0" w:line="240" w:lineRule="auto"/>
        <w:jc w:val="both"/>
        <w:rPr>
          <w:rFonts w:asciiTheme="majorBidi" w:eastAsia="Calibri" w:hAnsiTheme="majorBidi" w:cstheme="majorBidi"/>
          <w:sz w:val="28"/>
          <w:szCs w:val="28"/>
          <w:rtl/>
          <w:lang w:bidi="ar-IQ"/>
        </w:rPr>
      </w:pPr>
    </w:p>
    <w:p w:rsidR="0042133A" w:rsidRPr="00D918F7" w:rsidRDefault="0042133A" w:rsidP="00D918F7">
      <w:pPr>
        <w:spacing w:after="0" w:line="240" w:lineRule="auto"/>
        <w:jc w:val="center"/>
        <w:rPr>
          <w:rFonts w:asciiTheme="majorBidi" w:eastAsia="Calibri" w:hAnsiTheme="majorBidi" w:cstheme="majorBidi"/>
          <w:b/>
          <w:bCs/>
          <w:sz w:val="28"/>
          <w:szCs w:val="28"/>
          <w:u w:val="single"/>
          <w:rtl/>
          <w:lang w:bidi="ar-IQ"/>
        </w:rPr>
      </w:pPr>
      <w:r w:rsidRPr="00D918F7">
        <w:rPr>
          <w:rFonts w:asciiTheme="majorBidi" w:eastAsia="Calibri" w:hAnsiTheme="majorBidi" w:cstheme="majorBidi"/>
          <w:b/>
          <w:bCs/>
          <w:sz w:val="28"/>
          <w:szCs w:val="28"/>
          <w:u w:val="single"/>
          <w:rtl/>
          <w:lang w:bidi="ar-IQ"/>
        </w:rPr>
        <w:t>الاستنتاجات</w:t>
      </w:r>
    </w:p>
    <w:p w:rsidR="0042133A" w:rsidRPr="00D918F7" w:rsidRDefault="0042133A" w:rsidP="00D918F7">
      <w:pPr>
        <w:pStyle w:val="a5"/>
        <w:numPr>
          <w:ilvl w:val="0"/>
          <w:numId w:val="50"/>
        </w:numPr>
        <w:spacing w:after="0" w:line="240" w:lineRule="auto"/>
        <w:jc w:val="both"/>
        <w:rPr>
          <w:rFonts w:asciiTheme="majorBidi" w:eastAsia="Calibri" w:hAnsiTheme="majorBidi" w:cstheme="majorBidi"/>
          <w:b/>
          <w:bCs/>
          <w:sz w:val="28"/>
          <w:szCs w:val="28"/>
          <w:rtl/>
        </w:rPr>
      </w:pPr>
      <w:r w:rsidRPr="00D918F7">
        <w:rPr>
          <w:rFonts w:asciiTheme="majorBidi" w:eastAsia="Calibri" w:hAnsiTheme="majorBidi" w:cstheme="majorBidi"/>
          <w:b/>
          <w:bCs/>
          <w:sz w:val="28"/>
          <w:szCs w:val="28"/>
          <w:rtl/>
          <w:lang w:bidi="ar-IQ"/>
        </w:rPr>
        <w:t xml:space="preserve"> </w:t>
      </w:r>
      <w:r w:rsidRPr="00D918F7">
        <w:rPr>
          <w:rFonts w:asciiTheme="majorBidi" w:hAnsiTheme="majorBidi" w:cstheme="majorBidi"/>
          <w:color w:val="000000"/>
          <w:sz w:val="28"/>
          <w:szCs w:val="28"/>
          <w:rtl/>
        </w:rPr>
        <w:t xml:space="preserve">عدم تعرض الشركات الاستثمارية المدرجة في سوق العراق للأوراق المالية لسنوات الدراسة إلى التعثر المالي وفق اسلوب التحليل التمييزي (نموذج </w:t>
      </w:r>
      <w:r w:rsidRPr="00D918F7">
        <w:rPr>
          <w:rFonts w:asciiTheme="majorBidi" w:hAnsiTheme="majorBidi" w:cstheme="majorBidi"/>
          <w:color w:val="000000"/>
          <w:sz w:val="28"/>
          <w:szCs w:val="28"/>
        </w:rPr>
        <w:t>Sherrod</w:t>
      </w:r>
      <w:r w:rsidRPr="00D918F7">
        <w:rPr>
          <w:rFonts w:asciiTheme="majorBidi" w:hAnsiTheme="majorBidi" w:cstheme="majorBidi"/>
          <w:color w:val="000000"/>
          <w:sz w:val="28"/>
          <w:szCs w:val="28"/>
          <w:rtl/>
        </w:rPr>
        <w:t>)</w:t>
      </w:r>
    </w:p>
    <w:p w:rsidR="0042133A" w:rsidRPr="00D918F7" w:rsidRDefault="0042133A" w:rsidP="00D918F7">
      <w:pPr>
        <w:pStyle w:val="a5"/>
        <w:numPr>
          <w:ilvl w:val="0"/>
          <w:numId w:val="50"/>
        </w:numPr>
        <w:spacing w:after="0" w:line="240" w:lineRule="auto"/>
        <w:jc w:val="mediumKashida"/>
        <w:rPr>
          <w:rFonts w:asciiTheme="majorBidi" w:hAnsiTheme="majorBidi" w:cstheme="majorBidi"/>
          <w:sz w:val="28"/>
          <w:szCs w:val="28"/>
          <w:rtl/>
        </w:rPr>
      </w:pPr>
      <w:r w:rsidRPr="00D918F7">
        <w:rPr>
          <w:rFonts w:asciiTheme="majorBidi" w:hAnsiTheme="majorBidi" w:cstheme="majorBidi"/>
          <w:color w:val="000000"/>
          <w:sz w:val="28"/>
          <w:szCs w:val="28"/>
          <w:rtl/>
        </w:rPr>
        <w:t xml:space="preserve"> موقف الشركات الاستثمارية من التعثر المالي ضمن ( حالة المنشأة غير مهددة بمخاطر التعثر ، صعوبة التنبؤ بالتعثر المالي لبعض سنوات الدراسة ) . </w:t>
      </w:r>
    </w:p>
    <w:p w:rsidR="0042133A" w:rsidRPr="00D918F7" w:rsidRDefault="0042133A" w:rsidP="00D918F7">
      <w:pPr>
        <w:pStyle w:val="a5"/>
        <w:numPr>
          <w:ilvl w:val="0"/>
          <w:numId w:val="50"/>
        </w:numPr>
        <w:spacing w:after="0" w:line="240" w:lineRule="auto"/>
        <w:jc w:val="mediumKashida"/>
        <w:rPr>
          <w:rFonts w:asciiTheme="majorBidi" w:hAnsiTheme="majorBidi" w:cstheme="majorBidi"/>
          <w:sz w:val="28"/>
          <w:szCs w:val="28"/>
          <w:rtl/>
        </w:rPr>
      </w:pPr>
      <w:r w:rsidRPr="00D918F7">
        <w:rPr>
          <w:rFonts w:asciiTheme="majorBidi" w:hAnsiTheme="majorBidi" w:cstheme="majorBidi"/>
          <w:color w:val="000000"/>
          <w:sz w:val="28"/>
          <w:szCs w:val="28"/>
          <w:rtl/>
        </w:rPr>
        <w:t xml:space="preserve">أن ارتفاع أو انخفاض نتائج نموذج </w:t>
      </w:r>
      <w:r w:rsidRPr="00D918F7">
        <w:rPr>
          <w:rFonts w:asciiTheme="majorBidi" w:hAnsiTheme="majorBidi" w:cstheme="majorBidi"/>
          <w:color w:val="000000"/>
          <w:sz w:val="28"/>
          <w:szCs w:val="28"/>
        </w:rPr>
        <w:t>Sherrod</w:t>
      </w:r>
      <w:r w:rsidRPr="00D918F7">
        <w:rPr>
          <w:rFonts w:asciiTheme="majorBidi" w:hAnsiTheme="majorBidi" w:cstheme="majorBidi"/>
          <w:color w:val="000000"/>
          <w:sz w:val="28"/>
          <w:szCs w:val="28"/>
          <w:rtl/>
        </w:rPr>
        <w:t xml:space="preserve"> يعود الى ارتفاع أو انخفاض النسب المالية الستة المكونة للنموذج .</w:t>
      </w:r>
    </w:p>
    <w:p w:rsidR="0042133A" w:rsidRPr="00D918F7" w:rsidRDefault="0042133A" w:rsidP="00D918F7">
      <w:pPr>
        <w:spacing w:after="0" w:line="240" w:lineRule="auto"/>
        <w:jc w:val="center"/>
        <w:rPr>
          <w:rFonts w:asciiTheme="majorBidi" w:eastAsia="Times New Roman" w:hAnsiTheme="majorBidi" w:cstheme="majorBidi"/>
          <w:b/>
          <w:bCs/>
          <w:sz w:val="28"/>
          <w:szCs w:val="28"/>
          <w:u w:val="single"/>
          <w:rtl/>
        </w:rPr>
      </w:pPr>
      <w:r w:rsidRPr="00D918F7">
        <w:rPr>
          <w:rFonts w:asciiTheme="majorBidi" w:eastAsia="Times New Roman" w:hAnsiTheme="majorBidi" w:cstheme="majorBidi"/>
          <w:b/>
          <w:bCs/>
          <w:sz w:val="28"/>
          <w:szCs w:val="28"/>
          <w:u w:val="single"/>
          <w:rtl/>
        </w:rPr>
        <w:t>التوصيات</w:t>
      </w:r>
    </w:p>
    <w:p w:rsidR="0042133A" w:rsidRPr="00D918F7" w:rsidRDefault="0042133A" w:rsidP="00D918F7">
      <w:pPr>
        <w:numPr>
          <w:ilvl w:val="0"/>
          <w:numId w:val="34"/>
        </w:numPr>
        <w:spacing w:after="0" w:line="240" w:lineRule="auto"/>
        <w:contextualSpacing/>
        <w:jc w:val="mediumKashida"/>
        <w:rPr>
          <w:rFonts w:asciiTheme="majorBidi" w:eastAsia="Times New Roman" w:hAnsiTheme="majorBidi" w:cstheme="majorBidi"/>
          <w:sz w:val="28"/>
          <w:szCs w:val="28"/>
          <w:rtl/>
        </w:rPr>
      </w:pPr>
      <w:r w:rsidRPr="00D918F7">
        <w:rPr>
          <w:rFonts w:asciiTheme="majorBidi" w:eastAsia="Times New Roman" w:hAnsiTheme="majorBidi" w:cstheme="majorBidi"/>
          <w:color w:val="000000"/>
          <w:sz w:val="28"/>
          <w:szCs w:val="28"/>
          <w:rtl/>
        </w:rPr>
        <w:t xml:space="preserve">بناء نموذج محلي قادر على التنبؤ بمخاطر التعثر المالي للشركات الاستثمارية فضلا" عن باقي القطاعات الاخرى وبما </w:t>
      </w:r>
      <w:proofErr w:type="spellStart"/>
      <w:r w:rsidRPr="00D918F7">
        <w:rPr>
          <w:rFonts w:asciiTheme="majorBidi" w:eastAsia="Times New Roman" w:hAnsiTheme="majorBidi" w:cstheme="majorBidi"/>
          <w:color w:val="000000"/>
          <w:sz w:val="28"/>
          <w:szCs w:val="28"/>
          <w:rtl/>
        </w:rPr>
        <w:t>يتلائم</w:t>
      </w:r>
      <w:proofErr w:type="spellEnd"/>
      <w:r w:rsidRPr="00D918F7">
        <w:rPr>
          <w:rFonts w:asciiTheme="majorBidi" w:eastAsia="Times New Roman" w:hAnsiTheme="majorBidi" w:cstheme="majorBidi"/>
          <w:color w:val="000000"/>
          <w:sz w:val="28"/>
          <w:szCs w:val="28"/>
          <w:rtl/>
        </w:rPr>
        <w:t xml:space="preserve"> مع البيئة  الاقتصادية للواقع العراقي بالاعتماد علي الاساليب الكميه .</w:t>
      </w:r>
    </w:p>
    <w:p w:rsidR="0042133A" w:rsidRPr="00D918F7" w:rsidRDefault="0042133A" w:rsidP="00D918F7">
      <w:pPr>
        <w:numPr>
          <w:ilvl w:val="0"/>
          <w:numId w:val="34"/>
        </w:numPr>
        <w:spacing w:after="0" w:line="240" w:lineRule="auto"/>
        <w:contextualSpacing/>
        <w:jc w:val="mediumKashida"/>
        <w:rPr>
          <w:rFonts w:asciiTheme="majorBidi" w:eastAsia="Times New Roman" w:hAnsiTheme="majorBidi" w:cstheme="majorBidi"/>
          <w:sz w:val="28"/>
          <w:szCs w:val="28"/>
          <w:rtl/>
        </w:rPr>
      </w:pPr>
      <w:r w:rsidRPr="00D918F7">
        <w:rPr>
          <w:rFonts w:asciiTheme="majorBidi" w:eastAsia="Times New Roman" w:hAnsiTheme="majorBidi" w:cstheme="majorBidi"/>
          <w:color w:val="000000"/>
          <w:sz w:val="28"/>
          <w:szCs w:val="28"/>
          <w:rtl/>
        </w:rPr>
        <w:t xml:space="preserve"> توفير الموارد البشرية والعمل على  عقد الندوات والمؤتمرات و الدورات المتخصصة عن مخاطر التعثر المالي وفق أساليب  علمية متطورة .</w:t>
      </w:r>
    </w:p>
    <w:p w:rsidR="0042133A" w:rsidRPr="00D918F7" w:rsidRDefault="0042133A" w:rsidP="00D918F7">
      <w:pPr>
        <w:numPr>
          <w:ilvl w:val="0"/>
          <w:numId w:val="34"/>
        </w:numPr>
        <w:spacing w:after="0" w:line="240" w:lineRule="auto"/>
        <w:contextualSpacing/>
        <w:jc w:val="mediumKashida"/>
        <w:rPr>
          <w:rFonts w:asciiTheme="majorBidi" w:eastAsia="Times New Roman" w:hAnsiTheme="majorBidi" w:cstheme="majorBidi"/>
          <w:sz w:val="28"/>
          <w:szCs w:val="28"/>
        </w:rPr>
      </w:pPr>
      <w:r w:rsidRPr="00D918F7">
        <w:rPr>
          <w:rFonts w:asciiTheme="majorBidi" w:eastAsia="Times New Roman" w:hAnsiTheme="majorBidi" w:cstheme="majorBidi"/>
          <w:b/>
          <w:bCs/>
          <w:color w:val="000000"/>
          <w:sz w:val="28"/>
          <w:szCs w:val="28"/>
          <w:rtl/>
        </w:rPr>
        <w:t> </w:t>
      </w:r>
      <w:r w:rsidRPr="00D918F7">
        <w:rPr>
          <w:rFonts w:asciiTheme="majorBidi" w:eastAsia="Times New Roman" w:hAnsiTheme="majorBidi" w:cstheme="majorBidi"/>
          <w:color w:val="000000"/>
          <w:sz w:val="28"/>
          <w:szCs w:val="28"/>
          <w:rtl/>
        </w:rPr>
        <w:t>لابد  للشركات الاستثمارية من تطوير الهياكل التنظيمية الخاصة بها واستحداث شعب ووحدات متخصصة بمخاطر التعثر المالي والعمل على ايجاد الحلول السريعة وطرق تجنبها مستقبلا" .</w:t>
      </w:r>
    </w:p>
    <w:p w:rsidR="0042133A" w:rsidRPr="00D918F7" w:rsidRDefault="0042133A" w:rsidP="00D918F7">
      <w:pPr>
        <w:numPr>
          <w:ilvl w:val="0"/>
          <w:numId w:val="34"/>
        </w:numPr>
        <w:spacing w:line="240" w:lineRule="auto"/>
        <w:contextualSpacing/>
        <w:rPr>
          <w:rFonts w:asciiTheme="majorBidi" w:eastAsia="Times New Roman" w:hAnsiTheme="majorBidi" w:cstheme="majorBidi"/>
          <w:sz w:val="28"/>
          <w:szCs w:val="28"/>
          <w:rtl/>
        </w:rPr>
      </w:pPr>
      <w:r w:rsidRPr="00D918F7">
        <w:rPr>
          <w:rFonts w:asciiTheme="majorBidi" w:eastAsia="Times New Roman" w:hAnsiTheme="majorBidi" w:cstheme="majorBidi"/>
          <w:sz w:val="28"/>
          <w:szCs w:val="28"/>
          <w:rtl/>
        </w:rPr>
        <w:t xml:space="preserve">بعد النتائج الايجابية التي اظهرها اسلوب التحليل التمييزي  نقترح علي الشركات الاستثمارية استعماله وتكييف شروط عمله بما </w:t>
      </w:r>
      <w:proofErr w:type="spellStart"/>
      <w:r w:rsidRPr="00D918F7">
        <w:rPr>
          <w:rFonts w:asciiTheme="majorBidi" w:eastAsia="Times New Roman" w:hAnsiTheme="majorBidi" w:cstheme="majorBidi"/>
          <w:sz w:val="28"/>
          <w:szCs w:val="28"/>
          <w:rtl/>
        </w:rPr>
        <w:t>يتلائم</w:t>
      </w:r>
      <w:proofErr w:type="spellEnd"/>
      <w:r w:rsidRPr="00D918F7">
        <w:rPr>
          <w:rFonts w:asciiTheme="majorBidi" w:eastAsia="Times New Roman" w:hAnsiTheme="majorBidi" w:cstheme="majorBidi"/>
          <w:sz w:val="28"/>
          <w:szCs w:val="28"/>
          <w:rtl/>
        </w:rPr>
        <w:t xml:space="preserve"> مع عمل الشركات الاستثمارية في العراق .</w:t>
      </w:r>
    </w:p>
    <w:p w:rsidR="0042133A" w:rsidRPr="00D918F7" w:rsidRDefault="0042133A" w:rsidP="00D918F7">
      <w:pPr>
        <w:numPr>
          <w:ilvl w:val="0"/>
          <w:numId w:val="34"/>
        </w:numPr>
        <w:spacing w:after="0" w:line="240" w:lineRule="auto"/>
        <w:contextualSpacing/>
        <w:jc w:val="mediumKashida"/>
        <w:rPr>
          <w:rFonts w:asciiTheme="majorBidi" w:eastAsia="Times New Roman" w:hAnsiTheme="majorBidi" w:cstheme="majorBidi"/>
          <w:b/>
          <w:bCs/>
          <w:sz w:val="28"/>
          <w:szCs w:val="28"/>
        </w:rPr>
      </w:pPr>
      <w:r w:rsidRPr="00D918F7">
        <w:rPr>
          <w:rFonts w:asciiTheme="majorBidi" w:eastAsia="Times New Roman" w:hAnsiTheme="majorBidi" w:cstheme="majorBidi"/>
          <w:color w:val="000000"/>
          <w:sz w:val="28"/>
          <w:szCs w:val="28"/>
          <w:rtl/>
        </w:rPr>
        <w:t xml:space="preserve">  الاهتمام بالبيانات المالية و إصدار القوائم المالية بشكل منتظم ودقيق كونه يز</w:t>
      </w:r>
      <w:r w:rsidR="004E13AE" w:rsidRPr="00D918F7">
        <w:rPr>
          <w:rFonts w:asciiTheme="majorBidi" w:eastAsia="Times New Roman" w:hAnsiTheme="majorBidi" w:cstheme="majorBidi"/>
          <w:color w:val="000000"/>
          <w:sz w:val="28"/>
          <w:szCs w:val="28"/>
          <w:rtl/>
        </w:rPr>
        <w:t>يد من دقه التنبؤ بالتعثر المالي</w:t>
      </w:r>
      <w:r w:rsidRPr="00D918F7">
        <w:rPr>
          <w:rFonts w:asciiTheme="majorBidi" w:eastAsia="Times New Roman" w:hAnsiTheme="majorBidi" w:cstheme="majorBidi"/>
          <w:color w:val="000000"/>
          <w:sz w:val="28"/>
          <w:szCs w:val="28"/>
          <w:rtl/>
        </w:rPr>
        <w:t>.</w:t>
      </w:r>
    </w:p>
    <w:p w:rsidR="0042133A" w:rsidRPr="00D918F7" w:rsidRDefault="0042133A" w:rsidP="00D918F7">
      <w:pPr>
        <w:spacing w:after="0" w:line="240" w:lineRule="auto"/>
        <w:contextualSpacing/>
        <w:jc w:val="center"/>
        <w:rPr>
          <w:rFonts w:asciiTheme="majorBidi" w:eastAsia="Times New Roman" w:hAnsiTheme="majorBidi" w:cstheme="majorBidi"/>
          <w:b/>
          <w:bCs/>
          <w:sz w:val="28"/>
          <w:szCs w:val="28"/>
          <w:u w:val="single"/>
          <w:rtl/>
        </w:rPr>
      </w:pPr>
      <w:r w:rsidRPr="00D918F7">
        <w:rPr>
          <w:rFonts w:asciiTheme="majorBidi" w:eastAsia="Times New Roman" w:hAnsiTheme="majorBidi" w:cstheme="majorBidi"/>
          <w:b/>
          <w:bCs/>
          <w:sz w:val="28"/>
          <w:szCs w:val="28"/>
          <w:u w:val="single"/>
          <w:rtl/>
        </w:rPr>
        <w:lastRenderedPageBreak/>
        <w:t>المصادر</w:t>
      </w:r>
    </w:p>
    <w:p w:rsidR="00612C0A" w:rsidRPr="00D918F7" w:rsidRDefault="00612C0A" w:rsidP="00D918F7">
      <w:pPr>
        <w:numPr>
          <w:ilvl w:val="0"/>
          <w:numId w:val="16"/>
        </w:numPr>
        <w:spacing w:line="240" w:lineRule="auto"/>
        <w:contextualSpacing/>
        <w:rPr>
          <w:rFonts w:asciiTheme="majorBidi" w:eastAsia="Times New Roman" w:hAnsiTheme="majorBidi" w:cstheme="majorBidi"/>
          <w:sz w:val="28"/>
          <w:szCs w:val="28"/>
          <w:lang w:bidi="ar-IQ"/>
        </w:rPr>
      </w:pPr>
      <w:r w:rsidRPr="00D918F7">
        <w:rPr>
          <w:rFonts w:asciiTheme="majorBidi" w:eastAsia="Times New Roman" w:hAnsiTheme="majorBidi" w:cstheme="majorBidi"/>
          <w:color w:val="000000"/>
          <w:sz w:val="28"/>
          <w:szCs w:val="28"/>
          <w:rtl/>
        </w:rPr>
        <w:t xml:space="preserve">الحسناوي ، سالم صلال ، " التنبؤ بالتعثر المالي لشركات  الاستثمار باستعمال النسب المالية لنموذج </w:t>
      </w:r>
      <w:r w:rsidRPr="00D918F7">
        <w:rPr>
          <w:rFonts w:asciiTheme="majorBidi" w:eastAsia="Times New Roman" w:hAnsiTheme="majorBidi" w:cstheme="majorBidi"/>
          <w:color w:val="000000"/>
          <w:sz w:val="28"/>
          <w:szCs w:val="28"/>
        </w:rPr>
        <w:t>Kida</w:t>
      </w:r>
      <w:r w:rsidRPr="00D918F7">
        <w:rPr>
          <w:rFonts w:asciiTheme="majorBidi" w:eastAsia="Times New Roman" w:hAnsiTheme="majorBidi" w:cstheme="majorBidi"/>
          <w:color w:val="000000"/>
          <w:sz w:val="28"/>
          <w:szCs w:val="28"/>
          <w:rtl/>
        </w:rPr>
        <w:t xml:space="preserve"> وآثارها على </w:t>
      </w:r>
      <w:r w:rsidRPr="00D918F7">
        <w:rPr>
          <w:rFonts w:asciiTheme="majorBidi" w:eastAsia="Times New Roman" w:hAnsiTheme="majorBidi" w:cstheme="majorBidi"/>
          <w:color w:val="000000"/>
          <w:sz w:val="28"/>
          <w:szCs w:val="28"/>
        </w:rPr>
        <w:t>EPS</w:t>
      </w:r>
      <w:r w:rsidRPr="00D918F7">
        <w:rPr>
          <w:rFonts w:asciiTheme="majorBidi" w:eastAsia="Times New Roman" w:hAnsiTheme="majorBidi" w:cstheme="majorBidi"/>
          <w:color w:val="000000"/>
          <w:sz w:val="28"/>
          <w:szCs w:val="28"/>
          <w:rtl/>
        </w:rPr>
        <w:t xml:space="preserve"> " ،مجلة المثنى للعلوم الادارية والاقتصادية ، المجلد ( 4 ) ، العدد ( 9 )  ،  2014 . </w:t>
      </w:r>
    </w:p>
    <w:p w:rsidR="00612C0A" w:rsidRPr="00D918F7" w:rsidRDefault="00612C0A" w:rsidP="00D918F7">
      <w:pPr>
        <w:numPr>
          <w:ilvl w:val="0"/>
          <w:numId w:val="16"/>
        </w:numPr>
        <w:tabs>
          <w:tab w:val="left" w:pos="386"/>
          <w:tab w:val="left" w:pos="707"/>
        </w:tabs>
        <w:spacing w:after="0" w:line="240" w:lineRule="auto"/>
        <w:contextualSpacing/>
        <w:jc w:val="lowKashida"/>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ab/>
        <w:t xml:space="preserve">الخضيري ، محسن أحمد ، " الديون المتعثرة – الظاهرة – الأسباب – العلاج " ، </w:t>
      </w:r>
      <w:proofErr w:type="spellStart"/>
      <w:r w:rsidRPr="00D918F7">
        <w:rPr>
          <w:rFonts w:asciiTheme="majorBidi" w:eastAsia="Times New Roman" w:hAnsiTheme="majorBidi" w:cstheme="majorBidi"/>
          <w:sz w:val="28"/>
          <w:szCs w:val="28"/>
          <w:rtl/>
          <w:lang w:bidi="ar-IQ"/>
        </w:rPr>
        <w:t>ايتراك</w:t>
      </w:r>
      <w:proofErr w:type="spellEnd"/>
      <w:r w:rsidRPr="00D918F7">
        <w:rPr>
          <w:rFonts w:asciiTheme="majorBidi" w:eastAsia="Times New Roman" w:hAnsiTheme="majorBidi" w:cstheme="majorBidi"/>
          <w:sz w:val="28"/>
          <w:szCs w:val="28"/>
          <w:rtl/>
          <w:lang w:bidi="ar-IQ"/>
        </w:rPr>
        <w:t xml:space="preserve"> للنشر و التوزيع ، القاهرة ، مصر ، 1997 .</w:t>
      </w:r>
    </w:p>
    <w:p w:rsidR="00612C0A" w:rsidRPr="00D918F7" w:rsidRDefault="00612C0A" w:rsidP="00D918F7">
      <w:pPr>
        <w:numPr>
          <w:ilvl w:val="0"/>
          <w:numId w:val="16"/>
        </w:numPr>
        <w:tabs>
          <w:tab w:val="left" w:pos="386"/>
        </w:tabs>
        <w:spacing w:after="0" w:line="240" w:lineRule="auto"/>
        <w:contextualSpacing/>
        <w:jc w:val="lowKashida"/>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 xml:space="preserve"> دهمش، نعيم، "قائمة التغيرات في المركز المالي من الناحية العلمية والعملية-القوائم المالية والمبادئ المحاسبية المتعارف عليها والمقبولة قبولاً عاماً"، عمان ،1995.</w:t>
      </w:r>
    </w:p>
    <w:p w:rsidR="00612C0A" w:rsidRPr="00D918F7" w:rsidRDefault="00612C0A" w:rsidP="00D918F7">
      <w:pPr>
        <w:numPr>
          <w:ilvl w:val="0"/>
          <w:numId w:val="16"/>
        </w:numPr>
        <w:tabs>
          <w:tab w:val="left" w:pos="386"/>
        </w:tabs>
        <w:spacing w:after="0" w:line="240" w:lineRule="auto"/>
        <w:contextualSpacing/>
        <w:jc w:val="lowKashida"/>
        <w:rPr>
          <w:rFonts w:asciiTheme="majorBidi" w:eastAsia="Times New Roman" w:hAnsiTheme="majorBidi" w:cstheme="majorBidi"/>
          <w:sz w:val="28"/>
          <w:szCs w:val="28"/>
          <w:lang w:bidi="ar-IQ"/>
        </w:rPr>
      </w:pPr>
      <w:r w:rsidRPr="00D918F7">
        <w:rPr>
          <w:rFonts w:asciiTheme="majorBidi" w:eastAsia="Times New Roman" w:hAnsiTheme="majorBidi" w:cstheme="majorBidi"/>
          <w:sz w:val="28"/>
          <w:szCs w:val="28"/>
          <w:rtl/>
          <w:lang w:bidi="ar-IQ"/>
        </w:rPr>
        <w:t xml:space="preserve">  السراج ، عمر محمد فهمي حازم ، " مفهوم التنبؤ و أهميته و طرق تصنيفه " ، بحث منشور على موقع الطالب الاقتصادي ، 2012 .</w:t>
      </w:r>
    </w:p>
    <w:p w:rsidR="00612C0A" w:rsidRPr="00D918F7" w:rsidRDefault="00612C0A" w:rsidP="00D918F7">
      <w:pPr>
        <w:numPr>
          <w:ilvl w:val="0"/>
          <w:numId w:val="16"/>
        </w:numPr>
        <w:tabs>
          <w:tab w:val="left" w:pos="386"/>
        </w:tabs>
        <w:spacing w:after="0" w:line="240" w:lineRule="auto"/>
        <w:contextualSpacing/>
        <w:jc w:val="lowKashida"/>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 xml:space="preserve">  فوستر ، جورج ، " تحليل القوائم المالية " ترجمة خالد علي </w:t>
      </w:r>
      <w:proofErr w:type="spellStart"/>
      <w:r w:rsidRPr="00D918F7">
        <w:rPr>
          <w:rFonts w:asciiTheme="majorBidi" w:eastAsia="Times New Roman" w:hAnsiTheme="majorBidi" w:cstheme="majorBidi"/>
          <w:sz w:val="28"/>
          <w:szCs w:val="28"/>
          <w:rtl/>
          <w:lang w:bidi="ar-IQ"/>
        </w:rPr>
        <w:t>كاجبجي</w:t>
      </w:r>
      <w:proofErr w:type="spellEnd"/>
      <w:r w:rsidRPr="00D918F7">
        <w:rPr>
          <w:rFonts w:asciiTheme="majorBidi" w:eastAsia="Times New Roman" w:hAnsiTheme="majorBidi" w:cstheme="majorBidi"/>
          <w:sz w:val="28"/>
          <w:szCs w:val="28"/>
          <w:rtl/>
          <w:lang w:bidi="ar-IQ"/>
        </w:rPr>
        <w:t xml:space="preserve"> ، أبراهيم ولد محمد فال ، دار المريخ للنشر و التوزيع ، الرياض ، السعودية ، 2011 .</w:t>
      </w:r>
    </w:p>
    <w:p w:rsidR="00612C0A" w:rsidRPr="00D918F7" w:rsidRDefault="00612C0A" w:rsidP="00D918F7">
      <w:pPr>
        <w:numPr>
          <w:ilvl w:val="0"/>
          <w:numId w:val="16"/>
        </w:numPr>
        <w:spacing w:line="240" w:lineRule="auto"/>
        <w:contextualSpacing/>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الكبيسي ، صلاح مولود عبيد ، " دور التحليل المالي في تقويم الأداء التنبؤ الفشل المالي" ، بحث مقدم إلى هيئة الأمناء المعهد العربي للمحاسبين القانونيين ، 2011 .</w:t>
      </w:r>
    </w:p>
    <w:p w:rsidR="00612C0A" w:rsidRPr="00D918F7" w:rsidRDefault="00612C0A" w:rsidP="00D918F7">
      <w:pPr>
        <w:numPr>
          <w:ilvl w:val="0"/>
          <w:numId w:val="16"/>
        </w:numPr>
        <w:spacing w:line="240" w:lineRule="auto"/>
        <w:contextualSpacing/>
        <w:rPr>
          <w:rFonts w:asciiTheme="majorBidi" w:eastAsia="Times New Roman" w:hAnsiTheme="majorBidi" w:cstheme="majorBidi"/>
          <w:sz w:val="28"/>
          <w:szCs w:val="28"/>
          <w:rtl/>
          <w:lang w:bidi="ar-IQ"/>
        </w:rPr>
      </w:pPr>
      <w:r w:rsidRPr="00D918F7">
        <w:rPr>
          <w:rFonts w:asciiTheme="majorBidi" w:eastAsia="Times New Roman" w:hAnsiTheme="majorBidi" w:cstheme="majorBidi"/>
          <w:sz w:val="28"/>
          <w:szCs w:val="28"/>
          <w:rtl/>
          <w:lang w:bidi="ar-IQ"/>
        </w:rPr>
        <w:t xml:space="preserve">المرشدي ، عباس علوان شريف ، " استعمال انموذج ( </w:t>
      </w:r>
      <w:r w:rsidRPr="00D918F7">
        <w:rPr>
          <w:rFonts w:asciiTheme="majorBidi" w:eastAsia="Times New Roman" w:hAnsiTheme="majorBidi" w:cstheme="majorBidi"/>
          <w:sz w:val="28"/>
          <w:szCs w:val="28"/>
          <w:lang w:bidi="ar-IQ"/>
        </w:rPr>
        <w:t>Sherrod</w:t>
      </w:r>
      <w:r w:rsidRPr="00D918F7">
        <w:rPr>
          <w:rFonts w:asciiTheme="majorBidi" w:eastAsia="Times New Roman" w:hAnsiTheme="majorBidi" w:cstheme="majorBidi"/>
          <w:sz w:val="28"/>
          <w:szCs w:val="28"/>
          <w:rtl/>
          <w:lang w:bidi="ar-IQ"/>
        </w:rPr>
        <w:t xml:space="preserve"> ) للتنبؤ بالفشل المالي للمصارف التجارية الخاصة في العراق -  بحث تطبيقي في عينة من المصارف المدرجة في سوق العراق للأوراق المالية " ،  مجلة بابل للعلوم الصرفة والتطبيقية والعلوم الهندسية ، مجلد( 16) ، العدد ( 1 ) ، 2018 .</w:t>
      </w:r>
    </w:p>
    <w:p w:rsidR="00612C0A" w:rsidRPr="00D918F7" w:rsidRDefault="00612C0A" w:rsidP="00D918F7">
      <w:pPr>
        <w:numPr>
          <w:ilvl w:val="0"/>
          <w:numId w:val="16"/>
        </w:numPr>
        <w:spacing w:line="240" w:lineRule="auto"/>
        <w:contextualSpacing/>
        <w:rPr>
          <w:rFonts w:asciiTheme="majorBidi" w:eastAsia="Times New Roman" w:hAnsiTheme="majorBidi" w:cstheme="majorBidi"/>
          <w:sz w:val="28"/>
          <w:szCs w:val="28"/>
          <w:lang w:bidi="ar-IQ"/>
        </w:rPr>
      </w:pPr>
      <w:r w:rsidRPr="00D918F7">
        <w:rPr>
          <w:rFonts w:asciiTheme="majorBidi" w:eastAsia="Times New Roman" w:hAnsiTheme="majorBidi" w:cstheme="majorBidi"/>
          <w:sz w:val="28"/>
          <w:szCs w:val="28"/>
          <w:rtl/>
          <w:lang w:bidi="ar-IQ"/>
        </w:rPr>
        <w:t xml:space="preserve">الوتار ، سيف عبد الرزاق محمد ، </w:t>
      </w:r>
      <w:proofErr w:type="spellStart"/>
      <w:r w:rsidRPr="00D918F7">
        <w:rPr>
          <w:rFonts w:asciiTheme="majorBidi" w:eastAsia="Times New Roman" w:hAnsiTheme="majorBidi" w:cstheme="majorBidi"/>
          <w:sz w:val="28"/>
          <w:szCs w:val="28"/>
          <w:rtl/>
          <w:lang w:bidi="ar-IQ"/>
        </w:rPr>
        <w:t>رمو</w:t>
      </w:r>
      <w:proofErr w:type="spellEnd"/>
      <w:r w:rsidRPr="00D918F7">
        <w:rPr>
          <w:rFonts w:asciiTheme="majorBidi" w:eastAsia="Times New Roman" w:hAnsiTheme="majorBidi" w:cstheme="majorBidi"/>
          <w:sz w:val="28"/>
          <w:szCs w:val="28"/>
          <w:rtl/>
          <w:lang w:bidi="ar-IQ"/>
        </w:rPr>
        <w:t xml:space="preserve"> ، وحيد حميد ، " استخدام أساليب التحليل المالي في التنبؤ بفشل الشركات المساهمة الصناعية " ، بحث مستل ، مجلة تنمية الرافدين جامعة الموصل ، العدد 100 ، مجلد 32 ، 2010 .</w:t>
      </w:r>
    </w:p>
    <w:p w:rsidR="0042133A" w:rsidRPr="00D918F7" w:rsidRDefault="0042133A" w:rsidP="00D918F7">
      <w:pPr>
        <w:tabs>
          <w:tab w:val="left" w:pos="386"/>
        </w:tabs>
        <w:spacing w:after="0" w:line="240" w:lineRule="auto"/>
        <w:ind w:left="360"/>
        <w:contextualSpacing/>
        <w:jc w:val="lowKashida"/>
        <w:rPr>
          <w:rFonts w:asciiTheme="majorBidi" w:eastAsia="Times New Roman" w:hAnsiTheme="majorBidi" w:cstheme="majorBidi"/>
          <w:sz w:val="28"/>
          <w:szCs w:val="28"/>
          <w:rtl/>
          <w:lang w:bidi="ar-IQ"/>
        </w:rPr>
      </w:pPr>
    </w:p>
    <w:p w:rsidR="00612C0A" w:rsidRPr="00D918F7" w:rsidRDefault="004E13AE" w:rsidP="00D918F7">
      <w:pPr>
        <w:tabs>
          <w:tab w:val="left" w:pos="386"/>
          <w:tab w:val="left" w:pos="849"/>
        </w:tabs>
        <w:spacing w:after="0" w:line="240" w:lineRule="auto"/>
        <w:ind w:left="360"/>
        <w:jc w:val="right"/>
        <w:rPr>
          <w:rFonts w:asciiTheme="majorBidi" w:eastAsia="Calibri" w:hAnsiTheme="majorBidi" w:cstheme="majorBidi"/>
          <w:sz w:val="28"/>
          <w:szCs w:val="28"/>
          <w:rtl/>
          <w:lang w:bidi="ar-IQ"/>
        </w:rPr>
      </w:pPr>
      <w:r w:rsidRPr="00D918F7">
        <w:rPr>
          <w:rFonts w:asciiTheme="majorBidi" w:eastAsia="Calibri" w:hAnsiTheme="majorBidi" w:cstheme="majorBidi"/>
          <w:sz w:val="28"/>
          <w:szCs w:val="28"/>
        </w:rPr>
        <w:t>9</w:t>
      </w:r>
      <w:r w:rsidR="00612C0A" w:rsidRPr="00D918F7">
        <w:rPr>
          <w:rFonts w:asciiTheme="majorBidi" w:eastAsia="Calibri" w:hAnsiTheme="majorBidi" w:cstheme="majorBidi"/>
          <w:sz w:val="28"/>
          <w:szCs w:val="28"/>
        </w:rPr>
        <w:t>-Outecheva , Natalia ,"Corporate Financial Distress an Empirical http:/ /www .</w:t>
      </w:r>
      <w:proofErr w:type="spellStart"/>
      <w:r w:rsidR="00612C0A" w:rsidRPr="00D918F7">
        <w:rPr>
          <w:rFonts w:asciiTheme="majorBidi" w:eastAsia="Calibri" w:hAnsiTheme="majorBidi" w:cstheme="majorBidi"/>
          <w:sz w:val="28"/>
          <w:szCs w:val="28"/>
        </w:rPr>
        <w:t>dynamicbusiness</w:t>
      </w:r>
      <w:proofErr w:type="spellEnd"/>
      <w:r w:rsidR="00612C0A" w:rsidRPr="00D918F7">
        <w:rPr>
          <w:rFonts w:asciiTheme="majorBidi" w:eastAsia="Calibri" w:hAnsiTheme="majorBidi" w:cstheme="majorBidi"/>
          <w:sz w:val="28"/>
          <w:szCs w:val="28"/>
        </w:rPr>
        <w:t xml:space="preserve"> .com.au/ featured/8- warning-signs-of-financial-distress.html.</w:t>
      </w:r>
    </w:p>
    <w:p w:rsidR="0042133A" w:rsidRPr="007B1433" w:rsidRDefault="004E13AE" w:rsidP="00A147B1">
      <w:pPr>
        <w:numPr>
          <w:ilvl w:val="0"/>
          <w:numId w:val="3"/>
        </w:numPr>
        <w:tabs>
          <w:tab w:val="left" w:pos="282"/>
        </w:tabs>
        <w:spacing w:line="240" w:lineRule="auto"/>
        <w:ind w:left="424" w:hanging="142"/>
        <w:jc w:val="both"/>
        <w:rPr>
          <w:rFonts w:ascii="Simplified Arabic" w:eastAsia="Times New Roman" w:hAnsi="Simplified Arabic" w:cs="Simplified Arabic"/>
          <w:sz w:val="28"/>
          <w:szCs w:val="28"/>
          <w:lang w:bidi="ar-KW"/>
        </w:rPr>
      </w:pPr>
      <w:r w:rsidRPr="00A147B1">
        <w:rPr>
          <w:rFonts w:asciiTheme="majorBidi" w:eastAsia="Times New Roman" w:hAnsiTheme="majorBidi" w:cstheme="majorBidi"/>
          <w:sz w:val="28"/>
          <w:szCs w:val="28"/>
          <w:lang w:bidi="ar-KW"/>
        </w:rPr>
        <w:t>10</w:t>
      </w:r>
      <w:r w:rsidR="00612C0A" w:rsidRPr="00A147B1">
        <w:rPr>
          <w:rFonts w:asciiTheme="majorBidi" w:eastAsia="Times New Roman" w:hAnsiTheme="majorBidi" w:cstheme="majorBidi"/>
          <w:sz w:val="28"/>
          <w:szCs w:val="28"/>
          <w:lang w:bidi="ar-KW"/>
        </w:rPr>
        <w:t>-  Stevenson ,William J., "Operations Management", McGraw-Hill</w:t>
      </w:r>
      <w:r w:rsidR="00A147B1">
        <w:rPr>
          <w:rFonts w:asciiTheme="majorBidi" w:eastAsia="Times New Roman" w:hAnsiTheme="majorBidi" w:cstheme="majorBidi"/>
          <w:sz w:val="28"/>
          <w:szCs w:val="28"/>
          <w:lang w:bidi="ar-KW"/>
        </w:rPr>
        <w:t xml:space="preserve"> </w:t>
      </w:r>
      <w:r w:rsidR="00612C0A" w:rsidRPr="00A147B1">
        <w:rPr>
          <w:rFonts w:asciiTheme="majorBidi" w:eastAsia="Times New Roman" w:hAnsiTheme="majorBidi" w:cstheme="majorBidi"/>
          <w:sz w:val="28"/>
          <w:szCs w:val="28"/>
          <w:lang w:bidi="ar-KW"/>
        </w:rPr>
        <w:t>Companies,</w:t>
      </w:r>
      <w:r w:rsidR="00A147B1">
        <w:rPr>
          <w:rFonts w:asciiTheme="majorBidi" w:eastAsia="Times New Roman" w:hAnsiTheme="majorBidi" w:cstheme="majorBidi"/>
          <w:sz w:val="28"/>
          <w:szCs w:val="28"/>
          <w:lang w:bidi="ar-KW"/>
        </w:rPr>
        <w:t xml:space="preserve"> </w:t>
      </w:r>
      <w:r w:rsidR="00A147B1" w:rsidRPr="00A147B1">
        <w:rPr>
          <w:rFonts w:asciiTheme="majorBidi" w:eastAsia="Times New Roman" w:hAnsiTheme="majorBidi" w:cstheme="majorBidi"/>
          <w:sz w:val="28"/>
          <w:szCs w:val="28"/>
          <w:lang w:bidi="ar-KW"/>
        </w:rPr>
        <w:t xml:space="preserve"> </w:t>
      </w:r>
      <w:r w:rsidR="00612C0A" w:rsidRPr="00A147B1">
        <w:rPr>
          <w:rFonts w:asciiTheme="majorBidi" w:eastAsia="Times New Roman" w:hAnsiTheme="majorBidi" w:cstheme="majorBidi"/>
          <w:sz w:val="28"/>
          <w:szCs w:val="28"/>
          <w:lang w:bidi="ar-KW"/>
        </w:rPr>
        <w:t xml:space="preserve"> </w:t>
      </w:r>
      <w:proofErr w:type="spellStart"/>
      <w:r w:rsidR="00612C0A" w:rsidRPr="00A147B1">
        <w:rPr>
          <w:rFonts w:asciiTheme="majorBidi" w:eastAsia="Times New Roman" w:hAnsiTheme="majorBidi" w:cstheme="majorBidi"/>
          <w:sz w:val="28"/>
          <w:szCs w:val="28"/>
          <w:lang w:bidi="ar-KW"/>
        </w:rPr>
        <w:t>Inc</w:t>
      </w:r>
      <w:proofErr w:type="spellEnd"/>
      <w:r w:rsidR="00612C0A" w:rsidRPr="00A147B1">
        <w:rPr>
          <w:rFonts w:asciiTheme="majorBidi" w:eastAsia="Times New Roman" w:hAnsiTheme="majorBidi" w:cstheme="majorBidi"/>
          <w:sz w:val="28"/>
          <w:szCs w:val="28"/>
          <w:lang w:bidi="ar-KW"/>
        </w:rPr>
        <w:t>, fifth  Edition,USA,2007</w:t>
      </w:r>
      <w:r w:rsidR="00A147B1" w:rsidRPr="00A147B1">
        <w:rPr>
          <w:rFonts w:asciiTheme="majorBidi" w:eastAsia="Times New Roman" w:hAnsiTheme="majorBidi" w:cstheme="majorBidi"/>
          <w:sz w:val="28"/>
          <w:szCs w:val="28"/>
          <w:lang w:bidi="ar-KW"/>
        </w:rPr>
        <w:t>.</w:t>
      </w:r>
      <w:r w:rsidR="00A147B1">
        <w:rPr>
          <w:rFonts w:asciiTheme="majorBidi" w:eastAsia="Times New Roman" w:hAnsiTheme="majorBidi" w:cstheme="majorBidi"/>
          <w:sz w:val="28"/>
          <w:szCs w:val="28"/>
          <w:lang w:bidi="ar-KW"/>
        </w:rPr>
        <w:t xml:space="preserve">                                              </w:t>
      </w:r>
    </w:p>
    <w:sectPr w:rsidR="0042133A" w:rsidRPr="007B1433" w:rsidSect="00925FF2">
      <w:headerReference w:type="default" r:id="rId11"/>
      <w:footerReference w:type="default" r:id="rId12"/>
      <w:footnotePr>
        <w:numRestart w:val="eachPage"/>
      </w:footnotePr>
      <w:pgSz w:w="11906" w:h="16838"/>
      <w:pgMar w:top="1134" w:right="1134" w:bottom="1134" w:left="1276"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AF" w:rsidRDefault="001E2BAF" w:rsidP="00EA05A3">
      <w:pPr>
        <w:spacing w:after="0" w:line="240" w:lineRule="auto"/>
      </w:pPr>
      <w:r>
        <w:separator/>
      </w:r>
    </w:p>
  </w:endnote>
  <w:endnote w:type="continuationSeparator" w:id="0">
    <w:p w:rsidR="001E2BAF" w:rsidRDefault="001E2BAF" w:rsidP="00EA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msl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coType Naskh Special">
    <w:panose1 w:val="020100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03" w:rsidRPr="00112638" w:rsidRDefault="00FB4403" w:rsidP="0042133A">
    <w:pPr>
      <w:pStyle w:val="a7"/>
      <w:rPr>
        <w:rFonts w:asciiTheme="majorBidi" w:hAnsiTheme="majorBidi" w:cstheme="majorBidi"/>
        <w:b/>
        <w:bCs/>
        <w:sz w:val="40"/>
        <w:szCs w:val="40"/>
      </w:rPr>
    </w:pPr>
  </w:p>
  <w:p w:rsidR="00FB4403" w:rsidRPr="00112638" w:rsidRDefault="00FB4403" w:rsidP="0042133A">
    <w:pPr>
      <w:pStyle w:val="a7"/>
      <w:rPr>
        <w:rFonts w:asciiTheme="majorBidi" w:hAnsiTheme="majorBidi" w:cstheme="majorBidi"/>
        <w:b/>
        <w:bCs/>
        <w:sz w:val="40"/>
        <w:szCs w:val="40"/>
      </w:rPr>
    </w:pPr>
  </w:p>
  <w:p w:rsidR="00FB4403" w:rsidRPr="0084605D" w:rsidRDefault="00FB4403" w:rsidP="0042133A">
    <w:pPr>
      <w:pStyle w:val="a7"/>
      <w:rPr>
        <w:b/>
        <w:bCs/>
        <w:sz w:val="32"/>
        <w:szCs w:val="32"/>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6662691"/>
      <w:docPartObj>
        <w:docPartGallery w:val="Page Numbers (Bottom of Page)"/>
        <w:docPartUnique/>
      </w:docPartObj>
    </w:sdtPr>
    <w:sdtEndPr>
      <w:rPr>
        <w:sz w:val="40"/>
        <w:szCs w:val="40"/>
      </w:rPr>
    </w:sdtEndPr>
    <w:sdtContent>
      <w:p w:rsidR="00FB4403" w:rsidRPr="00BB5184" w:rsidRDefault="00FB4403">
        <w:pPr>
          <w:pStyle w:val="a7"/>
          <w:jc w:val="center"/>
          <w:rPr>
            <w:sz w:val="40"/>
            <w:szCs w:val="40"/>
          </w:rPr>
        </w:pPr>
        <w:r w:rsidRPr="00BB5184">
          <w:rPr>
            <w:sz w:val="40"/>
            <w:szCs w:val="40"/>
          </w:rPr>
          <w:fldChar w:fldCharType="begin"/>
        </w:r>
        <w:r w:rsidRPr="00BB5184">
          <w:rPr>
            <w:sz w:val="40"/>
            <w:szCs w:val="40"/>
          </w:rPr>
          <w:instrText>PAGE   \* MERGEFORMAT</w:instrText>
        </w:r>
        <w:r w:rsidRPr="00BB5184">
          <w:rPr>
            <w:sz w:val="40"/>
            <w:szCs w:val="40"/>
          </w:rPr>
          <w:fldChar w:fldCharType="separate"/>
        </w:r>
        <w:r w:rsidR="008401AB" w:rsidRPr="008401AB">
          <w:rPr>
            <w:noProof/>
            <w:sz w:val="40"/>
            <w:szCs w:val="40"/>
            <w:rtl/>
            <w:lang w:val="ar-SA"/>
          </w:rPr>
          <w:t>11</w:t>
        </w:r>
        <w:r w:rsidRPr="00BB5184">
          <w:rPr>
            <w:sz w:val="40"/>
            <w:szCs w:val="40"/>
          </w:rPr>
          <w:fldChar w:fldCharType="end"/>
        </w:r>
      </w:p>
    </w:sdtContent>
  </w:sdt>
  <w:p w:rsidR="00FB4403" w:rsidRPr="0084605D" w:rsidRDefault="00FB4403" w:rsidP="0042133A">
    <w:pPr>
      <w:pStyle w:val="a7"/>
      <w:rPr>
        <w:b/>
        <w:bCs/>
        <w:sz w:val="32"/>
        <w:szCs w:val="32"/>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AF" w:rsidRDefault="001E2BAF" w:rsidP="00EA05A3">
      <w:pPr>
        <w:spacing w:after="0" w:line="240" w:lineRule="auto"/>
      </w:pPr>
      <w:r>
        <w:separator/>
      </w:r>
    </w:p>
  </w:footnote>
  <w:footnote w:type="continuationSeparator" w:id="0">
    <w:p w:rsidR="001E2BAF" w:rsidRDefault="001E2BAF" w:rsidP="00EA0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rtl/>
        <w:lang w:bidi="ar-IQ"/>
      </w:rPr>
      <w:alias w:val="العنوان"/>
      <w:id w:val="-1219734870"/>
      <w:dataBinding w:prefixMappings="xmlns:ns0='http://schemas.openxmlformats.org/package/2006/metadata/core-properties' xmlns:ns1='http://purl.org/dc/elements/1.1/'" w:xpath="/ns0:coreProperties[1]/ns1:title[1]" w:storeItemID="{6C3C8BC8-F283-45AE-878A-BAB7291924A1}"/>
      <w:text/>
    </w:sdtPr>
    <w:sdtEndPr/>
    <w:sdtContent>
      <w:p w:rsidR="00FB4403" w:rsidRPr="0042133A" w:rsidRDefault="00FB4403" w:rsidP="0042133A">
        <w:pPr>
          <w:pStyle w:val="a6"/>
          <w:pBdr>
            <w:bottom w:val="thickThinSmallGap" w:sz="24" w:space="1" w:color="622423" w:themeColor="accent2" w:themeShade="7F"/>
          </w:pBdr>
          <w:rPr>
            <w:sz w:val="14"/>
            <w:szCs w:val="14"/>
            <w:lang w:bidi="ar-IQ"/>
          </w:rPr>
        </w:pPr>
        <w:r w:rsidRPr="0042133A">
          <w:rPr>
            <w:rFonts w:ascii="Simplified Arabic" w:hAnsi="Simplified Arabic" w:cs="Simplified Arabic" w:hint="cs"/>
            <w:b/>
            <w:bCs/>
            <w:rtl/>
            <w:lang w:bidi="ar-IQ"/>
          </w:rPr>
          <w:t xml:space="preserve">اختبار التعثر المالي لشركات الاستثمار باستعمال التحليل التمييزي نموذج </w:t>
        </w:r>
        <w:r w:rsidRPr="0042133A">
          <w:rPr>
            <w:rFonts w:ascii="Simplified Arabic" w:hAnsi="Simplified Arabic" w:cs="Simplified Arabic"/>
            <w:b/>
            <w:bCs/>
            <w:lang w:bidi="ar-IQ"/>
          </w:rPr>
          <w:t>Sherrod</w:t>
        </w:r>
        <w:r w:rsidRPr="0042133A">
          <w:rPr>
            <w:rFonts w:ascii="Simplified Arabic" w:hAnsi="Simplified Arabic" w:cs="Simplified Arabic" w:hint="cs"/>
            <w:b/>
            <w:bCs/>
            <w:rtl/>
            <w:lang w:bidi="ar-IQ"/>
          </w:rPr>
          <w:t>:دراسة تطبيقية في سوق العراق للأوراق المالية</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A2B"/>
    <w:multiLevelType w:val="hybridMultilevel"/>
    <w:tmpl w:val="31BEA9C6"/>
    <w:lvl w:ilvl="0" w:tplc="92C6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43D3B"/>
    <w:multiLevelType w:val="hybridMultilevel"/>
    <w:tmpl w:val="2FC2802A"/>
    <w:lvl w:ilvl="0" w:tplc="4586AFA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114C"/>
    <w:multiLevelType w:val="hybridMultilevel"/>
    <w:tmpl w:val="A5B0C998"/>
    <w:lvl w:ilvl="0" w:tplc="73ECB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0090C"/>
    <w:multiLevelType w:val="hybridMultilevel"/>
    <w:tmpl w:val="102CDE7A"/>
    <w:lvl w:ilvl="0" w:tplc="DFC4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32111"/>
    <w:multiLevelType w:val="hybridMultilevel"/>
    <w:tmpl w:val="EE8C0AD8"/>
    <w:lvl w:ilvl="0" w:tplc="75C8E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A39F8"/>
    <w:multiLevelType w:val="hybridMultilevel"/>
    <w:tmpl w:val="F4C274F8"/>
    <w:lvl w:ilvl="0" w:tplc="5F3E389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245F5"/>
    <w:multiLevelType w:val="hybridMultilevel"/>
    <w:tmpl w:val="38E06F40"/>
    <w:lvl w:ilvl="0" w:tplc="4586AFA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B68B3"/>
    <w:multiLevelType w:val="hybridMultilevel"/>
    <w:tmpl w:val="9DDEDC18"/>
    <w:lvl w:ilvl="0" w:tplc="CBD408CA">
      <w:start w:val="1"/>
      <w:numFmt w:val="decimal"/>
      <w:lvlText w:val="%1-"/>
      <w:lvlJc w:val="left"/>
      <w:pPr>
        <w:ind w:left="927"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183707D"/>
    <w:multiLevelType w:val="hybridMultilevel"/>
    <w:tmpl w:val="25069D7E"/>
    <w:lvl w:ilvl="0" w:tplc="1D5E1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D391E"/>
    <w:multiLevelType w:val="hybridMultilevel"/>
    <w:tmpl w:val="7D524B72"/>
    <w:lvl w:ilvl="0" w:tplc="A462D7AC">
      <w:start w:val="1"/>
      <w:numFmt w:val="arabicAlpha"/>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A23F2"/>
    <w:multiLevelType w:val="hybridMultilevel"/>
    <w:tmpl w:val="3122486E"/>
    <w:lvl w:ilvl="0" w:tplc="4C42F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E40DE"/>
    <w:multiLevelType w:val="hybridMultilevel"/>
    <w:tmpl w:val="3B5CC428"/>
    <w:lvl w:ilvl="0" w:tplc="9AF4F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F414A"/>
    <w:multiLevelType w:val="hybridMultilevel"/>
    <w:tmpl w:val="8098E684"/>
    <w:lvl w:ilvl="0" w:tplc="16D43EAA">
      <w:start w:val="1"/>
      <w:numFmt w:val="bullet"/>
      <w:lvlText w:val=""/>
      <w:lvlJc w:val="left"/>
      <w:pPr>
        <w:ind w:left="927" w:hanging="360"/>
      </w:pPr>
      <w:rPr>
        <w:rFonts w:ascii="Symbol" w:eastAsiaTheme="minorHAnsi" w:hAnsi="Symbol" w:cstheme="maj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E5C5580"/>
    <w:multiLevelType w:val="hybridMultilevel"/>
    <w:tmpl w:val="CA4A0584"/>
    <w:lvl w:ilvl="0" w:tplc="1666C0F4">
      <w:start w:val="1"/>
      <w:numFmt w:val="arabicAlpha"/>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D1BC8"/>
    <w:multiLevelType w:val="hybridMultilevel"/>
    <w:tmpl w:val="34D677D4"/>
    <w:lvl w:ilvl="0" w:tplc="8ADA70B4">
      <w:start w:val="1"/>
      <w:numFmt w:val="arabicAlpha"/>
      <w:lvlText w:val="%1-"/>
      <w:lvlJc w:val="left"/>
      <w:pPr>
        <w:ind w:left="720" w:hanging="360"/>
      </w:pPr>
      <w:rPr>
        <w:rFonts w:hint="default"/>
        <w:b w:val="0"/>
        <w:lang w:bidi="ar-K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91CCC"/>
    <w:multiLevelType w:val="hybridMultilevel"/>
    <w:tmpl w:val="E61E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D735B"/>
    <w:multiLevelType w:val="hybridMultilevel"/>
    <w:tmpl w:val="68121388"/>
    <w:lvl w:ilvl="0" w:tplc="1BFE4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6307E"/>
    <w:multiLevelType w:val="hybridMultilevel"/>
    <w:tmpl w:val="3A4E225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6529E"/>
    <w:multiLevelType w:val="hybridMultilevel"/>
    <w:tmpl w:val="84648D0C"/>
    <w:lvl w:ilvl="0" w:tplc="1A4C5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06C4E"/>
    <w:multiLevelType w:val="hybridMultilevel"/>
    <w:tmpl w:val="53F8EBBE"/>
    <w:lvl w:ilvl="0" w:tplc="9BAA49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70443"/>
    <w:multiLevelType w:val="hybridMultilevel"/>
    <w:tmpl w:val="5FAA99AE"/>
    <w:lvl w:ilvl="0" w:tplc="468E219A">
      <w:start w:val="1"/>
      <w:numFmt w:val="decimal"/>
      <w:lvlText w:val="%1-"/>
      <w:lvlJc w:val="left"/>
      <w:pPr>
        <w:ind w:left="-265" w:hanging="360"/>
      </w:pPr>
      <w:rPr>
        <w:rFonts w:hint="default"/>
        <w:b/>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1">
    <w:nsid w:val="31E31657"/>
    <w:multiLevelType w:val="hybridMultilevel"/>
    <w:tmpl w:val="D6ECD418"/>
    <w:lvl w:ilvl="0" w:tplc="43E8AB7C">
      <w:start w:val="1"/>
      <w:numFmt w:val="arabicAlpha"/>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D5E35"/>
    <w:multiLevelType w:val="hybridMultilevel"/>
    <w:tmpl w:val="E21E36C6"/>
    <w:lvl w:ilvl="0" w:tplc="B76AE6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5393C"/>
    <w:multiLevelType w:val="hybridMultilevel"/>
    <w:tmpl w:val="59DE2AA0"/>
    <w:lvl w:ilvl="0" w:tplc="C14061D8">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70BDE"/>
    <w:multiLevelType w:val="hybridMultilevel"/>
    <w:tmpl w:val="7742B594"/>
    <w:lvl w:ilvl="0" w:tplc="03CAA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10E65"/>
    <w:multiLevelType w:val="hybridMultilevel"/>
    <w:tmpl w:val="1A741BCE"/>
    <w:lvl w:ilvl="0" w:tplc="F572A0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A6E66"/>
    <w:multiLevelType w:val="hybridMultilevel"/>
    <w:tmpl w:val="10088422"/>
    <w:lvl w:ilvl="0" w:tplc="4586AFA6">
      <w:numFmt w:val="bullet"/>
      <w:lvlText w:val="-"/>
      <w:lvlJc w:val="left"/>
      <w:pPr>
        <w:ind w:left="152" w:hanging="360"/>
      </w:pPr>
      <w:rPr>
        <w:rFonts w:ascii="Simplified Arabic" w:eastAsiaTheme="minorHAnsi" w:hAnsi="Simplified Arabic" w:cs="Simplified Arabic"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7">
    <w:nsid w:val="411D3E08"/>
    <w:multiLevelType w:val="hybridMultilevel"/>
    <w:tmpl w:val="833AC12C"/>
    <w:lvl w:ilvl="0" w:tplc="EB887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60C41"/>
    <w:multiLevelType w:val="hybridMultilevel"/>
    <w:tmpl w:val="63286120"/>
    <w:lvl w:ilvl="0" w:tplc="47A02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3095F"/>
    <w:multiLevelType w:val="hybridMultilevel"/>
    <w:tmpl w:val="C7B037CC"/>
    <w:lvl w:ilvl="0" w:tplc="FAAC50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965D30"/>
    <w:multiLevelType w:val="hybridMultilevel"/>
    <w:tmpl w:val="2F682FCA"/>
    <w:lvl w:ilvl="0" w:tplc="EA3A3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C06ABD"/>
    <w:multiLevelType w:val="hybridMultilevel"/>
    <w:tmpl w:val="F244C782"/>
    <w:lvl w:ilvl="0" w:tplc="4EFC9AE4">
      <w:start w:val="1"/>
      <w:numFmt w:val="arabicAlpha"/>
      <w:lvlText w:val="%1-"/>
      <w:lvlJc w:val="left"/>
      <w:pPr>
        <w:ind w:left="1080" w:hanging="360"/>
      </w:pPr>
      <w:rPr>
        <w:rFonts w:hint="default"/>
        <w:lang w:bidi="ar-K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E47B53"/>
    <w:multiLevelType w:val="hybridMultilevel"/>
    <w:tmpl w:val="AB58F1D8"/>
    <w:lvl w:ilvl="0" w:tplc="718ED2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ED4DBE"/>
    <w:multiLevelType w:val="hybridMultilevel"/>
    <w:tmpl w:val="03F8A85A"/>
    <w:lvl w:ilvl="0" w:tplc="4586AFA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C52964"/>
    <w:multiLevelType w:val="hybridMultilevel"/>
    <w:tmpl w:val="9594D722"/>
    <w:lvl w:ilvl="0" w:tplc="FEB64A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4F27E4"/>
    <w:multiLevelType w:val="hybridMultilevel"/>
    <w:tmpl w:val="CC985F1A"/>
    <w:lvl w:ilvl="0" w:tplc="C99E4C84">
      <w:start w:val="1"/>
      <w:numFmt w:val="decimal"/>
      <w:lvlText w:val="%1-"/>
      <w:lvlJc w:val="left"/>
      <w:pPr>
        <w:ind w:left="1636" w:hanging="360"/>
      </w:pPr>
      <w:rPr>
        <w:rFonts w:hint="default"/>
        <w:color w:val="FFFFFF" w:themeColor="background1"/>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5DE31F45"/>
    <w:multiLevelType w:val="hybridMultilevel"/>
    <w:tmpl w:val="53F8EBBE"/>
    <w:lvl w:ilvl="0" w:tplc="9BAA49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A52C9"/>
    <w:multiLevelType w:val="hybridMultilevel"/>
    <w:tmpl w:val="D3A87EAE"/>
    <w:lvl w:ilvl="0" w:tplc="34725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96FB1"/>
    <w:multiLevelType w:val="hybridMultilevel"/>
    <w:tmpl w:val="48880A14"/>
    <w:lvl w:ilvl="0" w:tplc="1618D3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E219E"/>
    <w:multiLevelType w:val="hybridMultilevel"/>
    <w:tmpl w:val="037267DA"/>
    <w:lvl w:ilvl="0" w:tplc="0CB4D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90376"/>
    <w:multiLevelType w:val="hybridMultilevel"/>
    <w:tmpl w:val="E578DF02"/>
    <w:lvl w:ilvl="0" w:tplc="1B9A59A0">
      <w:numFmt w:val="bullet"/>
      <w:lvlText w:val="-"/>
      <w:lvlJc w:val="left"/>
      <w:pPr>
        <w:ind w:left="1365" w:hanging="10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332E4"/>
    <w:multiLevelType w:val="hybridMultilevel"/>
    <w:tmpl w:val="3520858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2">
    <w:nsid w:val="72CD7300"/>
    <w:multiLevelType w:val="hybridMultilevel"/>
    <w:tmpl w:val="A8C2A5EE"/>
    <w:lvl w:ilvl="0" w:tplc="696A9D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57CF2"/>
    <w:multiLevelType w:val="hybridMultilevel"/>
    <w:tmpl w:val="37704D9C"/>
    <w:lvl w:ilvl="0" w:tplc="86865278">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6C2A91"/>
    <w:multiLevelType w:val="hybridMultilevel"/>
    <w:tmpl w:val="74B6E6AC"/>
    <w:lvl w:ilvl="0" w:tplc="8AFEA0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A25339"/>
    <w:multiLevelType w:val="hybridMultilevel"/>
    <w:tmpl w:val="D01E9E9A"/>
    <w:lvl w:ilvl="0" w:tplc="27F2DCA8">
      <w:start w:val="1"/>
      <w:numFmt w:val="arabicAlpha"/>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641D6"/>
    <w:multiLevelType w:val="hybridMultilevel"/>
    <w:tmpl w:val="996AE59E"/>
    <w:lvl w:ilvl="0" w:tplc="7408D5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E61BC"/>
    <w:multiLevelType w:val="hybridMultilevel"/>
    <w:tmpl w:val="440A8982"/>
    <w:lvl w:ilvl="0" w:tplc="4DFC55C8">
      <w:start w:val="1"/>
      <w:numFmt w:val="decimal"/>
      <w:lvlText w:val="%1-"/>
      <w:lvlJc w:val="left"/>
      <w:pPr>
        <w:ind w:left="720" w:hanging="360"/>
      </w:pPr>
      <w:rPr>
        <w:rFonts w:hint="default"/>
      </w:rPr>
    </w:lvl>
    <w:lvl w:ilvl="1" w:tplc="C66CC1A8">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B31390"/>
    <w:multiLevelType w:val="hybridMultilevel"/>
    <w:tmpl w:val="D3AE6B80"/>
    <w:lvl w:ilvl="0" w:tplc="62B2B074">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32"/>
  </w:num>
  <w:num w:numId="3">
    <w:abstractNumId w:val="35"/>
  </w:num>
  <w:num w:numId="4">
    <w:abstractNumId w:val="37"/>
  </w:num>
  <w:num w:numId="5">
    <w:abstractNumId w:val="11"/>
  </w:num>
  <w:num w:numId="6">
    <w:abstractNumId w:val="46"/>
  </w:num>
  <w:num w:numId="7">
    <w:abstractNumId w:val="0"/>
  </w:num>
  <w:num w:numId="8">
    <w:abstractNumId w:val="24"/>
  </w:num>
  <w:num w:numId="9">
    <w:abstractNumId w:val="27"/>
  </w:num>
  <w:num w:numId="10">
    <w:abstractNumId w:val="42"/>
  </w:num>
  <w:num w:numId="11">
    <w:abstractNumId w:val="38"/>
  </w:num>
  <w:num w:numId="12">
    <w:abstractNumId w:val="18"/>
  </w:num>
  <w:num w:numId="13">
    <w:abstractNumId w:val="25"/>
  </w:num>
  <w:num w:numId="14">
    <w:abstractNumId w:val="29"/>
  </w:num>
  <w:num w:numId="15">
    <w:abstractNumId w:val="2"/>
  </w:num>
  <w:num w:numId="16">
    <w:abstractNumId w:val="3"/>
  </w:num>
  <w:num w:numId="17">
    <w:abstractNumId w:val="19"/>
  </w:num>
  <w:num w:numId="18">
    <w:abstractNumId w:val="36"/>
  </w:num>
  <w:num w:numId="19">
    <w:abstractNumId w:val="4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10"/>
  </w:num>
  <w:num w:numId="24">
    <w:abstractNumId w:val="20"/>
  </w:num>
  <w:num w:numId="25">
    <w:abstractNumId w:val="22"/>
  </w:num>
  <w:num w:numId="26">
    <w:abstractNumId w:val="33"/>
  </w:num>
  <w:num w:numId="27">
    <w:abstractNumId w:val="47"/>
  </w:num>
  <w:num w:numId="28">
    <w:abstractNumId w:val="31"/>
  </w:num>
  <w:num w:numId="29">
    <w:abstractNumId w:val="15"/>
  </w:num>
  <w:num w:numId="30">
    <w:abstractNumId w:val="7"/>
  </w:num>
  <w:num w:numId="31">
    <w:abstractNumId w:val="28"/>
  </w:num>
  <w:num w:numId="32">
    <w:abstractNumId w:val="17"/>
  </w:num>
  <w:num w:numId="33">
    <w:abstractNumId w:val="48"/>
  </w:num>
  <w:num w:numId="34">
    <w:abstractNumId w:val="5"/>
  </w:num>
  <w:num w:numId="35">
    <w:abstractNumId w:val="44"/>
  </w:num>
  <w:num w:numId="36">
    <w:abstractNumId w:val="4"/>
  </w:num>
  <w:num w:numId="37">
    <w:abstractNumId w:val="39"/>
  </w:num>
  <w:num w:numId="38">
    <w:abstractNumId w:val="16"/>
  </w:num>
  <w:num w:numId="39">
    <w:abstractNumId w:val="8"/>
  </w:num>
  <w:num w:numId="40">
    <w:abstractNumId w:val="34"/>
  </w:num>
  <w:num w:numId="41">
    <w:abstractNumId w:val="9"/>
  </w:num>
  <w:num w:numId="42">
    <w:abstractNumId w:val="21"/>
  </w:num>
  <w:num w:numId="43">
    <w:abstractNumId w:val="23"/>
  </w:num>
  <w:num w:numId="44">
    <w:abstractNumId w:val="45"/>
  </w:num>
  <w:num w:numId="45">
    <w:abstractNumId w:val="13"/>
  </w:num>
  <w:num w:numId="46">
    <w:abstractNumId w:val="1"/>
  </w:num>
  <w:num w:numId="47">
    <w:abstractNumId w:val="40"/>
  </w:num>
  <w:num w:numId="48">
    <w:abstractNumId w:val="26"/>
  </w:num>
  <w:num w:numId="49">
    <w:abstractNumId w:val="4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C7"/>
    <w:rsid w:val="00094B40"/>
    <w:rsid w:val="000F350C"/>
    <w:rsid w:val="00126CE9"/>
    <w:rsid w:val="001E2BAF"/>
    <w:rsid w:val="002E4982"/>
    <w:rsid w:val="003E5010"/>
    <w:rsid w:val="0042133A"/>
    <w:rsid w:val="0043394A"/>
    <w:rsid w:val="004A5757"/>
    <w:rsid w:val="004E13AE"/>
    <w:rsid w:val="005143F3"/>
    <w:rsid w:val="00612C0A"/>
    <w:rsid w:val="00714848"/>
    <w:rsid w:val="0077033E"/>
    <w:rsid w:val="007B1433"/>
    <w:rsid w:val="008401AB"/>
    <w:rsid w:val="008566C7"/>
    <w:rsid w:val="00925FF2"/>
    <w:rsid w:val="00931FD0"/>
    <w:rsid w:val="009D1426"/>
    <w:rsid w:val="00A147B1"/>
    <w:rsid w:val="00A43CB2"/>
    <w:rsid w:val="00A64716"/>
    <w:rsid w:val="00AA1534"/>
    <w:rsid w:val="00AC6F3E"/>
    <w:rsid w:val="00C7039E"/>
    <w:rsid w:val="00CF4BFC"/>
    <w:rsid w:val="00D73E12"/>
    <w:rsid w:val="00D918F7"/>
    <w:rsid w:val="00E50317"/>
    <w:rsid w:val="00E542A4"/>
    <w:rsid w:val="00E6388D"/>
    <w:rsid w:val="00EA05A3"/>
    <w:rsid w:val="00F55CE4"/>
    <w:rsid w:val="00F56CDD"/>
    <w:rsid w:val="00FB4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EA05A3"/>
  </w:style>
  <w:style w:type="paragraph" w:styleId="a3">
    <w:name w:val="footnote text"/>
    <w:aliases w:val=" Char Char Char, Char Char Char Char,Char Char"/>
    <w:basedOn w:val="a"/>
    <w:link w:val="Char"/>
    <w:uiPriority w:val="99"/>
    <w:unhideWhenUsed/>
    <w:rsid w:val="00EA05A3"/>
    <w:pPr>
      <w:spacing w:after="0" w:line="240" w:lineRule="auto"/>
    </w:pPr>
    <w:rPr>
      <w:rFonts w:eastAsia="Times New Roman"/>
      <w:sz w:val="20"/>
      <w:szCs w:val="20"/>
    </w:rPr>
  </w:style>
  <w:style w:type="character" w:customStyle="1" w:styleId="Char">
    <w:name w:val="نص حاشية سفلية Char"/>
    <w:aliases w:val=" Char Char Char Char1, Char Char Char Char Char,Char Char Char"/>
    <w:basedOn w:val="a0"/>
    <w:link w:val="a3"/>
    <w:uiPriority w:val="99"/>
    <w:rsid w:val="00EA05A3"/>
    <w:rPr>
      <w:rFonts w:eastAsia="Times New Roman"/>
      <w:sz w:val="20"/>
      <w:szCs w:val="20"/>
    </w:rPr>
  </w:style>
  <w:style w:type="character" w:styleId="a4">
    <w:name w:val="footnote reference"/>
    <w:aliases w:val="(Footnote Reference)"/>
    <w:basedOn w:val="a0"/>
    <w:uiPriority w:val="99"/>
    <w:unhideWhenUsed/>
    <w:rsid w:val="00EA05A3"/>
    <w:rPr>
      <w:vertAlign w:val="superscript"/>
    </w:rPr>
  </w:style>
  <w:style w:type="paragraph" w:styleId="a5">
    <w:name w:val="List Paragraph"/>
    <w:basedOn w:val="a"/>
    <w:uiPriority w:val="34"/>
    <w:qFormat/>
    <w:rsid w:val="00EA05A3"/>
    <w:pPr>
      <w:ind w:left="720"/>
      <w:contextualSpacing/>
    </w:pPr>
    <w:rPr>
      <w:rFonts w:eastAsia="Times New Roman"/>
    </w:rPr>
  </w:style>
  <w:style w:type="paragraph" w:styleId="a6">
    <w:name w:val="header"/>
    <w:basedOn w:val="a"/>
    <w:link w:val="Char0"/>
    <w:uiPriority w:val="99"/>
    <w:unhideWhenUsed/>
    <w:rsid w:val="00EA05A3"/>
    <w:pPr>
      <w:tabs>
        <w:tab w:val="center" w:pos="4153"/>
        <w:tab w:val="right" w:pos="8306"/>
      </w:tabs>
      <w:spacing w:after="0" w:line="240" w:lineRule="auto"/>
    </w:pPr>
    <w:rPr>
      <w:rFonts w:eastAsia="Times New Roman"/>
    </w:rPr>
  </w:style>
  <w:style w:type="character" w:customStyle="1" w:styleId="Char0">
    <w:name w:val="رأس الصفحة Char"/>
    <w:basedOn w:val="a0"/>
    <w:link w:val="a6"/>
    <w:uiPriority w:val="99"/>
    <w:rsid w:val="00EA05A3"/>
    <w:rPr>
      <w:rFonts w:eastAsia="Times New Roman"/>
    </w:rPr>
  </w:style>
  <w:style w:type="paragraph" w:styleId="a7">
    <w:name w:val="footer"/>
    <w:basedOn w:val="a"/>
    <w:link w:val="Char1"/>
    <w:uiPriority w:val="99"/>
    <w:unhideWhenUsed/>
    <w:rsid w:val="00EA05A3"/>
    <w:pPr>
      <w:tabs>
        <w:tab w:val="center" w:pos="4153"/>
        <w:tab w:val="right" w:pos="8306"/>
      </w:tabs>
      <w:spacing w:after="0" w:line="240" w:lineRule="auto"/>
    </w:pPr>
    <w:rPr>
      <w:rFonts w:eastAsia="Times New Roman"/>
    </w:rPr>
  </w:style>
  <w:style w:type="character" w:customStyle="1" w:styleId="Char1">
    <w:name w:val="تذييل الصفحة Char"/>
    <w:basedOn w:val="a0"/>
    <w:link w:val="a7"/>
    <w:uiPriority w:val="99"/>
    <w:rsid w:val="00EA05A3"/>
    <w:rPr>
      <w:rFonts w:eastAsia="Times New Roman"/>
    </w:rPr>
  </w:style>
  <w:style w:type="table" w:styleId="a8">
    <w:name w:val="Table Grid"/>
    <w:basedOn w:val="a1"/>
    <w:uiPriority w:val="59"/>
    <w:rsid w:val="00EA0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E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EA05A3"/>
    <w:rPr>
      <w:rFonts w:ascii="Courier New" w:eastAsia="Times New Roman" w:hAnsi="Courier New" w:cs="Courier New"/>
      <w:sz w:val="20"/>
      <w:szCs w:val="20"/>
    </w:rPr>
  </w:style>
  <w:style w:type="paragraph" w:styleId="a9">
    <w:name w:val="endnote text"/>
    <w:basedOn w:val="a"/>
    <w:link w:val="Char2"/>
    <w:uiPriority w:val="99"/>
    <w:semiHidden/>
    <w:unhideWhenUsed/>
    <w:rsid w:val="00EA05A3"/>
    <w:pPr>
      <w:spacing w:after="0" w:line="240" w:lineRule="auto"/>
    </w:pPr>
    <w:rPr>
      <w:rFonts w:eastAsia="Times New Roman"/>
      <w:sz w:val="20"/>
      <w:szCs w:val="20"/>
    </w:rPr>
  </w:style>
  <w:style w:type="character" w:customStyle="1" w:styleId="Char2">
    <w:name w:val="نص تعليق ختامي Char"/>
    <w:basedOn w:val="a0"/>
    <w:link w:val="a9"/>
    <w:uiPriority w:val="99"/>
    <w:semiHidden/>
    <w:rsid w:val="00EA05A3"/>
    <w:rPr>
      <w:rFonts w:eastAsia="Times New Roman"/>
      <w:sz w:val="20"/>
      <w:szCs w:val="20"/>
    </w:rPr>
  </w:style>
  <w:style w:type="character" w:styleId="aa">
    <w:name w:val="endnote reference"/>
    <w:basedOn w:val="a0"/>
    <w:uiPriority w:val="99"/>
    <w:semiHidden/>
    <w:unhideWhenUsed/>
    <w:rsid w:val="00EA05A3"/>
    <w:rPr>
      <w:vertAlign w:val="superscript"/>
    </w:rPr>
  </w:style>
  <w:style w:type="paragraph" w:customStyle="1" w:styleId="Default">
    <w:name w:val="Default"/>
    <w:rsid w:val="00EA05A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00">
    <w:name w:val="A0"/>
    <w:uiPriority w:val="99"/>
    <w:rsid w:val="00EA05A3"/>
    <w:rPr>
      <w:rFonts w:cs="cmsl9"/>
      <w:color w:val="000000"/>
      <w:sz w:val="18"/>
      <w:szCs w:val="18"/>
    </w:rPr>
  </w:style>
  <w:style w:type="character" w:customStyle="1" w:styleId="Hyperlink1">
    <w:name w:val="Hyperlink1"/>
    <w:basedOn w:val="a0"/>
    <w:uiPriority w:val="99"/>
    <w:unhideWhenUsed/>
    <w:rsid w:val="00EA05A3"/>
    <w:rPr>
      <w:color w:val="0000FF"/>
      <w:u w:val="single"/>
    </w:rPr>
  </w:style>
  <w:style w:type="paragraph" w:styleId="ab">
    <w:name w:val="Balloon Text"/>
    <w:basedOn w:val="a"/>
    <w:link w:val="Char3"/>
    <w:uiPriority w:val="99"/>
    <w:semiHidden/>
    <w:unhideWhenUsed/>
    <w:rsid w:val="00EA05A3"/>
    <w:pPr>
      <w:spacing w:after="0" w:line="240" w:lineRule="auto"/>
    </w:pPr>
    <w:rPr>
      <w:rFonts w:ascii="Tahoma" w:eastAsia="Times New Roman" w:hAnsi="Tahoma" w:cs="Tahoma"/>
      <w:sz w:val="16"/>
      <w:szCs w:val="16"/>
    </w:rPr>
  </w:style>
  <w:style w:type="character" w:customStyle="1" w:styleId="Char3">
    <w:name w:val="نص في بالون Char"/>
    <w:basedOn w:val="a0"/>
    <w:link w:val="ab"/>
    <w:uiPriority w:val="99"/>
    <w:semiHidden/>
    <w:rsid w:val="00EA05A3"/>
    <w:rPr>
      <w:rFonts w:ascii="Tahoma" w:eastAsia="Times New Roman" w:hAnsi="Tahoma" w:cs="Tahoma"/>
      <w:sz w:val="16"/>
      <w:szCs w:val="16"/>
    </w:rPr>
  </w:style>
  <w:style w:type="table" w:customStyle="1" w:styleId="10">
    <w:name w:val="شبكة جدول1"/>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شبكة جدول24"/>
    <w:basedOn w:val="a1"/>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شبكة جدول52"/>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شبكة جدول62"/>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6">
    <w:name w:val="Table Normal16"/>
    <w:uiPriority w:val="2"/>
    <w:semiHidden/>
    <w:unhideWhenUsed/>
    <w:qFormat/>
    <w:rsid w:val="00EA05A3"/>
    <w:pPr>
      <w:widowControl w:val="0"/>
      <w:autoSpaceDE w:val="0"/>
      <w:autoSpaceDN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EA05A3"/>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table" w:customStyle="1" w:styleId="4">
    <w:name w:val="شبكة جدول4"/>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شبكة جدول5"/>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EA05A3"/>
    <w:pPr>
      <w:widowControl w:val="0"/>
      <w:autoSpaceDE w:val="0"/>
      <w:autoSpaceDN w:val="0"/>
      <w:bidi w:val="0"/>
      <w:spacing w:after="0" w:line="204" w:lineRule="exact"/>
      <w:ind w:left="319"/>
    </w:pPr>
    <w:rPr>
      <w:rFonts w:ascii="Arial" w:eastAsia="Arial" w:hAnsi="Arial" w:cs="Arial"/>
    </w:rPr>
  </w:style>
  <w:style w:type="paragraph" w:styleId="ac">
    <w:name w:val="Document Map"/>
    <w:basedOn w:val="a"/>
    <w:link w:val="Char4"/>
    <w:uiPriority w:val="99"/>
    <w:semiHidden/>
    <w:unhideWhenUsed/>
    <w:rsid w:val="00EA05A3"/>
    <w:pPr>
      <w:spacing w:after="0" w:line="240" w:lineRule="auto"/>
    </w:pPr>
    <w:rPr>
      <w:rFonts w:ascii="Tahoma" w:eastAsia="Times New Roman" w:hAnsi="Tahoma" w:cs="Tahoma"/>
      <w:sz w:val="16"/>
      <w:szCs w:val="16"/>
    </w:rPr>
  </w:style>
  <w:style w:type="character" w:customStyle="1" w:styleId="Char4">
    <w:name w:val="مخطط المستند Char"/>
    <w:basedOn w:val="a0"/>
    <w:link w:val="ac"/>
    <w:uiPriority w:val="99"/>
    <w:semiHidden/>
    <w:rsid w:val="00EA05A3"/>
    <w:rPr>
      <w:rFonts w:ascii="Tahoma" w:eastAsia="Times New Roman" w:hAnsi="Tahoma" w:cs="Tahoma"/>
      <w:sz w:val="16"/>
      <w:szCs w:val="16"/>
    </w:rPr>
  </w:style>
  <w:style w:type="table" w:customStyle="1" w:styleId="6">
    <w:name w:val="شبكة جدول6"/>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شبكة جدول7"/>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EA05A3"/>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table" w:customStyle="1" w:styleId="8">
    <w:name w:val="شبكة جدول8"/>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0">
    <w:name w:val="HTML Cite"/>
    <w:basedOn w:val="a0"/>
    <w:uiPriority w:val="99"/>
    <w:semiHidden/>
    <w:unhideWhenUsed/>
    <w:rsid w:val="00EA05A3"/>
    <w:rPr>
      <w:i/>
      <w:iCs/>
    </w:rPr>
  </w:style>
  <w:style w:type="table" w:customStyle="1" w:styleId="9">
    <w:name w:val="شبكة جدول9"/>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شبكة جدول10"/>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جدول11"/>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EA05A3"/>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character" w:customStyle="1" w:styleId="12">
    <w:name w:val="ارتباط تشعبي متبع1"/>
    <w:basedOn w:val="a0"/>
    <w:uiPriority w:val="99"/>
    <w:semiHidden/>
    <w:unhideWhenUsed/>
    <w:rsid w:val="00EA05A3"/>
    <w:rPr>
      <w:color w:val="800080"/>
      <w:u w:val="single"/>
    </w:rPr>
  </w:style>
  <w:style w:type="table" w:customStyle="1" w:styleId="51">
    <w:name w:val="شبكة جدول51"/>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شبكة جدول111"/>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بلا قائمة11"/>
    <w:next w:val="a2"/>
    <w:uiPriority w:val="99"/>
    <w:semiHidden/>
    <w:unhideWhenUsed/>
    <w:rsid w:val="00EA05A3"/>
  </w:style>
  <w:style w:type="table" w:customStyle="1" w:styleId="120">
    <w:name w:val="شبكة جدول12"/>
    <w:basedOn w:val="a1"/>
    <w:next w:val="a8"/>
    <w:uiPriority w:val="59"/>
    <w:rsid w:val="00EA05A3"/>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ubtle Emphasis"/>
    <w:uiPriority w:val="19"/>
    <w:qFormat/>
    <w:rsid w:val="00EA05A3"/>
    <w:rPr>
      <w:i/>
      <w:iCs/>
      <w:color w:val="808080"/>
    </w:rPr>
  </w:style>
  <w:style w:type="table" w:customStyle="1" w:styleId="13">
    <w:name w:val="شبكة جدول13"/>
    <w:basedOn w:val="a1"/>
    <w:next w:val="a8"/>
    <w:uiPriority w:val="59"/>
    <w:rsid w:val="00EA05A3"/>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شبكة جدول112"/>
    <w:basedOn w:val="a1"/>
    <w:next w:val="a8"/>
    <w:uiPriority w:val="59"/>
    <w:rsid w:val="00EA05A3"/>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a0"/>
    <w:rsid w:val="00EA05A3"/>
  </w:style>
  <w:style w:type="character" w:customStyle="1" w:styleId="hps">
    <w:name w:val="hps"/>
    <w:basedOn w:val="a0"/>
    <w:rsid w:val="00EA05A3"/>
  </w:style>
  <w:style w:type="numbering" w:customStyle="1" w:styleId="1110">
    <w:name w:val="بلا قائمة111"/>
    <w:next w:val="a2"/>
    <w:uiPriority w:val="99"/>
    <w:semiHidden/>
    <w:unhideWhenUsed/>
    <w:rsid w:val="00EA05A3"/>
  </w:style>
  <w:style w:type="character" w:styleId="ae">
    <w:name w:val="Placeholder Text"/>
    <w:uiPriority w:val="99"/>
    <w:semiHidden/>
    <w:rsid w:val="00EA05A3"/>
    <w:rPr>
      <w:color w:val="808080"/>
    </w:rPr>
  </w:style>
  <w:style w:type="numbering" w:customStyle="1" w:styleId="20">
    <w:name w:val="بلا قائمة2"/>
    <w:next w:val="a2"/>
    <w:uiPriority w:val="99"/>
    <w:semiHidden/>
    <w:unhideWhenUsed/>
    <w:rsid w:val="00EA05A3"/>
  </w:style>
  <w:style w:type="table" w:customStyle="1" w:styleId="21">
    <w:name w:val="شبكة جدول21"/>
    <w:basedOn w:val="a1"/>
    <w:next w:val="a8"/>
    <w:uiPriority w:val="59"/>
    <w:rsid w:val="00EA05A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عادي + ‏14 نقطة، اليسار لليمين"/>
    <w:basedOn w:val="a"/>
    <w:rsid w:val="00EA05A3"/>
    <w:pPr>
      <w:autoSpaceDE w:val="0"/>
      <w:autoSpaceDN w:val="0"/>
      <w:bidi w:val="0"/>
      <w:adjustRightInd w:val="0"/>
      <w:spacing w:after="0" w:line="240" w:lineRule="auto"/>
      <w:ind w:left="720" w:hanging="360"/>
    </w:pPr>
    <w:rPr>
      <w:rFonts w:ascii="Times New Roman" w:eastAsia="Times New Roman" w:hAnsi="Times New Roman" w:cs="Times New Roman"/>
      <w:color w:val="6D6E70"/>
      <w:sz w:val="24"/>
      <w:szCs w:val="24"/>
    </w:rPr>
  </w:style>
  <w:style w:type="character" w:customStyle="1" w:styleId="ArabicTransparent14">
    <w:name w:val="نمط (العربية وغيرها) Arabic Transparent ‏14 نقطة"/>
    <w:rsid w:val="00EA05A3"/>
    <w:rPr>
      <w:rFonts w:cs="Arabic Transparent"/>
      <w:sz w:val="28"/>
      <w:szCs w:val="28"/>
    </w:rPr>
  </w:style>
  <w:style w:type="character" w:styleId="af">
    <w:name w:val="page number"/>
    <w:basedOn w:val="a0"/>
    <w:rsid w:val="00EA05A3"/>
  </w:style>
  <w:style w:type="character" w:customStyle="1" w:styleId="shorttext">
    <w:name w:val="short_text"/>
    <w:rsid w:val="00EA05A3"/>
  </w:style>
  <w:style w:type="table" w:styleId="af0">
    <w:name w:val="Light Shading"/>
    <w:basedOn w:val="a1"/>
    <w:uiPriority w:val="60"/>
    <w:rsid w:val="00EA05A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a"/>
    <w:rsid w:val="00EA05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EA05A3"/>
    <w:pPr>
      <w:shd w:val="clear" w:color="000000" w:fill="00B05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A05A3"/>
    <w:pPr>
      <w:shd w:val="clear" w:color="000000" w:fill="00B0F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A05A3"/>
    <w:pPr>
      <w:shd w:val="clear" w:color="000000" w:fill="FFC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EA05A3"/>
    <w:pPr>
      <w:shd w:val="clear" w:color="000000" w:fill="DCE6F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EA05A3"/>
    <w:pPr>
      <w:shd w:val="clear" w:color="000000" w:fill="FABF8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EA05A3"/>
    <w:pPr>
      <w:shd w:val="clear" w:color="000000" w:fill="92D05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EA05A3"/>
    <w:pPr>
      <w:shd w:val="clear" w:color="000000" w:fill="FFC0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EA05A3"/>
    <w:pPr>
      <w:shd w:val="clear" w:color="000000" w:fill="F79646"/>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EA05A3"/>
    <w:pPr>
      <w:shd w:val="clear" w:color="000000" w:fill="C5D9F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EA05A3"/>
    <w:pPr>
      <w:shd w:val="clear" w:color="000000" w:fill="DA9694"/>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EA05A3"/>
    <w:pPr>
      <w:shd w:val="clear" w:color="000000" w:fill="00B0F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EA05A3"/>
    <w:pPr>
      <w:shd w:val="clear" w:color="000000" w:fill="CCC0DA"/>
      <w:bidi w:val="0"/>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30">
    <w:name w:val="بلا قائمة3"/>
    <w:next w:val="a2"/>
    <w:uiPriority w:val="99"/>
    <w:semiHidden/>
    <w:unhideWhenUsed/>
    <w:rsid w:val="00EA05A3"/>
  </w:style>
  <w:style w:type="table" w:customStyle="1" w:styleId="-511">
    <w:name w:val="شبكة فاتحة - تمييز 511"/>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
    <w:name w:val="شبكة فاتحة - تمييز 51"/>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2">
    <w:name w:val="شبكة فاتحة - تمييز 512"/>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
    <w:name w:val="شبكة جدول31"/>
    <w:basedOn w:val="a1"/>
    <w:next w:val="a8"/>
    <w:uiPriority w:val="59"/>
    <w:rsid w:val="00EA0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شبكة فاتحة - تمييز 55"/>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7">
    <w:name w:val="شبكة جدول27"/>
    <w:basedOn w:val="a1"/>
    <w:next w:val="a8"/>
    <w:uiPriority w:val="39"/>
    <w:rsid w:val="00EA0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شبكة فاتحة - تمييز 520"/>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1">
    <w:name w:val="شبكة فاتحة - تمييز 521"/>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
    <w:name w:val="شبكة فاتحة - تمييز 52"/>
    <w:basedOn w:val="a1"/>
    <w:next w:val="-5"/>
    <w:uiPriority w:val="62"/>
    <w:rsid w:val="00EA0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41">
    <w:name w:val="شبكة جدول41"/>
    <w:basedOn w:val="a1"/>
    <w:next w:val="a8"/>
    <w:uiPriority w:val="59"/>
    <w:rsid w:val="00EA0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شبكة فاتحة - تمييز 53"/>
    <w:basedOn w:val="a1"/>
    <w:next w:val="-5"/>
    <w:uiPriority w:val="62"/>
    <w:rsid w:val="00EA05A3"/>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Hyperlink">
    <w:name w:val="Hyperlink"/>
    <w:basedOn w:val="a0"/>
    <w:uiPriority w:val="99"/>
    <w:semiHidden/>
    <w:unhideWhenUsed/>
    <w:rsid w:val="00EA05A3"/>
    <w:rPr>
      <w:color w:val="0000FF" w:themeColor="hyperlink"/>
      <w:u w:val="single"/>
    </w:rPr>
  </w:style>
  <w:style w:type="character" w:styleId="af1">
    <w:name w:val="FollowedHyperlink"/>
    <w:basedOn w:val="a0"/>
    <w:uiPriority w:val="99"/>
    <w:semiHidden/>
    <w:unhideWhenUsed/>
    <w:rsid w:val="00EA05A3"/>
    <w:rPr>
      <w:color w:val="800080" w:themeColor="followedHyperlink"/>
      <w:u w:val="single"/>
    </w:rPr>
  </w:style>
  <w:style w:type="table" w:styleId="-5">
    <w:name w:val="Light Grid Accent 5"/>
    <w:basedOn w:val="a1"/>
    <w:uiPriority w:val="62"/>
    <w:rsid w:val="00EA05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40">
    <w:name w:val="بلا قائمة4"/>
    <w:next w:val="a2"/>
    <w:uiPriority w:val="99"/>
    <w:semiHidden/>
    <w:unhideWhenUsed/>
    <w:rsid w:val="0042133A"/>
  </w:style>
  <w:style w:type="table" w:customStyle="1" w:styleId="-5111">
    <w:name w:val="شبكة فاتحة - تمييز 511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
    <w:name w:val="شبكة فاتحة - تمييز 54"/>
    <w:basedOn w:val="a1"/>
    <w:next w:val="-5"/>
    <w:uiPriority w:val="62"/>
    <w:rsid w:val="004213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3">
    <w:name w:val="شبكة فاتحة - تمييز 513"/>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0">
    <w:name w:val="شبكة جدول14"/>
    <w:basedOn w:val="a1"/>
    <w:next w:val="a8"/>
    <w:uiPriority w:val="59"/>
    <w:rsid w:val="0042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شبكة فاتحة - تمييز 55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71">
    <w:name w:val="شبكة جدول27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شبكة فاتحة - تمييز 520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11">
    <w:name w:val="شبكة فاتحة - تمييز 521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411">
    <w:name w:val="شبكة جدول411"/>
    <w:basedOn w:val="a1"/>
    <w:next w:val="a8"/>
    <w:uiPriority w:val="39"/>
    <w:rsid w:val="004213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شبكة فاتحة - تمييز 514"/>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5">
    <w:name w:val="شبكة فاتحة - تمييز 515"/>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21">
    <w:name w:val="بلا قائمة12"/>
    <w:next w:val="a2"/>
    <w:uiPriority w:val="99"/>
    <w:semiHidden/>
    <w:unhideWhenUsed/>
    <w:rsid w:val="0042133A"/>
  </w:style>
  <w:style w:type="table" w:customStyle="1" w:styleId="15">
    <w:name w:val="شبكة جدول15"/>
    <w:basedOn w:val="a1"/>
    <w:next w:val="a8"/>
    <w:rsid w:val="0042133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بلا قائمة112"/>
    <w:next w:val="a2"/>
    <w:uiPriority w:val="99"/>
    <w:semiHidden/>
    <w:unhideWhenUsed/>
    <w:rsid w:val="0042133A"/>
  </w:style>
  <w:style w:type="table" w:customStyle="1" w:styleId="113">
    <w:name w:val="شبكة جدول113"/>
    <w:basedOn w:val="a1"/>
    <w:next w:val="a8"/>
    <w:uiPriority w:val="5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تظليل فاتح - تمييز 51"/>
    <w:basedOn w:val="a1"/>
    <w:next w:val="-50"/>
    <w:uiPriority w:val="60"/>
    <w:rsid w:val="0042133A"/>
    <w:pPr>
      <w:spacing w:after="0" w:line="240" w:lineRule="auto"/>
    </w:pPr>
    <w:rPr>
      <w:rFonts w:eastAsia="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22">
    <w:name w:val="شبكة فاتحة - تمييز 522"/>
    <w:basedOn w:val="a1"/>
    <w:next w:val="-5"/>
    <w:uiPriority w:val="62"/>
    <w:rsid w:val="0042133A"/>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3">
    <w:name w:val="تظليل فاتح - تمييز 52"/>
    <w:basedOn w:val="a1"/>
    <w:next w:val="-50"/>
    <w:uiPriority w:val="60"/>
    <w:rsid w:val="0042133A"/>
    <w:pPr>
      <w:spacing w:after="0" w:line="240" w:lineRule="auto"/>
    </w:pPr>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221">
    <w:name w:val="شبكة فاتحة - تمييز 522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1">
    <w:name w:val="شبكة فاتحة - تمييز 53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210">
    <w:name w:val="بلا قائمة21"/>
    <w:next w:val="a2"/>
    <w:uiPriority w:val="99"/>
    <w:semiHidden/>
    <w:unhideWhenUsed/>
    <w:rsid w:val="0042133A"/>
  </w:style>
  <w:style w:type="table" w:customStyle="1" w:styleId="22">
    <w:name w:val="شبكة جدول22"/>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شبكة فاتحة - تمييز 54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310">
    <w:name w:val="بلا قائمة31"/>
    <w:next w:val="a2"/>
    <w:uiPriority w:val="99"/>
    <w:semiHidden/>
    <w:unhideWhenUsed/>
    <w:rsid w:val="0042133A"/>
  </w:style>
  <w:style w:type="table" w:customStyle="1" w:styleId="32">
    <w:name w:val="شبكة جدول32"/>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شبكة جدول11111"/>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42133A"/>
  </w:style>
  <w:style w:type="numbering" w:customStyle="1" w:styleId="211">
    <w:name w:val="بلا قائمة211"/>
    <w:next w:val="a2"/>
    <w:uiPriority w:val="99"/>
    <w:semiHidden/>
    <w:unhideWhenUsed/>
    <w:rsid w:val="0042133A"/>
  </w:style>
  <w:style w:type="table" w:customStyle="1" w:styleId="2110">
    <w:name w:val="شبكة جدول211"/>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تظليل فاتح1"/>
    <w:basedOn w:val="a1"/>
    <w:next w:val="af0"/>
    <w:uiPriority w:val="60"/>
    <w:rsid w:val="0042133A"/>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0">
    <w:name w:val="بلا قائمة41"/>
    <w:next w:val="a2"/>
    <w:uiPriority w:val="99"/>
    <w:semiHidden/>
    <w:unhideWhenUsed/>
    <w:rsid w:val="0042133A"/>
  </w:style>
  <w:style w:type="table" w:customStyle="1" w:styleId="Style2">
    <w:name w:val="Style2"/>
    <w:basedOn w:val="a1"/>
    <w:uiPriority w:val="99"/>
    <w:rsid w:val="0042133A"/>
    <w:pPr>
      <w:spacing w:after="0" w:line="240" w:lineRule="auto"/>
    </w:pPr>
    <w:rPr>
      <w:rFonts w:eastAsia="Calibri"/>
    </w:rPr>
    <w:tblPr>
      <w:tblInd w:w="0" w:type="dxa"/>
      <w:tblCellMar>
        <w:top w:w="0" w:type="dxa"/>
        <w:left w:w="108" w:type="dxa"/>
        <w:bottom w:w="0" w:type="dxa"/>
        <w:right w:w="108" w:type="dxa"/>
      </w:tblCellMar>
    </w:tblPr>
  </w:style>
  <w:style w:type="table" w:customStyle="1" w:styleId="42">
    <w:name w:val="شبكة جدول42"/>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شبكة فاتحة - تمييز 56"/>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7">
    <w:name w:val="شبكة فاتحة - تمييز 57"/>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8">
    <w:name w:val="شبكة فاتحة - تمييز 58"/>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9">
    <w:name w:val="شبكة فاتحة - تمييز 59"/>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3">
    <w:name w:val="شبكة جدول53"/>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شبكة جدول6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شبكة جدول7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شبكة جدول9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شبكة جدول10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شبكة جدول14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شبكة جدول15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شبكة فاتحة - تمييز 510"/>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111">
    <w:name w:val="شبكة فاتحة - تمييز 5111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21">
    <w:name w:val="شبكة فاتحة - تمييز 512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50">
    <w:name w:val="بلا قائمة5"/>
    <w:next w:val="a2"/>
    <w:uiPriority w:val="99"/>
    <w:semiHidden/>
    <w:unhideWhenUsed/>
    <w:rsid w:val="0042133A"/>
  </w:style>
  <w:style w:type="table" w:customStyle="1" w:styleId="Style21">
    <w:name w:val="Style21"/>
    <w:basedOn w:val="a1"/>
    <w:uiPriority w:val="99"/>
    <w:rsid w:val="0042133A"/>
    <w:pPr>
      <w:spacing w:after="0" w:line="240" w:lineRule="auto"/>
    </w:pPr>
    <w:rPr>
      <w:rFonts w:eastAsia="Calibri"/>
    </w:rPr>
    <w:tblPr>
      <w:tblInd w:w="0" w:type="dxa"/>
      <w:tblCellMar>
        <w:top w:w="0" w:type="dxa"/>
        <w:left w:w="108" w:type="dxa"/>
        <w:bottom w:w="0" w:type="dxa"/>
        <w:right w:w="108" w:type="dxa"/>
      </w:tblCellMar>
    </w:tblPr>
  </w:style>
  <w:style w:type="table" w:customStyle="1" w:styleId="160">
    <w:name w:val="شبكة جدول16"/>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شبكة فاتحة - تمييز 513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6">
    <w:name w:val="شبكة فاتحة - تمييز 516"/>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7">
    <w:name w:val="شبكة فاتحة - تمييز 517"/>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7">
    <w:name w:val="شبكة جدول17"/>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شبكة جدول20"/>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3"/>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شبكة جدول26"/>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شبكة فاتحة - تمييز 518"/>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9">
    <w:name w:val="شبكة فاتحة - تمييز 519"/>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211">
    <w:name w:val="شبكة فاتحة - تمييز 5221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60">
    <w:name w:val="بلا قائمة6"/>
    <w:next w:val="a2"/>
    <w:uiPriority w:val="99"/>
    <w:semiHidden/>
    <w:unhideWhenUsed/>
    <w:rsid w:val="0042133A"/>
  </w:style>
  <w:style w:type="table" w:customStyle="1" w:styleId="28">
    <w:name w:val="شبكة جدول28"/>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شبكة جدول110"/>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شبكة جدول1121"/>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بلا قائمة121"/>
    <w:next w:val="a2"/>
    <w:uiPriority w:val="99"/>
    <w:semiHidden/>
    <w:unhideWhenUsed/>
    <w:rsid w:val="0042133A"/>
  </w:style>
  <w:style w:type="numbering" w:customStyle="1" w:styleId="220">
    <w:name w:val="بلا قائمة22"/>
    <w:next w:val="a2"/>
    <w:uiPriority w:val="99"/>
    <w:semiHidden/>
    <w:unhideWhenUsed/>
    <w:rsid w:val="0042133A"/>
  </w:style>
  <w:style w:type="table" w:customStyle="1" w:styleId="29">
    <w:name w:val="شبكة جدول29"/>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a">
    <w:name w:val="قائمة فاتحة - تمييز 51"/>
    <w:basedOn w:val="a1"/>
    <w:next w:val="-5a"/>
    <w:uiPriority w:val="61"/>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3-51">
    <w:name w:val="شبكة متوسطة 3 - تمييز 51"/>
    <w:basedOn w:val="a1"/>
    <w:next w:val="3-5"/>
    <w:uiPriority w:val="69"/>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3-11">
    <w:name w:val="شبكة متوسطة 3 - تمييز 11"/>
    <w:basedOn w:val="a1"/>
    <w:next w:val="3-1"/>
    <w:uiPriority w:val="69"/>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3">
    <w:name w:val="Table Web 3"/>
    <w:basedOn w:val="a1"/>
    <w:uiPriority w:val="99"/>
    <w:rsid w:val="0042133A"/>
    <w:pPr>
      <w:bidi/>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شبكة فاتحة - تمييز 21"/>
    <w:basedOn w:val="a1"/>
    <w:next w:val="-2"/>
    <w:uiPriority w:val="62"/>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31">
    <w:name w:val="شبكة فاتحة - تمييز 31"/>
    <w:basedOn w:val="a1"/>
    <w:next w:val="-3"/>
    <w:uiPriority w:val="62"/>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524">
    <w:name w:val="قائمة فاتحة - تمييز 52"/>
    <w:basedOn w:val="a1"/>
    <w:next w:val="-5a"/>
    <w:uiPriority w:val="61"/>
    <w:rsid w:val="0042133A"/>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3-52">
    <w:name w:val="شبكة متوسطة 3 - تمييز 52"/>
    <w:basedOn w:val="a1"/>
    <w:next w:val="3-5"/>
    <w:uiPriority w:val="69"/>
    <w:rsid w:val="0042133A"/>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شبكة متوسطة 3 - تمييز 12"/>
    <w:basedOn w:val="a1"/>
    <w:next w:val="3-1"/>
    <w:uiPriority w:val="69"/>
    <w:rsid w:val="0042133A"/>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2">
    <w:name w:val="شبكة فاتحة - تمييز 22"/>
    <w:basedOn w:val="a1"/>
    <w:next w:val="-2"/>
    <w:uiPriority w:val="62"/>
    <w:rsid w:val="0042133A"/>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
    <w:name w:val="شبكة فاتحة - تمييز 32"/>
    <w:basedOn w:val="a1"/>
    <w:next w:val="-3"/>
    <w:uiPriority w:val="62"/>
    <w:rsid w:val="0042133A"/>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70">
    <w:name w:val="بلا قائمة7"/>
    <w:next w:val="a2"/>
    <w:uiPriority w:val="99"/>
    <w:semiHidden/>
    <w:unhideWhenUsed/>
    <w:rsid w:val="0042133A"/>
  </w:style>
  <w:style w:type="table" w:customStyle="1" w:styleId="300">
    <w:name w:val="شبكة جدول30"/>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شبكة جدول1131"/>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شبكة جدول114"/>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بلا قائمة13"/>
    <w:next w:val="a2"/>
    <w:uiPriority w:val="99"/>
    <w:semiHidden/>
    <w:unhideWhenUsed/>
    <w:rsid w:val="0042133A"/>
  </w:style>
  <w:style w:type="numbering" w:customStyle="1" w:styleId="230">
    <w:name w:val="بلا قائمة23"/>
    <w:next w:val="a2"/>
    <w:uiPriority w:val="99"/>
    <w:semiHidden/>
    <w:unhideWhenUsed/>
    <w:rsid w:val="0042133A"/>
  </w:style>
  <w:style w:type="table" w:customStyle="1" w:styleId="2100">
    <w:name w:val="شبكة جدول210"/>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تظليل فاتح2"/>
    <w:basedOn w:val="a1"/>
    <w:next w:val="af0"/>
    <w:uiPriority w:val="60"/>
    <w:rsid w:val="0042133A"/>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30">
    <w:name w:val="شبكة فاتحة - تمييز 523"/>
    <w:basedOn w:val="a1"/>
    <w:next w:val="-5"/>
    <w:uiPriority w:val="62"/>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11">
    <w:name w:val="شبكة فاتحة - تمييز 11"/>
    <w:basedOn w:val="a1"/>
    <w:next w:val="-1"/>
    <w:uiPriority w:val="62"/>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a">
    <w:name w:val="قائمة فاتحة1"/>
    <w:basedOn w:val="a1"/>
    <w:next w:val="af2"/>
    <w:uiPriority w:val="61"/>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1">
    <w:name w:val="شبكة جدول311"/>
    <w:basedOn w:val="a1"/>
    <w:next w:val="a8"/>
    <w:uiPriority w:val="39"/>
    <w:rsid w:val="004213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فاتحة - تمييز 12"/>
    <w:basedOn w:val="a1"/>
    <w:next w:val="-1"/>
    <w:uiPriority w:val="62"/>
    <w:rsid w:val="0042133A"/>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b">
    <w:name w:val="قائمة فاتحة2"/>
    <w:basedOn w:val="a1"/>
    <w:next w:val="af2"/>
    <w:uiPriority w:val="61"/>
    <w:rsid w:val="0042133A"/>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50">
    <w:name w:val="Light Shading Accent 5"/>
    <w:basedOn w:val="a1"/>
    <w:uiPriority w:val="60"/>
    <w:rsid w:val="004213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a">
    <w:name w:val="Light List Accent 5"/>
    <w:basedOn w:val="a1"/>
    <w:uiPriority w:val="61"/>
    <w:rsid w:val="004213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4213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4213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
    <w:name w:val="Light Grid Accent 2"/>
    <w:basedOn w:val="a1"/>
    <w:uiPriority w:val="62"/>
    <w:rsid w:val="004213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Grid Accent 3"/>
    <w:basedOn w:val="a1"/>
    <w:uiPriority w:val="62"/>
    <w:rsid w:val="004213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42133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2">
    <w:name w:val="Light List"/>
    <w:basedOn w:val="a1"/>
    <w:uiPriority w:val="61"/>
    <w:rsid w:val="004213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72">
    <w:name w:val="شبكة جدول272"/>
    <w:basedOn w:val="a1"/>
    <w:next w:val="a8"/>
    <w:uiPriority w:val="39"/>
    <w:rsid w:val="004A575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شبكة فاتحة - تمييز 5202"/>
    <w:basedOn w:val="a1"/>
    <w:next w:val="-5"/>
    <w:uiPriority w:val="62"/>
    <w:rsid w:val="004A5757"/>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12">
    <w:name w:val="شبكة فاتحة - تمييز 5212"/>
    <w:basedOn w:val="a1"/>
    <w:next w:val="-5"/>
    <w:uiPriority w:val="62"/>
    <w:rsid w:val="004A5757"/>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22">
    <w:name w:val="شبكة فاتحة - تمييز 5222"/>
    <w:basedOn w:val="a1"/>
    <w:next w:val="-5"/>
    <w:uiPriority w:val="62"/>
    <w:rsid w:val="004A5757"/>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EA05A3"/>
  </w:style>
  <w:style w:type="paragraph" w:styleId="a3">
    <w:name w:val="footnote text"/>
    <w:aliases w:val=" Char Char Char, Char Char Char Char,Char Char"/>
    <w:basedOn w:val="a"/>
    <w:link w:val="Char"/>
    <w:uiPriority w:val="99"/>
    <w:unhideWhenUsed/>
    <w:rsid w:val="00EA05A3"/>
    <w:pPr>
      <w:spacing w:after="0" w:line="240" w:lineRule="auto"/>
    </w:pPr>
    <w:rPr>
      <w:rFonts w:eastAsia="Times New Roman"/>
      <w:sz w:val="20"/>
      <w:szCs w:val="20"/>
    </w:rPr>
  </w:style>
  <w:style w:type="character" w:customStyle="1" w:styleId="Char">
    <w:name w:val="نص حاشية سفلية Char"/>
    <w:aliases w:val=" Char Char Char Char1, Char Char Char Char Char,Char Char Char"/>
    <w:basedOn w:val="a0"/>
    <w:link w:val="a3"/>
    <w:uiPriority w:val="99"/>
    <w:rsid w:val="00EA05A3"/>
    <w:rPr>
      <w:rFonts w:eastAsia="Times New Roman"/>
      <w:sz w:val="20"/>
      <w:szCs w:val="20"/>
    </w:rPr>
  </w:style>
  <w:style w:type="character" w:styleId="a4">
    <w:name w:val="footnote reference"/>
    <w:aliases w:val="(Footnote Reference)"/>
    <w:basedOn w:val="a0"/>
    <w:uiPriority w:val="99"/>
    <w:unhideWhenUsed/>
    <w:rsid w:val="00EA05A3"/>
    <w:rPr>
      <w:vertAlign w:val="superscript"/>
    </w:rPr>
  </w:style>
  <w:style w:type="paragraph" w:styleId="a5">
    <w:name w:val="List Paragraph"/>
    <w:basedOn w:val="a"/>
    <w:uiPriority w:val="34"/>
    <w:qFormat/>
    <w:rsid w:val="00EA05A3"/>
    <w:pPr>
      <w:ind w:left="720"/>
      <w:contextualSpacing/>
    </w:pPr>
    <w:rPr>
      <w:rFonts w:eastAsia="Times New Roman"/>
    </w:rPr>
  </w:style>
  <w:style w:type="paragraph" w:styleId="a6">
    <w:name w:val="header"/>
    <w:basedOn w:val="a"/>
    <w:link w:val="Char0"/>
    <w:uiPriority w:val="99"/>
    <w:unhideWhenUsed/>
    <w:rsid w:val="00EA05A3"/>
    <w:pPr>
      <w:tabs>
        <w:tab w:val="center" w:pos="4153"/>
        <w:tab w:val="right" w:pos="8306"/>
      </w:tabs>
      <w:spacing w:after="0" w:line="240" w:lineRule="auto"/>
    </w:pPr>
    <w:rPr>
      <w:rFonts w:eastAsia="Times New Roman"/>
    </w:rPr>
  </w:style>
  <w:style w:type="character" w:customStyle="1" w:styleId="Char0">
    <w:name w:val="رأس الصفحة Char"/>
    <w:basedOn w:val="a0"/>
    <w:link w:val="a6"/>
    <w:uiPriority w:val="99"/>
    <w:rsid w:val="00EA05A3"/>
    <w:rPr>
      <w:rFonts w:eastAsia="Times New Roman"/>
    </w:rPr>
  </w:style>
  <w:style w:type="paragraph" w:styleId="a7">
    <w:name w:val="footer"/>
    <w:basedOn w:val="a"/>
    <w:link w:val="Char1"/>
    <w:uiPriority w:val="99"/>
    <w:unhideWhenUsed/>
    <w:rsid w:val="00EA05A3"/>
    <w:pPr>
      <w:tabs>
        <w:tab w:val="center" w:pos="4153"/>
        <w:tab w:val="right" w:pos="8306"/>
      </w:tabs>
      <w:spacing w:after="0" w:line="240" w:lineRule="auto"/>
    </w:pPr>
    <w:rPr>
      <w:rFonts w:eastAsia="Times New Roman"/>
    </w:rPr>
  </w:style>
  <w:style w:type="character" w:customStyle="1" w:styleId="Char1">
    <w:name w:val="تذييل الصفحة Char"/>
    <w:basedOn w:val="a0"/>
    <w:link w:val="a7"/>
    <w:uiPriority w:val="99"/>
    <w:rsid w:val="00EA05A3"/>
    <w:rPr>
      <w:rFonts w:eastAsia="Times New Roman"/>
    </w:rPr>
  </w:style>
  <w:style w:type="table" w:styleId="a8">
    <w:name w:val="Table Grid"/>
    <w:basedOn w:val="a1"/>
    <w:uiPriority w:val="59"/>
    <w:rsid w:val="00EA0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EA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EA05A3"/>
    <w:rPr>
      <w:rFonts w:ascii="Courier New" w:eastAsia="Times New Roman" w:hAnsi="Courier New" w:cs="Courier New"/>
      <w:sz w:val="20"/>
      <w:szCs w:val="20"/>
    </w:rPr>
  </w:style>
  <w:style w:type="paragraph" w:styleId="a9">
    <w:name w:val="endnote text"/>
    <w:basedOn w:val="a"/>
    <w:link w:val="Char2"/>
    <w:uiPriority w:val="99"/>
    <w:semiHidden/>
    <w:unhideWhenUsed/>
    <w:rsid w:val="00EA05A3"/>
    <w:pPr>
      <w:spacing w:after="0" w:line="240" w:lineRule="auto"/>
    </w:pPr>
    <w:rPr>
      <w:rFonts w:eastAsia="Times New Roman"/>
      <w:sz w:val="20"/>
      <w:szCs w:val="20"/>
    </w:rPr>
  </w:style>
  <w:style w:type="character" w:customStyle="1" w:styleId="Char2">
    <w:name w:val="نص تعليق ختامي Char"/>
    <w:basedOn w:val="a0"/>
    <w:link w:val="a9"/>
    <w:uiPriority w:val="99"/>
    <w:semiHidden/>
    <w:rsid w:val="00EA05A3"/>
    <w:rPr>
      <w:rFonts w:eastAsia="Times New Roman"/>
      <w:sz w:val="20"/>
      <w:szCs w:val="20"/>
    </w:rPr>
  </w:style>
  <w:style w:type="character" w:styleId="aa">
    <w:name w:val="endnote reference"/>
    <w:basedOn w:val="a0"/>
    <w:uiPriority w:val="99"/>
    <w:semiHidden/>
    <w:unhideWhenUsed/>
    <w:rsid w:val="00EA05A3"/>
    <w:rPr>
      <w:vertAlign w:val="superscript"/>
    </w:rPr>
  </w:style>
  <w:style w:type="paragraph" w:customStyle="1" w:styleId="Default">
    <w:name w:val="Default"/>
    <w:rsid w:val="00EA05A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00">
    <w:name w:val="A0"/>
    <w:uiPriority w:val="99"/>
    <w:rsid w:val="00EA05A3"/>
    <w:rPr>
      <w:rFonts w:cs="cmsl9"/>
      <w:color w:val="000000"/>
      <w:sz w:val="18"/>
      <w:szCs w:val="18"/>
    </w:rPr>
  </w:style>
  <w:style w:type="character" w:customStyle="1" w:styleId="Hyperlink1">
    <w:name w:val="Hyperlink1"/>
    <w:basedOn w:val="a0"/>
    <w:uiPriority w:val="99"/>
    <w:unhideWhenUsed/>
    <w:rsid w:val="00EA05A3"/>
    <w:rPr>
      <w:color w:val="0000FF"/>
      <w:u w:val="single"/>
    </w:rPr>
  </w:style>
  <w:style w:type="paragraph" w:styleId="ab">
    <w:name w:val="Balloon Text"/>
    <w:basedOn w:val="a"/>
    <w:link w:val="Char3"/>
    <w:uiPriority w:val="99"/>
    <w:semiHidden/>
    <w:unhideWhenUsed/>
    <w:rsid w:val="00EA05A3"/>
    <w:pPr>
      <w:spacing w:after="0" w:line="240" w:lineRule="auto"/>
    </w:pPr>
    <w:rPr>
      <w:rFonts w:ascii="Tahoma" w:eastAsia="Times New Roman" w:hAnsi="Tahoma" w:cs="Tahoma"/>
      <w:sz w:val="16"/>
      <w:szCs w:val="16"/>
    </w:rPr>
  </w:style>
  <w:style w:type="character" w:customStyle="1" w:styleId="Char3">
    <w:name w:val="نص في بالون Char"/>
    <w:basedOn w:val="a0"/>
    <w:link w:val="ab"/>
    <w:uiPriority w:val="99"/>
    <w:semiHidden/>
    <w:rsid w:val="00EA05A3"/>
    <w:rPr>
      <w:rFonts w:ascii="Tahoma" w:eastAsia="Times New Roman" w:hAnsi="Tahoma" w:cs="Tahoma"/>
      <w:sz w:val="16"/>
      <w:szCs w:val="16"/>
    </w:rPr>
  </w:style>
  <w:style w:type="table" w:customStyle="1" w:styleId="10">
    <w:name w:val="شبكة جدول1"/>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شبكة جدول24"/>
    <w:basedOn w:val="a1"/>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شبكة جدول52"/>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شبكة جدول62"/>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6">
    <w:name w:val="Table Normal16"/>
    <w:uiPriority w:val="2"/>
    <w:semiHidden/>
    <w:unhideWhenUsed/>
    <w:qFormat/>
    <w:rsid w:val="00EA05A3"/>
    <w:pPr>
      <w:widowControl w:val="0"/>
      <w:autoSpaceDE w:val="0"/>
      <w:autoSpaceDN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EA05A3"/>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table" w:customStyle="1" w:styleId="4">
    <w:name w:val="شبكة جدول4"/>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شبكة جدول5"/>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EA05A3"/>
    <w:pPr>
      <w:widowControl w:val="0"/>
      <w:autoSpaceDE w:val="0"/>
      <w:autoSpaceDN w:val="0"/>
      <w:bidi w:val="0"/>
      <w:spacing w:after="0" w:line="204" w:lineRule="exact"/>
      <w:ind w:left="319"/>
    </w:pPr>
    <w:rPr>
      <w:rFonts w:ascii="Arial" w:eastAsia="Arial" w:hAnsi="Arial" w:cs="Arial"/>
    </w:rPr>
  </w:style>
  <w:style w:type="paragraph" w:styleId="ac">
    <w:name w:val="Document Map"/>
    <w:basedOn w:val="a"/>
    <w:link w:val="Char4"/>
    <w:uiPriority w:val="99"/>
    <w:semiHidden/>
    <w:unhideWhenUsed/>
    <w:rsid w:val="00EA05A3"/>
    <w:pPr>
      <w:spacing w:after="0" w:line="240" w:lineRule="auto"/>
    </w:pPr>
    <w:rPr>
      <w:rFonts w:ascii="Tahoma" w:eastAsia="Times New Roman" w:hAnsi="Tahoma" w:cs="Tahoma"/>
      <w:sz w:val="16"/>
      <w:szCs w:val="16"/>
    </w:rPr>
  </w:style>
  <w:style w:type="character" w:customStyle="1" w:styleId="Char4">
    <w:name w:val="مخطط المستند Char"/>
    <w:basedOn w:val="a0"/>
    <w:link w:val="ac"/>
    <w:uiPriority w:val="99"/>
    <w:semiHidden/>
    <w:rsid w:val="00EA05A3"/>
    <w:rPr>
      <w:rFonts w:ascii="Tahoma" w:eastAsia="Times New Roman" w:hAnsi="Tahoma" w:cs="Tahoma"/>
      <w:sz w:val="16"/>
      <w:szCs w:val="16"/>
    </w:rPr>
  </w:style>
  <w:style w:type="table" w:customStyle="1" w:styleId="6">
    <w:name w:val="شبكة جدول6"/>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شبكة جدول7"/>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EA05A3"/>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table" w:customStyle="1" w:styleId="8">
    <w:name w:val="شبكة جدول8"/>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0">
    <w:name w:val="HTML Cite"/>
    <w:basedOn w:val="a0"/>
    <w:uiPriority w:val="99"/>
    <w:semiHidden/>
    <w:unhideWhenUsed/>
    <w:rsid w:val="00EA05A3"/>
    <w:rPr>
      <w:i/>
      <w:iCs/>
    </w:rPr>
  </w:style>
  <w:style w:type="table" w:customStyle="1" w:styleId="9">
    <w:name w:val="شبكة جدول9"/>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شبكة جدول10"/>
    <w:basedOn w:val="a1"/>
    <w:next w:val="a8"/>
    <w:uiPriority w:val="59"/>
    <w:rsid w:val="00EA05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جدول11"/>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EA05A3"/>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character" w:customStyle="1" w:styleId="12">
    <w:name w:val="ارتباط تشعبي متبع1"/>
    <w:basedOn w:val="a0"/>
    <w:uiPriority w:val="99"/>
    <w:semiHidden/>
    <w:unhideWhenUsed/>
    <w:rsid w:val="00EA05A3"/>
    <w:rPr>
      <w:color w:val="800080"/>
      <w:u w:val="single"/>
    </w:rPr>
  </w:style>
  <w:style w:type="table" w:customStyle="1" w:styleId="51">
    <w:name w:val="شبكة جدول51"/>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شبكة جدول111"/>
    <w:basedOn w:val="a1"/>
    <w:next w:val="a8"/>
    <w:uiPriority w:val="59"/>
    <w:rsid w:val="00EA05A3"/>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بلا قائمة11"/>
    <w:next w:val="a2"/>
    <w:uiPriority w:val="99"/>
    <w:semiHidden/>
    <w:unhideWhenUsed/>
    <w:rsid w:val="00EA05A3"/>
  </w:style>
  <w:style w:type="table" w:customStyle="1" w:styleId="120">
    <w:name w:val="شبكة جدول12"/>
    <w:basedOn w:val="a1"/>
    <w:next w:val="a8"/>
    <w:uiPriority w:val="59"/>
    <w:rsid w:val="00EA05A3"/>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ubtle Emphasis"/>
    <w:uiPriority w:val="19"/>
    <w:qFormat/>
    <w:rsid w:val="00EA05A3"/>
    <w:rPr>
      <w:i/>
      <w:iCs/>
      <w:color w:val="808080"/>
    </w:rPr>
  </w:style>
  <w:style w:type="table" w:customStyle="1" w:styleId="13">
    <w:name w:val="شبكة جدول13"/>
    <w:basedOn w:val="a1"/>
    <w:next w:val="a8"/>
    <w:uiPriority w:val="59"/>
    <w:rsid w:val="00EA05A3"/>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شبكة جدول112"/>
    <w:basedOn w:val="a1"/>
    <w:next w:val="a8"/>
    <w:uiPriority w:val="59"/>
    <w:rsid w:val="00EA05A3"/>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a0"/>
    <w:rsid w:val="00EA05A3"/>
  </w:style>
  <w:style w:type="character" w:customStyle="1" w:styleId="hps">
    <w:name w:val="hps"/>
    <w:basedOn w:val="a0"/>
    <w:rsid w:val="00EA05A3"/>
  </w:style>
  <w:style w:type="numbering" w:customStyle="1" w:styleId="1110">
    <w:name w:val="بلا قائمة111"/>
    <w:next w:val="a2"/>
    <w:uiPriority w:val="99"/>
    <w:semiHidden/>
    <w:unhideWhenUsed/>
    <w:rsid w:val="00EA05A3"/>
  </w:style>
  <w:style w:type="character" w:styleId="ae">
    <w:name w:val="Placeholder Text"/>
    <w:uiPriority w:val="99"/>
    <w:semiHidden/>
    <w:rsid w:val="00EA05A3"/>
    <w:rPr>
      <w:color w:val="808080"/>
    </w:rPr>
  </w:style>
  <w:style w:type="numbering" w:customStyle="1" w:styleId="20">
    <w:name w:val="بلا قائمة2"/>
    <w:next w:val="a2"/>
    <w:uiPriority w:val="99"/>
    <w:semiHidden/>
    <w:unhideWhenUsed/>
    <w:rsid w:val="00EA05A3"/>
  </w:style>
  <w:style w:type="table" w:customStyle="1" w:styleId="21">
    <w:name w:val="شبكة جدول21"/>
    <w:basedOn w:val="a1"/>
    <w:next w:val="a8"/>
    <w:uiPriority w:val="59"/>
    <w:rsid w:val="00EA05A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عادي + ‏14 نقطة، اليسار لليمين"/>
    <w:basedOn w:val="a"/>
    <w:rsid w:val="00EA05A3"/>
    <w:pPr>
      <w:autoSpaceDE w:val="0"/>
      <w:autoSpaceDN w:val="0"/>
      <w:bidi w:val="0"/>
      <w:adjustRightInd w:val="0"/>
      <w:spacing w:after="0" w:line="240" w:lineRule="auto"/>
      <w:ind w:left="720" w:hanging="360"/>
    </w:pPr>
    <w:rPr>
      <w:rFonts w:ascii="Times New Roman" w:eastAsia="Times New Roman" w:hAnsi="Times New Roman" w:cs="Times New Roman"/>
      <w:color w:val="6D6E70"/>
      <w:sz w:val="24"/>
      <w:szCs w:val="24"/>
    </w:rPr>
  </w:style>
  <w:style w:type="character" w:customStyle="1" w:styleId="ArabicTransparent14">
    <w:name w:val="نمط (العربية وغيرها) Arabic Transparent ‏14 نقطة"/>
    <w:rsid w:val="00EA05A3"/>
    <w:rPr>
      <w:rFonts w:cs="Arabic Transparent"/>
      <w:sz w:val="28"/>
      <w:szCs w:val="28"/>
    </w:rPr>
  </w:style>
  <w:style w:type="character" w:styleId="af">
    <w:name w:val="page number"/>
    <w:basedOn w:val="a0"/>
    <w:rsid w:val="00EA05A3"/>
  </w:style>
  <w:style w:type="character" w:customStyle="1" w:styleId="shorttext">
    <w:name w:val="short_text"/>
    <w:rsid w:val="00EA05A3"/>
  </w:style>
  <w:style w:type="table" w:styleId="af0">
    <w:name w:val="Light Shading"/>
    <w:basedOn w:val="a1"/>
    <w:uiPriority w:val="60"/>
    <w:rsid w:val="00EA05A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a"/>
    <w:rsid w:val="00EA05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EA05A3"/>
    <w:pPr>
      <w:shd w:val="clear" w:color="000000" w:fill="00B05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A05A3"/>
    <w:pPr>
      <w:shd w:val="clear" w:color="000000" w:fill="00B0F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A05A3"/>
    <w:pPr>
      <w:shd w:val="clear" w:color="000000" w:fill="FFC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EA05A3"/>
    <w:pPr>
      <w:shd w:val="clear" w:color="000000" w:fill="DCE6F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EA05A3"/>
    <w:pPr>
      <w:shd w:val="clear" w:color="000000" w:fill="FABF8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EA05A3"/>
    <w:pPr>
      <w:shd w:val="clear" w:color="000000" w:fill="92D05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EA05A3"/>
    <w:pPr>
      <w:shd w:val="clear" w:color="000000" w:fill="FFC0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EA05A3"/>
    <w:pPr>
      <w:shd w:val="clear" w:color="000000" w:fill="F79646"/>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EA05A3"/>
    <w:pPr>
      <w:shd w:val="clear" w:color="000000" w:fill="C5D9F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EA05A3"/>
    <w:pPr>
      <w:shd w:val="clear" w:color="000000" w:fill="DA9694"/>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EA05A3"/>
    <w:pPr>
      <w:shd w:val="clear" w:color="000000" w:fill="00B0F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EA05A3"/>
    <w:pPr>
      <w:shd w:val="clear" w:color="000000" w:fill="CCC0DA"/>
      <w:bidi w:val="0"/>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30">
    <w:name w:val="بلا قائمة3"/>
    <w:next w:val="a2"/>
    <w:uiPriority w:val="99"/>
    <w:semiHidden/>
    <w:unhideWhenUsed/>
    <w:rsid w:val="00EA05A3"/>
  </w:style>
  <w:style w:type="table" w:customStyle="1" w:styleId="-511">
    <w:name w:val="شبكة فاتحة - تمييز 511"/>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
    <w:name w:val="شبكة فاتحة - تمييز 51"/>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2">
    <w:name w:val="شبكة فاتحة - تمييز 512"/>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
    <w:name w:val="شبكة جدول31"/>
    <w:basedOn w:val="a1"/>
    <w:next w:val="a8"/>
    <w:uiPriority w:val="59"/>
    <w:rsid w:val="00EA0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شبكة فاتحة - تمييز 55"/>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7">
    <w:name w:val="شبكة جدول27"/>
    <w:basedOn w:val="a1"/>
    <w:next w:val="a8"/>
    <w:uiPriority w:val="39"/>
    <w:rsid w:val="00EA0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شبكة فاتحة - تمييز 520"/>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1">
    <w:name w:val="شبكة فاتحة - تمييز 521"/>
    <w:basedOn w:val="a1"/>
    <w:next w:val="-5"/>
    <w:uiPriority w:val="62"/>
    <w:rsid w:val="00EA05A3"/>
    <w:pPr>
      <w:spacing w:after="0" w:line="240" w:lineRule="auto"/>
    </w:pPr>
    <w:rPr>
      <w:rFonts w:ascii="Calibri" w:eastAsia="Calibri" w:hAnsi="Calibri" w:cs="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
    <w:name w:val="شبكة فاتحة - تمييز 52"/>
    <w:basedOn w:val="a1"/>
    <w:next w:val="-5"/>
    <w:uiPriority w:val="62"/>
    <w:rsid w:val="00EA0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41">
    <w:name w:val="شبكة جدول41"/>
    <w:basedOn w:val="a1"/>
    <w:next w:val="a8"/>
    <w:uiPriority w:val="59"/>
    <w:rsid w:val="00EA0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شبكة فاتحة - تمييز 53"/>
    <w:basedOn w:val="a1"/>
    <w:next w:val="-5"/>
    <w:uiPriority w:val="62"/>
    <w:rsid w:val="00EA05A3"/>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Hyperlink">
    <w:name w:val="Hyperlink"/>
    <w:basedOn w:val="a0"/>
    <w:uiPriority w:val="99"/>
    <w:semiHidden/>
    <w:unhideWhenUsed/>
    <w:rsid w:val="00EA05A3"/>
    <w:rPr>
      <w:color w:val="0000FF" w:themeColor="hyperlink"/>
      <w:u w:val="single"/>
    </w:rPr>
  </w:style>
  <w:style w:type="character" w:styleId="af1">
    <w:name w:val="FollowedHyperlink"/>
    <w:basedOn w:val="a0"/>
    <w:uiPriority w:val="99"/>
    <w:semiHidden/>
    <w:unhideWhenUsed/>
    <w:rsid w:val="00EA05A3"/>
    <w:rPr>
      <w:color w:val="800080" w:themeColor="followedHyperlink"/>
      <w:u w:val="single"/>
    </w:rPr>
  </w:style>
  <w:style w:type="table" w:styleId="-5">
    <w:name w:val="Light Grid Accent 5"/>
    <w:basedOn w:val="a1"/>
    <w:uiPriority w:val="62"/>
    <w:rsid w:val="00EA05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40">
    <w:name w:val="بلا قائمة4"/>
    <w:next w:val="a2"/>
    <w:uiPriority w:val="99"/>
    <w:semiHidden/>
    <w:unhideWhenUsed/>
    <w:rsid w:val="0042133A"/>
  </w:style>
  <w:style w:type="table" w:customStyle="1" w:styleId="-5111">
    <w:name w:val="شبكة فاتحة - تمييز 511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
    <w:name w:val="شبكة فاتحة - تمييز 54"/>
    <w:basedOn w:val="a1"/>
    <w:next w:val="-5"/>
    <w:uiPriority w:val="62"/>
    <w:rsid w:val="004213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3">
    <w:name w:val="شبكة فاتحة - تمييز 513"/>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0">
    <w:name w:val="شبكة جدول14"/>
    <w:basedOn w:val="a1"/>
    <w:next w:val="a8"/>
    <w:uiPriority w:val="59"/>
    <w:rsid w:val="0042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شبكة فاتحة - تمييز 55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71">
    <w:name w:val="شبكة جدول27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شبكة فاتحة - تمييز 520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11">
    <w:name w:val="شبكة فاتحة - تمييز 521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411">
    <w:name w:val="شبكة جدول411"/>
    <w:basedOn w:val="a1"/>
    <w:next w:val="a8"/>
    <w:uiPriority w:val="39"/>
    <w:rsid w:val="004213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شبكة فاتحة - تمييز 514"/>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5">
    <w:name w:val="شبكة فاتحة - تمييز 515"/>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21">
    <w:name w:val="بلا قائمة12"/>
    <w:next w:val="a2"/>
    <w:uiPriority w:val="99"/>
    <w:semiHidden/>
    <w:unhideWhenUsed/>
    <w:rsid w:val="0042133A"/>
  </w:style>
  <w:style w:type="table" w:customStyle="1" w:styleId="15">
    <w:name w:val="شبكة جدول15"/>
    <w:basedOn w:val="a1"/>
    <w:next w:val="a8"/>
    <w:rsid w:val="0042133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بلا قائمة112"/>
    <w:next w:val="a2"/>
    <w:uiPriority w:val="99"/>
    <w:semiHidden/>
    <w:unhideWhenUsed/>
    <w:rsid w:val="0042133A"/>
  </w:style>
  <w:style w:type="table" w:customStyle="1" w:styleId="113">
    <w:name w:val="شبكة جدول113"/>
    <w:basedOn w:val="a1"/>
    <w:next w:val="a8"/>
    <w:uiPriority w:val="5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تظليل فاتح - تمييز 51"/>
    <w:basedOn w:val="a1"/>
    <w:next w:val="-50"/>
    <w:uiPriority w:val="60"/>
    <w:rsid w:val="0042133A"/>
    <w:pPr>
      <w:spacing w:after="0" w:line="240" w:lineRule="auto"/>
    </w:pPr>
    <w:rPr>
      <w:rFonts w:eastAsia="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22">
    <w:name w:val="شبكة فاتحة - تمييز 522"/>
    <w:basedOn w:val="a1"/>
    <w:next w:val="-5"/>
    <w:uiPriority w:val="62"/>
    <w:rsid w:val="0042133A"/>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3">
    <w:name w:val="تظليل فاتح - تمييز 52"/>
    <w:basedOn w:val="a1"/>
    <w:next w:val="-50"/>
    <w:uiPriority w:val="60"/>
    <w:rsid w:val="0042133A"/>
    <w:pPr>
      <w:spacing w:after="0" w:line="240" w:lineRule="auto"/>
    </w:pPr>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221">
    <w:name w:val="شبكة فاتحة - تمييز 522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1">
    <w:name w:val="شبكة فاتحة - تمييز 53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210">
    <w:name w:val="بلا قائمة21"/>
    <w:next w:val="a2"/>
    <w:uiPriority w:val="99"/>
    <w:semiHidden/>
    <w:unhideWhenUsed/>
    <w:rsid w:val="0042133A"/>
  </w:style>
  <w:style w:type="table" w:customStyle="1" w:styleId="22">
    <w:name w:val="شبكة جدول22"/>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شبكة فاتحة - تمييز 54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310">
    <w:name w:val="بلا قائمة31"/>
    <w:next w:val="a2"/>
    <w:uiPriority w:val="99"/>
    <w:semiHidden/>
    <w:unhideWhenUsed/>
    <w:rsid w:val="0042133A"/>
  </w:style>
  <w:style w:type="table" w:customStyle="1" w:styleId="32">
    <w:name w:val="شبكة جدول32"/>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شبكة جدول1111"/>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شبكة جدول11111"/>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بلا قائمة1111"/>
    <w:next w:val="a2"/>
    <w:uiPriority w:val="99"/>
    <w:semiHidden/>
    <w:unhideWhenUsed/>
    <w:rsid w:val="0042133A"/>
  </w:style>
  <w:style w:type="numbering" w:customStyle="1" w:styleId="211">
    <w:name w:val="بلا قائمة211"/>
    <w:next w:val="a2"/>
    <w:uiPriority w:val="99"/>
    <w:semiHidden/>
    <w:unhideWhenUsed/>
    <w:rsid w:val="0042133A"/>
  </w:style>
  <w:style w:type="table" w:customStyle="1" w:styleId="2110">
    <w:name w:val="شبكة جدول211"/>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تظليل فاتح1"/>
    <w:basedOn w:val="a1"/>
    <w:next w:val="af0"/>
    <w:uiPriority w:val="60"/>
    <w:rsid w:val="0042133A"/>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0">
    <w:name w:val="بلا قائمة41"/>
    <w:next w:val="a2"/>
    <w:uiPriority w:val="99"/>
    <w:semiHidden/>
    <w:unhideWhenUsed/>
    <w:rsid w:val="0042133A"/>
  </w:style>
  <w:style w:type="table" w:customStyle="1" w:styleId="Style2">
    <w:name w:val="Style2"/>
    <w:basedOn w:val="a1"/>
    <w:uiPriority w:val="99"/>
    <w:rsid w:val="0042133A"/>
    <w:pPr>
      <w:spacing w:after="0" w:line="240" w:lineRule="auto"/>
    </w:pPr>
    <w:rPr>
      <w:rFonts w:eastAsia="Calibri"/>
    </w:rPr>
    <w:tblPr>
      <w:tblInd w:w="0" w:type="dxa"/>
      <w:tblCellMar>
        <w:top w:w="0" w:type="dxa"/>
        <w:left w:w="108" w:type="dxa"/>
        <w:bottom w:w="0" w:type="dxa"/>
        <w:right w:w="108" w:type="dxa"/>
      </w:tblCellMar>
    </w:tblPr>
  </w:style>
  <w:style w:type="table" w:customStyle="1" w:styleId="42">
    <w:name w:val="شبكة جدول42"/>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شبكة فاتحة - تمييز 56"/>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7">
    <w:name w:val="شبكة فاتحة - تمييز 57"/>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8">
    <w:name w:val="شبكة فاتحة - تمييز 58"/>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9">
    <w:name w:val="شبكة فاتحة - تمييز 59"/>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3">
    <w:name w:val="شبكة جدول53"/>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شبكة جدول6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شبكة جدول7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شبكة جدول9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شبكة جدول10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شبكة جدول12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شبكة جدول14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شبكة جدول15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شبكة فاتحة - تمييز 510"/>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111">
    <w:name w:val="شبكة فاتحة - تمييز 5111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21">
    <w:name w:val="شبكة فاتحة - تمييز 512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50">
    <w:name w:val="بلا قائمة5"/>
    <w:next w:val="a2"/>
    <w:uiPriority w:val="99"/>
    <w:semiHidden/>
    <w:unhideWhenUsed/>
    <w:rsid w:val="0042133A"/>
  </w:style>
  <w:style w:type="table" w:customStyle="1" w:styleId="Style21">
    <w:name w:val="Style21"/>
    <w:basedOn w:val="a1"/>
    <w:uiPriority w:val="99"/>
    <w:rsid w:val="0042133A"/>
    <w:pPr>
      <w:spacing w:after="0" w:line="240" w:lineRule="auto"/>
    </w:pPr>
    <w:rPr>
      <w:rFonts w:eastAsia="Calibri"/>
    </w:rPr>
    <w:tblPr>
      <w:tblInd w:w="0" w:type="dxa"/>
      <w:tblCellMar>
        <w:top w:w="0" w:type="dxa"/>
        <w:left w:w="108" w:type="dxa"/>
        <w:bottom w:w="0" w:type="dxa"/>
        <w:right w:w="108" w:type="dxa"/>
      </w:tblCellMar>
    </w:tblPr>
  </w:style>
  <w:style w:type="table" w:customStyle="1" w:styleId="160">
    <w:name w:val="شبكة جدول16"/>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شبكة فاتحة - تمييز 513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6">
    <w:name w:val="شبكة فاتحة - تمييز 516"/>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7">
    <w:name w:val="شبكة فاتحة - تمييز 517"/>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7">
    <w:name w:val="شبكة جدول17"/>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شبكة جدول19"/>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شبكة جدول20"/>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شبكة جدول23"/>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شبكة جدول241"/>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شبكة جدول26"/>
    <w:basedOn w:val="a1"/>
    <w:next w:val="a8"/>
    <w:uiPriority w:val="39"/>
    <w:rsid w:val="004213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شبكة فاتحة - تمييز 518"/>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19">
    <w:name w:val="شبكة فاتحة - تمييز 519"/>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211">
    <w:name w:val="شبكة فاتحة - تمييز 52211"/>
    <w:basedOn w:val="a1"/>
    <w:next w:val="-5"/>
    <w:uiPriority w:val="62"/>
    <w:rsid w:val="0042133A"/>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60">
    <w:name w:val="بلا قائمة6"/>
    <w:next w:val="a2"/>
    <w:uiPriority w:val="99"/>
    <w:semiHidden/>
    <w:unhideWhenUsed/>
    <w:rsid w:val="0042133A"/>
  </w:style>
  <w:style w:type="table" w:customStyle="1" w:styleId="28">
    <w:name w:val="شبكة جدول28"/>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شبكة جدول110"/>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شبكة جدول1121"/>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بلا قائمة121"/>
    <w:next w:val="a2"/>
    <w:uiPriority w:val="99"/>
    <w:semiHidden/>
    <w:unhideWhenUsed/>
    <w:rsid w:val="0042133A"/>
  </w:style>
  <w:style w:type="numbering" w:customStyle="1" w:styleId="220">
    <w:name w:val="بلا قائمة22"/>
    <w:next w:val="a2"/>
    <w:uiPriority w:val="99"/>
    <w:semiHidden/>
    <w:unhideWhenUsed/>
    <w:rsid w:val="0042133A"/>
  </w:style>
  <w:style w:type="table" w:customStyle="1" w:styleId="29">
    <w:name w:val="شبكة جدول29"/>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a">
    <w:name w:val="قائمة فاتحة - تمييز 51"/>
    <w:basedOn w:val="a1"/>
    <w:next w:val="-5a"/>
    <w:uiPriority w:val="61"/>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3-51">
    <w:name w:val="شبكة متوسطة 3 - تمييز 51"/>
    <w:basedOn w:val="a1"/>
    <w:next w:val="3-5"/>
    <w:uiPriority w:val="69"/>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3-11">
    <w:name w:val="شبكة متوسطة 3 - تمييز 11"/>
    <w:basedOn w:val="a1"/>
    <w:next w:val="3-1"/>
    <w:uiPriority w:val="69"/>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3">
    <w:name w:val="Table Web 3"/>
    <w:basedOn w:val="a1"/>
    <w:uiPriority w:val="99"/>
    <w:rsid w:val="0042133A"/>
    <w:pPr>
      <w:bidi/>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شبكة فاتحة - تمييز 21"/>
    <w:basedOn w:val="a1"/>
    <w:next w:val="-2"/>
    <w:uiPriority w:val="62"/>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31">
    <w:name w:val="شبكة فاتحة - تمييز 31"/>
    <w:basedOn w:val="a1"/>
    <w:next w:val="-3"/>
    <w:uiPriority w:val="62"/>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524">
    <w:name w:val="قائمة فاتحة - تمييز 52"/>
    <w:basedOn w:val="a1"/>
    <w:next w:val="-5a"/>
    <w:uiPriority w:val="61"/>
    <w:rsid w:val="0042133A"/>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3-52">
    <w:name w:val="شبكة متوسطة 3 - تمييز 52"/>
    <w:basedOn w:val="a1"/>
    <w:next w:val="3-5"/>
    <w:uiPriority w:val="69"/>
    <w:rsid w:val="0042133A"/>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شبكة متوسطة 3 - تمييز 12"/>
    <w:basedOn w:val="a1"/>
    <w:next w:val="3-1"/>
    <w:uiPriority w:val="69"/>
    <w:rsid w:val="0042133A"/>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2">
    <w:name w:val="شبكة فاتحة - تمييز 22"/>
    <w:basedOn w:val="a1"/>
    <w:next w:val="-2"/>
    <w:uiPriority w:val="62"/>
    <w:rsid w:val="0042133A"/>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
    <w:name w:val="شبكة فاتحة - تمييز 32"/>
    <w:basedOn w:val="a1"/>
    <w:next w:val="-3"/>
    <w:uiPriority w:val="62"/>
    <w:rsid w:val="0042133A"/>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70">
    <w:name w:val="بلا قائمة7"/>
    <w:next w:val="a2"/>
    <w:uiPriority w:val="99"/>
    <w:semiHidden/>
    <w:unhideWhenUsed/>
    <w:rsid w:val="0042133A"/>
  </w:style>
  <w:style w:type="table" w:customStyle="1" w:styleId="300">
    <w:name w:val="شبكة جدول30"/>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شبكة جدول1131"/>
    <w:basedOn w:val="a1"/>
    <w:next w:val="a8"/>
    <w:uiPriority w:val="59"/>
    <w:rsid w:val="0042133A"/>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شبكة جدول114"/>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بلا قائمة13"/>
    <w:next w:val="a2"/>
    <w:uiPriority w:val="99"/>
    <w:semiHidden/>
    <w:unhideWhenUsed/>
    <w:rsid w:val="0042133A"/>
  </w:style>
  <w:style w:type="numbering" w:customStyle="1" w:styleId="230">
    <w:name w:val="بلا قائمة23"/>
    <w:next w:val="a2"/>
    <w:uiPriority w:val="99"/>
    <w:semiHidden/>
    <w:unhideWhenUsed/>
    <w:rsid w:val="0042133A"/>
  </w:style>
  <w:style w:type="table" w:customStyle="1" w:styleId="2100">
    <w:name w:val="شبكة جدول210"/>
    <w:basedOn w:val="a1"/>
    <w:next w:val="a8"/>
    <w:uiPriority w:val="59"/>
    <w:rsid w:val="0042133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تظليل فاتح2"/>
    <w:basedOn w:val="a1"/>
    <w:next w:val="af0"/>
    <w:uiPriority w:val="60"/>
    <w:rsid w:val="0042133A"/>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30">
    <w:name w:val="شبكة فاتحة - تمييز 523"/>
    <w:basedOn w:val="a1"/>
    <w:next w:val="-5"/>
    <w:uiPriority w:val="62"/>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11">
    <w:name w:val="شبكة فاتحة - تمييز 11"/>
    <w:basedOn w:val="a1"/>
    <w:next w:val="-1"/>
    <w:uiPriority w:val="62"/>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a">
    <w:name w:val="قائمة فاتحة1"/>
    <w:basedOn w:val="a1"/>
    <w:next w:val="af2"/>
    <w:uiPriority w:val="61"/>
    <w:rsid w:val="0042133A"/>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1">
    <w:name w:val="شبكة جدول311"/>
    <w:basedOn w:val="a1"/>
    <w:next w:val="a8"/>
    <w:uiPriority w:val="39"/>
    <w:rsid w:val="004213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فاتحة - تمييز 12"/>
    <w:basedOn w:val="a1"/>
    <w:next w:val="-1"/>
    <w:uiPriority w:val="62"/>
    <w:rsid w:val="0042133A"/>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b">
    <w:name w:val="قائمة فاتحة2"/>
    <w:basedOn w:val="a1"/>
    <w:next w:val="af2"/>
    <w:uiPriority w:val="61"/>
    <w:rsid w:val="0042133A"/>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50">
    <w:name w:val="Light Shading Accent 5"/>
    <w:basedOn w:val="a1"/>
    <w:uiPriority w:val="60"/>
    <w:rsid w:val="004213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a">
    <w:name w:val="Light List Accent 5"/>
    <w:basedOn w:val="a1"/>
    <w:uiPriority w:val="61"/>
    <w:rsid w:val="004213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4213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4213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
    <w:name w:val="Light Grid Accent 2"/>
    <w:basedOn w:val="a1"/>
    <w:uiPriority w:val="62"/>
    <w:rsid w:val="004213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Grid Accent 3"/>
    <w:basedOn w:val="a1"/>
    <w:uiPriority w:val="62"/>
    <w:rsid w:val="004213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
    <w:name w:val="Light Grid Accent 1"/>
    <w:basedOn w:val="a1"/>
    <w:uiPriority w:val="62"/>
    <w:rsid w:val="0042133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2">
    <w:name w:val="Light List"/>
    <w:basedOn w:val="a1"/>
    <w:uiPriority w:val="61"/>
    <w:rsid w:val="004213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72">
    <w:name w:val="شبكة جدول272"/>
    <w:basedOn w:val="a1"/>
    <w:next w:val="a8"/>
    <w:uiPriority w:val="39"/>
    <w:rsid w:val="004A575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شبكة فاتحة - تمييز 5202"/>
    <w:basedOn w:val="a1"/>
    <w:next w:val="-5"/>
    <w:uiPriority w:val="62"/>
    <w:rsid w:val="004A5757"/>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12">
    <w:name w:val="شبكة فاتحة - تمييز 5212"/>
    <w:basedOn w:val="a1"/>
    <w:next w:val="-5"/>
    <w:uiPriority w:val="62"/>
    <w:rsid w:val="004A5757"/>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5222">
    <w:name w:val="شبكة فاتحة - تمييز 5222"/>
    <w:basedOn w:val="a1"/>
    <w:next w:val="-5"/>
    <w:uiPriority w:val="62"/>
    <w:rsid w:val="004A5757"/>
    <w:pPr>
      <w:spacing w:after="0" w:line="240" w:lineRule="auto"/>
    </w:pPr>
    <w:rPr>
      <w:rFonts w:eastAsia="Calibri"/>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7841">
      <w:bodyDiv w:val="1"/>
      <w:marLeft w:val="0"/>
      <w:marRight w:val="0"/>
      <w:marTop w:val="0"/>
      <w:marBottom w:val="0"/>
      <w:divBdr>
        <w:top w:val="none" w:sz="0" w:space="0" w:color="auto"/>
        <w:left w:val="none" w:sz="0" w:space="0" w:color="auto"/>
        <w:bottom w:val="none" w:sz="0" w:space="0" w:color="auto"/>
        <w:right w:val="none" w:sz="0" w:space="0" w:color="auto"/>
      </w:divBdr>
    </w:div>
    <w:div w:id="906647601">
      <w:bodyDiv w:val="1"/>
      <w:marLeft w:val="0"/>
      <w:marRight w:val="0"/>
      <w:marTop w:val="0"/>
      <w:marBottom w:val="0"/>
      <w:divBdr>
        <w:top w:val="none" w:sz="0" w:space="0" w:color="auto"/>
        <w:left w:val="none" w:sz="0" w:space="0" w:color="auto"/>
        <w:bottom w:val="none" w:sz="0" w:space="0" w:color="auto"/>
        <w:right w:val="none" w:sz="0" w:space="0" w:color="auto"/>
      </w:divBdr>
    </w:div>
    <w:div w:id="1182666013">
      <w:bodyDiv w:val="1"/>
      <w:marLeft w:val="0"/>
      <w:marRight w:val="0"/>
      <w:marTop w:val="0"/>
      <w:marBottom w:val="0"/>
      <w:divBdr>
        <w:top w:val="none" w:sz="0" w:space="0" w:color="auto"/>
        <w:left w:val="none" w:sz="0" w:space="0" w:color="auto"/>
        <w:bottom w:val="none" w:sz="0" w:space="0" w:color="auto"/>
        <w:right w:val="none" w:sz="0" w:space="0" w:color="auto"/>
      </w:divBdr>
    </w:div>
    <w:div w:id="1572500042">
      <w:bodyDiv w:val="1"/>
      <w:marLeft w:val="0"/>
      <w:marRight w:val="0"/>
      <w:marTop w:val="0"/>
      <w:marBottom w:val="0"/>
      <w:divBdr>
        <w:top w:val="none" w:sz="0" w:space="0" w:color="auto"/>
        <w:left w:val="none" w:sz="0" w:space="0" w:color="auto"/>
        <w:bottom w:val="none" w:sz="0" w:space="0" w:color="auto"/>
        <w:right w:val="none" w:sz="0" w:space="0" w:color="auto"/>
      </w:divBdr>
    </w:div>
    <w:div w:id="1600522716">
      <w:bodyDiv w:val="1"/>
      <w:marLeft w:val="0"/>
      <w:marRight w:val="0"/>
      <w:marTop w:val="0"/>
      <w:marBottom w:val="0"/>
      <w:divBdr>
        <w:top w:val="none" w:sz="0" w:space="0" w:color="auto"/>
        <w:left w:val="none" w:sz="0" w:space="0" w:color="auto"/>
        <w:bottom w:val="none" w:sz="0" w:space="0" w:color="auto"/>
        <w:right w:val="none" w:sz="0" w:space="0" w:color="auto"/>
      </w:divBdr>
    </w:div>
    <w:div w:id="16972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msalim125@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post01@qu.edu.iq"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4117</Words>
  <Characters>23470</Characters>
  <Application>Microsoft Office Word</Application>
  <DocSecurity>0</DocSecurity>
  <Lines>195</Lines>
  <Paragraphs>55</Paragraphs>
  <ScaleCrop>false</ScaleCrop>
  <HeadingPairs>
    <vt:vector size="2" baseType="variant">
      <vt:variant>
        <vt:lpstr>العنوان</vt:lpstr>
      </vt:variant>
      <vt:variant>
        <vt:i4>1</vt:i4>
      </vt:variant>
    </vt:vector>
  </HeadingPairs>
  <TitlesOfParts>
    <vt:vector size="1" baseType="lpstr">
      <vt:lpstr>اختبار التعثر المالي لشركات الاستثمار باستعمال التحليل التمييزي نموذج Sherrod:دراسة تطبيقية في سوق العراق للأوراق المالية</vt:lpstr>
    </vt:vector>
  </TitlesOfParts>
  <Company>Enjoy My Fine Releases.</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اختبار التعثر المالي لشركات الاستثمار باستعمال التحليل التمييزي نموذج Sherrod:دراسة تطبيقية في سوق العراق للأوراق المالية</dc:title>
  <dc:creator>DR.Ahmed Saker 2O11</dc:creator>
  <cp:lastModifiedBy>Maher</cp:lastModifiedBy>
  <cp:revision>10</cp:revision>
  <cp:lastPrinted>2021-07-31T21:41:00Z</cp:lastPrinted>
  <dcterms:created xsi:type="dcterms:W3CDTF">2021-07-31T21:30:00Z</dcterms:created>
  <dcterms:modified xsi:type="dcterms:W3CDTF">2021-09-11T20:06:00Z</dcterms:modified>
</cp:coreProperties>
</file>