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A9" w:rsidRPr="00B1370C" w:rsidRDefault="000357A9" w:rsidP="000357A9">
      <w:pPr>
        <w:bidi w:val="0"/>
        <w:jc w:val="center"/>
        <w:rPr>
          <w:rFonts w:asciiTheme="majorBidi" w:hAnsiTheme="majorBidi" w:cstheme="majorBidi"/>
          <w:color w:val="000000" w:themeColor="text1"/>
          <w:sz w:val="56"/>
          <w:szCs w:val="56"/>
          <w:lang w:bidi="ar-IQ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70C">
        <w:rPr>
          <w:rFonts w:asciiTheme="majorBidi" w:hAnsiTheme="majorBidi" w:cstheme="majorBidi"/>
          <w:color w:val="000000" w:themeColor="text1"/>
          <w:sz w:val="56"/>
          <w:szCs w:val="56"/>
          <w:lang w:bidi="ar-IQ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Abstract</w:t>
      </w:r>
    </w:p>
    <w:p w:rsidR="000357A9" w:rsidRDefault="000357A9" w:rsidP="000357A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The main aim of this work is to expand and study some types of </w:t>
      </w:r>
      <w:r>
        <w:rPr>
          <w:rFonts w:asciiTheme="majorBidi" w:hAnsiTheme="majorBidi" w:cstheme="majorBidi"/>
          <w:sz w:val="28"/>
          <w:szCs w:val="28"/>
        </w:rPr>
        <w:t>topological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space by minimal B*c – open set and maximal B*c – open set.</w:t>
      </w:r>
    </w:p>
    <w:p w:rsidR="000357A9" w:rsidRDefault="000357A9" w:rsidP="000357A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For any </w:t>
      </w:r>
      <w:r>
        <w:rPr>
          <w:rFonts w:asciiTheme="majorBidi" w:hAnsiTheme="majorBidi" w:cstheme="majorBidi"/>
          <w:sz w:val="28"/>
          <w:szCs w:val="28"/>
        </w:rPr>
        <w:t>topological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space X the concepts of minimal B*c – open (resp. maximal B*c – open) sets and minimal B*c – closed (resp. maximal B*c – closed) sets are well studied. In this work we get every B*c – open set is a β – open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set 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For any space X. If A is a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α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– closed. Then A is a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β – open set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 is a B*c – open. And every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*c–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open(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resp. MB*c – open) set is a mβ - open (resp. Mβ – open) set 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let X, Y be a top.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sp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. and let F: 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Y be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B*c – cont. (resp. B*c – open, B*c – closed) function, then F is a β – cont. (resp. β – open, β – closed) function 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let X, Y be a top.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sp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. and let F: 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Y be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*c – cont. function, then F is a mβ – cont. function.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let X, Y be a top.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sp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. and let F: 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Y be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MB*c – cont. function, then F is a Mβ – cont. function.</w:t>
      </w:r>
    </w:p>
    <w:p w:rsidR="000357A9" w:rsidRDefault="000357A9" w:rsidP="000357A9">
      <w:pPr>
        <w:bidi w:val="0"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For any top. sp. X. Then:</w:t>
      </w:r>
    </w:p>
    <w:p w:rsidR="000357A9" w:rsidRDefault="000357A9" w:rsidP="000357A9">
      <w:pPr>
        <w:bidi w:val="0"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) If X is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*c- T</w:t>
      </w:r>
      <w:r w:rsidRPr="007A75FC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(resp. MB*c -T</w:t>
      </w:r>
      <w:r w:rsidRPr="007A75FC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) sp., then X is a β - T</w:t>
      </w:r>
      <w:r w:rsidRPr="007A75FC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sp.,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0, 1.</w:t>
      </w:r>
    </w:p>
    <w:p w:rsidR="000357A9" w:rsidRDefault="000357A9" w:rsidP="000357A9">
      <w:pPr>
        <w:bidi w:val="0"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ii) X is a MB*c - T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sp.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X is a B*c - T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sp.</w:t>
      </w:r>
    </w:p>
    <w:p w:rsidR="000357A9" w:rsidRDefault="000357A9" w:rsidP="000357A9">
      <w:pPr>
        <w:bidi w:val="0"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iii) If X is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*c -T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sp., then X is a MB*c - T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sp.</w:t>
      </w:r>
    </w:p>
    <w:p w:rsidR="00860F62" w:rsidRDefault="000357A9" w:rsidP="000357A9">
      <w:pPr>
        <w:rPr>
          <w:color w:val="5B9BD5" w:themeColor="accent1"/>
          <w:rtl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iv) If X is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mB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*c - T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sp., then X is a B*c - T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sp.</w:t>
      </w:r>
    </w:p>
    <w:p w:rsidR="000357A9" w:rsidRDefault="000357A9" w:rsidP="000357A9">
      <w:pPr>
        <w:rPr>
          <w:color w:val="5B9BD5" w:themeColor="accent1"/>
          <w:rtl/>
        </w:rPr>
      </w:pPr>
    </w:p>
    <w:p w:rsidR="000357A9" w:rsidRDefault="000357A9" w:rsidP="000357A9">
      <w:pPr>
        <w:rPr>
          <w:color w:val="5B9BD5" w:themeColor="accent1"/>
          <w:rtl/>
        </w:rPr>
      </w:pPr>
    </w:p>
    <w:p w:rsidR="000357A9" w:rsidRDefault="000357A9" w:rsidP="000357A9">
      <w:pPr>
        <w:rPr>
          <w:color w:val="5B9BD5" w:themeColor="accent1"/>
          <w:rtl/>
        </w:rPr>
      </w:pPr>
    </w:p>
    <w:p w:rsidR="000357A9" w:rsidRDefault="000357A9" w:rsidP="000357A9">
      <w:pPr>
        <w:rPr>
          <w:color w:val="5B9BD5" w:themeColor="accent1"/>
          <w:rtl/>
        </w:rPr>
      </w:pPr>
    </w:p>
    <w:p w:rsidR="000357A9" w:rsidRDefault="000357A9" w:rsidP="000357A9">
      <w:pPr>
        <w:rPr>
          <w:color w:val="5B9BD5" w:themeColor="accent1"/>
          <w:rtl/>
        </w:rPr>
      </w:pPr>
    </w:p>
    <w:p w:rsidR="000357A9" w:rsidRDefault="000357A9" w:rsidP="000357A9">
      <w:pPr>
        <w:rPr>
          <w:color w:val="5B9BD5" w:themeColor="accent1"/>
          <w:rtl/>
        </w:rPr>
      </w:pPr>
    </w:p>
    <w:p w:rsidR="000357A9" w:rsidRDefault="000357A9" w:rsidP="000357A9">
      <w:pPr>
        <w:rPr>
          <w:color w:val="5B9BD5" w:themeColor="accent1"/>
          <w:rtl/>
        </w:rPr>
      </w:pPr>
    </w:p>
    <w:p w:rsidR="00E01651" w:rsidRPr="000357A9" w:rsidRDefault="00E01651" w:rsidP="00E01651">
      <w:pPr>
        <w:rPr>
          <w:rFonts w:ascii="Monotype Corsiva" w:hAnsi="Monotype Corsiva"/>
          <w:b/>
          <w:bCs/>
          <w:i/>
          <w:iCs/>
          <w:sz w:val="44"/>
          <w:szCs w:val="44"/>
          <w:lang w:bidi="ar-IQ"/>
        </w:rPr>
      </w:pPr>
      <w:bookmarkStart w:id="0" w:name="_GoBack"/>
      <w:bookmarkEnd w:id="0"/>
    </w:p>
    <w:p w:rsidR="000357A9" w:rsidRPr="000357A9" w:rsidRDefault="000357A9" w:rsidP="000357A9">
      <w:pPr>
        <w:bidi w:val="0"/>
        <w:spacing w:line="360" w:lineRule="auto"/>
        <w:rPr>
          <w:rFonts w:ascii="Monotype Corsiva" w:hAnsi="Monotype Corsiva"/>
          <w:b/>
          <w:bCs/>
          <w:i/>
          <w:iCs/>
          <w:sz w:val="44"/>
          <w:szCs w:val="44"/>
          <w:lang w:bidi="ar-IQ"/>
        </w:rPr>
      </w:pPr>
    </w:p>
    <w:sectPr w:rsidR="000357A9" w:rsidRPr="0003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D"/>
    <w:rsid w:val="000357A9"/>
    <w:rsid w:val="00773F0C"/>
    <w:rsid w:val="007C695D"/>
    <w:rsid w:val="00860F62"/>
    <w:rsid w:val="00E01651"/>
    <w:rsid w:val="00F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C99D4-2A8D-4E25-8278-6D97F52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A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murtatha87ali@outlook.com</dc:creator>
  <cp:keywords/>
  <dc:description/>
  <cp:lastModifiedBy>murtatha87ali@outlook.com</cp:lastModifiedBy>
  <cp:revision>6</cp:revision>
  <dcterms:created xsi:type="dcterms:W3CDTF">2018-11-20T18:06:00Z</dcterms:created>
  <dcterms:modified xsi:type="dcterms:W3CDTF">2018-11-20T18:19:00Z</dcterms:modified>
</cp:coreProperties>
</file>