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7F" w:rsidRPr="000E631F" w:rsidRDefault="00F4447F" w:rsidP="00F4447F">
      <w:pPr>
        <w:spacing w:after="0" w:line="240" w:lineRule="auto"/>
        <w:jc w:val="center"/>
        <w:rPr>
          <w:rFonts w:ascii="Times New Roman" w:eastAsia="Times New Roman" w:hAnsi="Times New Roman" w:cs="Times New Roman"/>
          <w:b/>
          <w:bCs/>
          <w:color w:val="000000"/>
          <w:sz w:val="28"/>
          <w:szCs w:val="28"/>
        </w:rPr>
      </w:pPr>
      <w:r w:rsidRPr="000E631F">
        <w:rPr>
          <w:rFonts w:ascii="Times New Roman" w:eastAsia="Times New Roman" w:hAnsi="Times New Roman" w:cs="Times New Roman"/>
          <w:b/>
          <w:bCs/>
          <w:color w:val="000000"/>
          <w:sz w:val="28"/>
          <w:szCs w:val="28"/>
        </w:rPr>
        <w:t xml:space="preserve">Assessment of the water quality of </w:t>
      </w:r>
      <w:proofErr w:type="spellStart"/>
      <w:r w:rsidRPr="000E631F">
        <w:rPr>
          <w:rFonts w:ascii="Times New Roman" w:eastAsia="Times New Roman" w:hAnsi="Times New Roman" w:cs="Times New Roman"/>
          <w:b/>
          <w:bCs/>
          <w:color w:val="000000"/>
          <w:sz w:val="28"/>
          <w:szCs w:val="28"/>
        </w:rPr>
        <w:t>Diwaniyah</w:t>
      </w:r>
      <w:proofErr w:type="spellEnd"/>
      <w:r w:rsidRPr="000E631F">
        <w:rPr>
          <w:rFonts w:ascii="Times New Roman" w:eastAsia="Times New Roman" w:hAnsi="Times New Roman" w:cs="Times New Roman"/>
          <w:b/>
          <w:bCs/>
          <w:color w:val="000000"/>
          <w:sz w:val="28"/>
          <w:szCs w:val="28"/>
        </w:rPr>
        <w:t xml:space="preserve"> River </w:t>
      </w:r>
    </w:p>
    <w:p w:rsidR="00F4447F" w:rsidRPr="000E631F" w:rsidRDefault="00F4447F" w:rsidP="00F4447F">
      <w:pPr>
        <w:spacing w:after="0" w:line="240" w:lineRule="auto"/>
        <w:ind w:left="-720" w:firstLine="720"/>
        <w:jc w:val="center"/>
        <w:rPr>
          <w:rFonts w:ascii="Times New Roman" w:eastAsia="Times New Roman" w:hAnsi="Times New Roman" w:cs="Times New Roman"/>
          <w:color w:val="000000"/>
          <w:sz w:val="24"/>
          <w:szCs w:val="24"/>
        </w:rPr>
      </w:pPr>
      <w:r w:rsidRPr="000E631F">
        <w:rPr>
          <w:rFonts w:ascii="Times New Roman" w:eastAsia="Times New Roman" w:hAnsi="Times New Roman" w:cs="Times New Roman"/>
          <w:sz w:val="24"/>
          <w:szCs w:val="24"/>
        </w:rPr>
        <w:t xml:space="preserve">Ahmed </w:t>
      </w:r>
      <w:proofErr w:type="spellStart"/>
      <w:r w:rsidRPr="000E631F">
        <w:rPr>
          <w:rFonts w:ascii="Times New Roman" w:eastAsia="Times New Roman" w:hAnsi="Times New Roman" w:cs="Times New Roman"/>
          <w:sz w:val="24"/>
          <w:szCs w:val="24"/>
        </w:rPr>
        <w:t>Makki</w:t>
      </w:r>
      <w:proofErr w:type="spellEnd"/>
      <w:r w:rsidRPr="000E631F">
        <w:rPr>
          <w:rFonts w:ascii="Times New Roman" w:eastAsia="Times New Roman" w:hAnsi="Times New Roman" w:cs="Times New Roman"/>
          <w:sz w:val="24"/>
          <w:szCs w:val="24"/>
        </w:rPr>
        <w:t xml:space="preserve"> AL-</w:t>
      </w:r>
      <w:proofErr w:type="spellStart"/>
      <w:r w:rsidRPr="000E631F">
        <w:rPr>
          <w:rFonts w:ascii="Times New Roman" w:eastAsia="Times New Roman" w:hAnsi="Times New Roman" w:cs="Times New Roman"/>
          <w:sz w:val="24"/>
          <w:szCs w:val="24"/>
        </w:rPr>
        <w:t>Sulaiman</w:t>
      </w:r>
      <w:proofErr w:type="spellEnd"/>
      <w:r w:rsidRPr="000E631F">
        <w:rPr>
          <w:rFonts w:ascii="Times New Roman" w:eastAsia="Times New Roman" w:hAnsi="Times New Roman" w:cs="Times New Roman"/>
          <w:sz w:val="24"/>
          <w:szCs w:val="24"/>
        </w:rPr>
        <w:t xml:space="preserve"> </w:t>
      </w:r>
    </w:p>
    <w:p w:rsidR="00F4447F" w:rsidRDefault="00F4447F" w:rsidP="00F4447F">
      <w:pPr>
        <w:spacing w:after="0" w:line="240" w:lineRule="auto"/>
        <w:jc w:val="both"/>
        <w:rPr>
          <w:rFonts w:ascii="Times New Roman" w:eastAsia="Times New Roman" w:hAnsi="Times New Roman" w:cs="Times New Roman"/>
          <w:b/>
          <w:bCs/>
          <w:color w:val="000000"/>
          <w:sz w:val="24"/>
          <w:szCs w:val="24"/>
          <w:u w:val="single"/>
        </w:rPr>
      </w:pPr>
    </w:p>
    <w:p w:rsidR="00F4447F" w:rsidRPr="000E631F" w:rsidRDefault="00F4447F" w:rsidP="00F4447F">
      <w:pPr>
        <w:spacing w:after="0" w:line="240" w:lineRule="auto"/>
        <w:jc w:val="both"/>
        <w:rPr>
          <w:rFonts w:ascii="Times New Roman" w:eastAsia="Times New Roman" w:hAnsi="Times New Roman" w:cs="Times New Roman"/>
          <w:b/>
          <w:bCs/>
          <w:color w:val="000000"/>
          <w:sz w:val="24"/>
          <w:szCs w:val="24"/>
          <w:u w:val="single"/>
        </w:rPr>
      </w:pPr>
      <w:r w:rsidRPr="000E631F">
        <w:rPr>
          <w:rFonts w:ascii="Times New Roman" w:eastAsia="Times New Roman" w:hAnsi="Times New Roman" w:cs="Times New Roman"/>
          <w:b/>
          <w:bCs/>
          <w:color w:val="000000"/>
          <w:sz w:val="24"/>
          <w:szCs w:val="24"/>
          <w:u w:val="single"/>
        </w:rPr>
        <w:t>Abstract</w:t>
      </w:r>
    </w:p>
    <w:p w:rsidR="00F4447F" w:rsidRPr="000E631F" w:rsidRDefault="00F4447F" w:rsidP="00F4447F">
      <w:pPr>
        <w:spacing w:after="0" w:line="240" w:lineRule="auto"/>
        <w:jc w:val="both"/>
        <w:rPr>
          <w:rFonts w:ascii="Times New Roman" w:eastAsia="Times New Roman" w:hAnsi="Times New Roman" w:cs="Times New Roman"/>
          <w:color w:val="000000"/>
          <w:sz w:val="24"/>
          <w:szCs w:val="24"/>
        </w:rPr>
      </w:pPr>
      <w:r w:rsidRPr="000E631F">
        <w:rPr>
          <w:rFonts w:ascii="Times New Roman" w:eastAsia="Times New Roman" w:hAnsi="Times New Roman" w:cs="Times New Roman"/>
          <w:color w:val="000000"/>
          <w:sz w:val="24"/>
          <w:szCs w:val="24"/>
        </w:rPr>
        <w:t>The reduction of environmental pollutants in the river is one of the most important priorities for the production of drinking water. In this study, a river known as Shatt Al-</w:t>
      </w:r>
      <w:proofErr w:type="spellStart"/>
      <w:r w:rsidRPr="000E631F">
        <w:rPr>
          <w:rFonts w:ascii="Times New Roman" w:eastAsia="Times New Roman" w:hAnsi="Times New Roman" w:cs="Times New Roman"/>
          <w:color w:val="000000"/>
          <w:sz w:val="24"/>
          <w:szCs w:val="24"/>
        </w:rPr>
        <w:t>Diwaniyah</w:t>
      </w:r>
      <w:proofErr w:type="spellEnd"/>
      <w:r w:rsidRPr="000E631F">
        <w:rPr>
          <w:rFonts w:ascii="Times New Roman" w:eastAsia="Times New Roman" w:hAnsi="Times New Roman" w:cs="Times New Roman"/>
          <w:color w:val="000000"/>
          <w:sz w:val="24"/>
          <w:szCs w:val="24"/>
        </w:rPr>
        <w:t xml:space="preserve"> (</w:t>
      </w:r>
      <w:proofErr w:type="spellStart"/>
      <w:r w:rsidRPr="000E631F">
        <w:rPr>
          <w:rFonts w:ascii="Times New Roman" w:eastAsia="Times New Roman" w:hAnsi="Times New Roman" w:cs="Times New Roman"/>
          <w:color w:val="000000"/>
          <w:sz w:val="24"/>
          <w:szCs w:val="24"/>
        </w:rPr>
        <w:t>Qadissyia</w:t>
      </w:r>
      <w:proofErr w:type="spellEnd"/>
      <w:r w:rsidRPr="000E631F">
        <w:rPr>
          <w:rFonts w:ascii="Times New Roman" w:eastAsia="Times New Roman" w:hAnsi="Times New Roman" w:cs="Times New Roman"/>
          <w:color w:val="000000"/>
          <w:sz w:val="24"/>
          <w:szCs w:val="24"/>
        </w:rPr>
        <w:t xml:space="preserve">, Iraq) was selected to demonstrate the potential environmental impacts of various pollutants in the area from Sunni (north of the city of </w:t>
      </w:r>
      <w:proofErr w:type="spellStart"/>
      <w:r w:rsidRPr="000E631F">
        <w:rPr>
          <w:rFonts w:ascii="Times New Roman" w:eastAsia="Times New Roman" w:hAnsi="Times New Roman" w:cs="Times New Roman"/>
          <w:color w:val="000000"/>
          <w:sz w:val="24"/>
          <w:szCs w:val="24"/>
        </w:rPr>
        <w:t>Diwaniyah</w:t>
      </w:r>
      <w:proofErr w:type="spellEnd"/>
      <w:r w:rsidRPr="000E631F">
        <w:rPr>
          <w:rFonts w:ascii="Times New Roman" w:eastAsia="Times New Roman" w:hAnsi="Times New Roman" w:cs="Times New Roman"/>
          <w:color w:val="000000"/>
          <w:sz w:val="24"/>
          <w:szCs w:val="24"/>
        </w:rPr>
        <w:t xml:space="preserve">, about 15 km). There are 15 sites selected for the period from </w:t>
      </w:r>
      <w:r w:rsidRPr="000E631F">
        <w:rPr>
          <w:rFonts w:ascii="Times New Roman" w:eastAsia="Times New Roman" w:hAnsi="Times New Roman" w:cs="Times New Roman"/>
          <w:sz w:val="24"/>
          <w:szCs w:val="24"/>
        </w:rPr>
        <w:t xml:space="preserve">March </w:t>
      </w:r>
      <w:r w:rsidRPr="000E631F">
        <w:rPr>
          <w:rFonts w:ascii="Times New Roman" w:eastAsia="Times New Roman" w:hAnsi="Times New Roman" w:cs="Times New Roman"/>
          <w:sz w:val="24"/>
          <w:szCs w:val="24"/>
          <w:lang w:bidi="ar-EG"/>
        </w:rPr>
        <w:t>2014 until the end of October 2014</w:t>
      </w:r>
      <w:r w:rsidRPr="000E631F">
        <w:rPr>
          <w:rFonts w:ascii="Times New Roman" w:eastAsia="Times New Roman" w:hAnsi="Times New Roman" w:cs="Times New Roman"/>
          <w:sz w:val="24"/>
          <w:szCs w:val="24"/>
        </w:rPr>
        <w:t>. This study includes the measurements of pH, TDS, EC, Do, BOD, NO</w:t>
      </w:r>
      <w:r w:rsidRPr="000E631F">
        <w:rPr>
          <w:rFonts w:ascii="Times New Roman" w:eastAsia="Times New Roman" w:hAnsi="Times New Roman" w:cs="Times New Roman"/>
          <w:sz w:val="24"/>
          <w:szCs w:val="24"/>
          <w:vertAlign w:val="subscript"/>
        </w:rPr>
        <w:t>3</w:t>
      </w:r>
      <w:r w:rsidRPr="000E631F">
        <w:rPr>
          <w:rFonts w:ascii="Times New Roman" w:eastAsia="Times New Roman" w:hAnsi="Times New Roman" w:cs="Times New Roman"/>
          <w:color w:val="000000"/>
          <w:sz w:val="24"/>
          <w:szCs w:val="24"/>
        </w:rPr>
        <w:t>, and PO</w:t>
      </w:r>
      <w:r w:rsidRPr="000E631F">
        <w:rPr>
          <w:rFonts w:ascii="Times New Roman" w:eastAsia="Times New Roman" w:hAnsi="Times New Roman" w:cs="Times New Roman"/>
          <w:color w:val="000000"/>
          <w:sz w:val="24"/>
          <w:szCs w:val="24"/>
          <w:vertAlign w:val="subscript"/>
        </w:rPr>
        <w:t>4</w:t>
      </w:r>
      <w:r w:rsidRPr="000E631F">
        <w:rPr>
          <w:rFonts w:ascii="Times New Roman" w:eastAsia="Times New Roman" w:hAnsi="Times New Roman" w:cs="Times New Roman"/>
          <w:color w:val="000000"/>
          <w:sz w:val="24"/>
          <w:szCs w:val="24"/>
        </w:rPr>
        <w:t>. The results showed that the water temperature at all sites ranged between 28.98-31.2</w:t>
      </w:r>
      <w:r w:rsidRPr="000E631F">
        <w:rPr>
          <w:rFonts w:ascii="Times New Roman" w:eastAsia="Times New Roman" w:hAnsi="Times New Roman" w:cs="Times New Roman"/>
          <w:color w:val="000000"/>
          <w:sz w:val="24"/>
          <w:szCs w:val="24"/>
          <w:vertAlign w:val="superscript"/>
        </w:rPr>
        <w:t>O</w:t>
      </w:r>
      <w:r w:rsidRPr="000E631F">
        <w:rPr>
          <w:rFonts w:ascii="Times New Roman" w:eastAsia="Times New Roman" w:hAnsi="Times New Roman" w:cs="Times New Roman"/>
          <w:color w:val="000000"/>
          <w:sz w:val="24"/>
          <w:szCs w:val="24"/>
        </w:rPr>
        <w:t xml:space="preserve">C while, the pH values was in the range of constraints in all the sites </w:t>
      </w:r>
      <w:proofErr w:type="gramStart"/>
      <w:r w:rsidRPr="000E631F">
        <w:rPr>
          <w:rFonts w:ascii="Times New Roman" w:eastAsia="Times New Roman" w:hAnsi="Times New Roman" w:cs="Times New Roman"/>
          <w:color w:val="000000"/>
          <w:sz w:val="24"/>
          <w:szCs w:val="24"/>
        </w:rPr>
        <w:t>(between 7.50 to 8.</w:t>
      </w:r>
      <w:r w:rsidRPr="000E631F">
        <w:rPr>
          <w:rFonts w:ascii="Times New Roman" w:eastAsia="Times New Roman" w:hAnsi="Times New Roman" w:cs="Times New Roman"/>
          <w:color w:val="000000"/>
          <w:sz w:val="24"/>
          <w:szCs w:val="24"/>
          <w:rtl/>
        </w:rPr>
        <w:t>06</w:t>
      </w:r>
      <w:r w:rsidRPr="000E631F">
        <w:rPr>
          <w:rFonts w:ascii="Times New Roman" w:eastAsia="Times New Roman" w:hAnsi="Times New Roman" w:cs="Times New Roman"/>
          <w:color w:val="000000"/>
          <w:sz w:val="24"/>
          <w:szCs w:val="24"/>
        </w:rPr>
        <w:t>)</w:t>
      </w:r>
      <w:proofErr w:type="gramEnd"/>
      <w:r w:rsidRPr="000E631F">
        <w:rPr>
          <w:rFonts w:ascii="Times New Roman" w:eastAsia="Times New Roman" w:hAnsi="Times New Roman" w:cs="Times New Roman"/>
          <w:color w:val="000000"/>
          <w:sz w:val="24"/>
          <w:szCs w:val="24"/>
        </w:rPr>
        <w:t>. In addition, recorded EC values ranged from 1</w:t>
      </w:r>
      <w:r w:rsidRPr="000E631F">
        <w:rPr>
          <w:rFonts w:ascii="Times New Roman" w:eastAsia="Times New Roman" w:hAnsi="Times New Roman" w:cs="Times New Roman"/>
          <w:color w:val="000000"/>
          <w:sz w:val="24"/>
          <w:szCs w:val="24"/>
          <w:rtl/>
        </w:rPr>
        <w:t>195</w:t>
      </w:r>
      <w:r w:rsidRPr="000E631F">
        <w:rPr>
          <w:rFonts w:ascii="Times New Roman" w:eastAsia="Times New Roman" w:hAnsi="Times New Roman" w:cs="Times New Roman"/>
          <w:color w:val="000000"/>
          <w:sz w:val="24"/>
          <w:szCs w:val="24"/>
        </w:rPr>
        <w:t xml:space="preserve"> to </w:t>
      </w:r>
      <w:r w:rsidRPr="000E631F">
        <w:rPr>
          <w:rFonts w:ascii="Times New Roman" w:eastAsia="Times New Roman" w:hAnsi="Times New Roman" w:cs="Times New Roman"/>
          <w:color w:val="000000"/>
          <w:sz w:val="24"/>
          <w:szCs w:val="24"/>
          <w:rtl/>
        </w:rPr>
        <w:t>990</w:t>
      </w:r>
      <w:r w:rsidRPr="000E631F">
        <w:rPr>
          <w:rFonts w:ascii="Times New Roman" w:eastAsia="Times New Roman" w:hAnsi="Times New Roman" w:cs="Times New Roman"/>
          <w:color w:val="000000"/>
          <w:sz w:val="24"/>
          <w:szCs w:val="24"/>
        </w:rPr>
        <w:t xml:space="preserve">µ/cm, TDS values ranged from </w:t>
      </w:r>
      <w:r w:rsidRPr="000E631F">
        <w:rPr>
          <w:rFonts w:ascii="Times New Roman" w:eastAsia="Times New Roman" w:hAnsi="Times New Roman" w:cs="Times New Roman"/>
          <w:color w:val="000000"/>
          <w:sz w:val="24"/>
          <w:szCs w:val="24"/>
          <w:rtl/>
        </w:rPr>
        <w:t>1323</w:t>
      </w:r>
      <w:r w:rsidRPr="000E631F">
        <w:rPr>
          <w:rFonts w:ascii="Times New Roman" w:eastAsia="Times New Roman" w:hAnsi="Times New Roman" w:cs="Times New Roman"/>
          <w:color w:val="000000"/>
          <w:sz w:val="24"/>
          <w:szCs w:val="24"/>
        </w:rPr>
        <w:t xml:space="preserve"> to </w:t>
      </w:r>
      <w:r w:rsidRPr="000E631F">
        <w:rPr>
          <w:rFonts w:ascii="Times New Roman" w:eastAsia="Times New Roman" w:hAnsi="Times New Roman" w:cs="Times New Roman"/>
          <w:color w:val="000000"/>
          <w:sz w:val="24"/>
          <w:szCs w:val="24"/>
          <w:rtl/>
        </w:rPr>
        <w:t>890</w:t>
      </w:r>
      <w:r w:rsidRPr="000E631F">
        <w:rPr>
          <w:rFonts w:ascii="Times New Roman" w:eastAsia="Times New Roman" w:hAnsi="Times New Roman" w:cs="Times New Roman"/>
          <w:color w:val="000000"/>
          <w:sz w:val="24"/>
          <w:szCs w:val="24"/>
        </w:rPr>
        <w:t xml:space="preserve"> mg/L, DO values ranged </w:t>
      </w:r>
      <w:proofErr w:type="gramStart"/>
      <w:r w:rsidRPr="000E631F">
        <w:rPr>
          <w:rFonts w:ascii="Times New Roman" w:eastAsia="Times New Roman" w:hAnsi="Times New Roman" w:cs="Times New Roman"/>
          <w:color w:val="000000"/>
          <w:sz w:val="24"/>
          <w:szCs w:val="24"/>
        </w:rPr>
        <w:t>between (</w:t>
      </w:r>
      <w:r w:rsidRPr="000E631F">
        <w:rPr>
          <w:rFonts w:ascii="Times New Roman" w:eastAsia="Times New Roman" w:hAnsi="Times New Roman" w:cs="Times New Roman"/>
          <w:color w:val="000000"/>
          <w:sz w:val="24"/>
          <w:szCs w:val="24"/>
          <w:rtl/>
        </w:rPr>
        <w:t>6</w:t>
      </w:r>
      <w:r w:rsidRPr="000E631F">
        <w:rPr>
          <w:rFonts w:ascii="Times New Roman" w:eastAsia="Times New Roman" w:hAnsi="Times New Roman" w:cs="Times New Roman"/>
          <w:color w:val="000000"/>
          <w:sz w:val="24"/>
          <w:szCs w:val="24"/>
        </w:rPr>
        <w:t>.30 to 8.01)</w:t>
      </w:r>
      <w:proofErr w:type="gramEnd"/>
      <w:r w:rsidRPr="000E631F">
        <w:rPr>
          <w:rFonts w:ascii="Times New Roman" w:eastAsia="Times New Roman" w:hAnsi="Times New Roman" w:cs="Times New Roman"/>
          <w:color w:val="000000"/>
          <w:sz w:val="24"/>
          <w:szCs w:val="24"/>
        </w:rPr>
        <w:t xml:space="preserve"> mg/L. The study recorded a high concentration of vital oxygen requirement beyond the conditions allowed in most of the sites studied. Nutrients also observed which fluctuated in a narrow range and a clear concentration especially nitrate. The Nitrate concentration ranged from 0.15 to 6.34 mg/L. The effective phosphate concentration is higher in some sites, than the permissible limits. The results showed that the presence of rubber and textile factory as well as the fever and kidney hospital may deteriorate the quality of the river's water. </w:t>
      </w:r>
      <w:proofErr w:type="gramStart"/>
      <w:r w:rsidRPr="000E631F">
        <w:rPr>
          <w:rFonts w:ascii="Times New Roman" w:eastAsia="Times New Roman" w:hAnsi="Times New Roman" w:cs="Times New Roman"/>
          <w:color w:val="000000"/>
          <w:sz w:val="24"/>
          <w:szCs w:val="24"/>
        </w:rPr>
        <w:t>Also, the abuses of the networks in the rain by the citizens living on both sides of river.</w:t>
      </w:r>
      <w:proofErr w:type="gramEnd"/>
      <w:r w:rsidRPr="000E631F">
        <w:rPr>
          <w:rFonts w:ascii="Times New Roman" w:eastAsia="Times New Roman" w:hAnsi="Times New Roman" w:cs="Times New Roman"/>
          <w:color w:val="000000"/>
          <w:sz w:val="24"/>
          <w:szCs w:val="24"/>
        </w:rPr>
        <w:t xml:space="preserve"> In most cases, the efficiency of the treatment plants may be affected by the deterioration of the effluent water.</w:t>
      </w:r>
    </w:p>
    <w:p w:rsidR="00B33472" w:rsidRDefault="00B33472" w:rsidP="00F4447F">
      <w:pPr>
        <w:rPr>
          <w:rFonts w:hint="cs"/>
          <w:lang w:bidi="ar-IQ"/>
        </w:rPr>
      </w:pP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F"/>
    <w:rsid w:val="00220767"/>
    <w:rsid w:val="002F0CB5"/>
    <w:rsid w:val="00447958"/>
    <w:rsid w:val="007E2AB2"/>
    <w:rsid w:val="008B0C23"/>
    <w:rsid w:val="0098057F"/>
    <w:rsid w:val="00B33472"/>
    <w:rsid w:val="00B6333A"/>
    <w:rsid w:val="00F44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7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7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Company>Enjoy My Fine Releases.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2018-10-22T16:07:00Z</dcterms:created>
  <dcterms:modified xsi:type="dcterms:W3CDTF">2018-10-22T16:07:00Z</dcterms:modified>
</cp:coreProperties>
</file>