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8F" w:rsidRPr="000576BD" w:rsidRDefault="00AA238F" w:rsidP="00AA238F">
      <w:pPr>
        <w:jc w:val="both"/>
        <w:rPr>
          <w:sz w:val="32"/>
          <w:szCs w:val="32"/>
          <w:rtl/>
          <w:lang w:bidi="ar-IQ"/>
        </w:rPr>
      </w:pPr>
      <w:r w:rsidRPr="000576BD">
        <w:rPr>
          <w:rFonts w:hint="cs"/>
          <w:sz w:val="32"/>
          <w:szCs w:val="32"/>
          <w:rtl/>
          <w:lang w:bidi="ar-IQ"/>
        </w:rPr>
        <w:t xml:space="preserve">وزارة التعليم العالي والبحث العلمي </w:t>
      </w:r>
    </w:p>
    <w:p w:rsidR="00AA238F" w:rsidRPr="000576BD" w:rsidRDefault="00AA238F" w:rsidP="00AA238F">
      <w:pPr>
        <w:jc w:val="both"/>
        <w:rPr>
          <w:sz w:val="32"/>
          <w:szCs w:val="32"/>
          <w:rtl/>
          <w:lang w:bidi="ar-IQ"/>
        </w:rPr>
      </w:pPr>
      <w:r w:rsidRPr="000576BD">
        <w:rPr>
          <w:rFonts w:hint="cs"/>
          <w:sz w:val="32"/>
          <w:szCs w:val="32"/>
          <w:rtl/>
          <w:lang w:bidi="ar-IQ"/>
        </w:rPr>
        <w:t xml:space="preserve">جامـعة القـــادسـيــة </w:t>
      </w:r>
    </w:p>
    <w:p w:rsidR="00AA238F" w:rsidRPr="000576BD" w:rsidRDefault="00AA238F" w:rsidP="00AA238F">
      <w:pPr>
        <w:jc w:val="both"/>
        <w:rPr>
          <w:sz w:val="32"/>
          <w:szCs w:val="32"/>
          <w:rtl/>
          <w:lang w:bidi="ar-IQ"/>
        </w:rPr>
      </w:pPr>
      <w:r w:rsidRPr="000576BD">
        <w:rPr>
          <w:rFonts w:hint="cs"/>
          <w:sz w:val="32"/>
          <w:szCs w:val="32"/>
          <w:rtl/>
          <w:lang w:bidi="ar-IQ"/>
        </w:rPr>
        <w:t xml:space="preserve">كليـة التـربــيـة </w:t>
      </w:r>
    </w:p>
    <w:p w:rsidR="00AA238F" w:rsidRDefault="00AA238F" w:rsidP="00AA238F">
      <w:pPr>
        <w:jc w:val="both"/>
        <w:rPr>
          <w:sz w:val="32"/>
          <w:szCs w:val="32"/>
          <w:rtl/>
          <w:lang w:bidi="ar-IQ"/>
        </w:rPr>
      </w:pPr>
      <w:r w:rsidRPr="000576BD">
        <w:rPr>
          <w:rFonts w:hint="cs"/>
          <w:sz w:val="32"/>
          <w:szCs w:val="32"/>
          <w:rtl/>
          <w:lang w:bidi="ar-IQ"/>
        </w:rPr>
        <w:t xml:space="preserve">قسم اللغة العربية </w:t>
      </w:r>
    </w:p>
    <w:p w:rsidR="00AA238F" w:rsidRDefault="00AA238F" w:rsidP="00AA238F">
      <w:pPr>
        <w:jc w:val="both"/>
        <w:rPr>
          <w:sz w:val="32"/>
          <w:szCs w:val="32"/>
          <w:rtl/>
          <w:lang w:bidi="ar-IQ"/>
        </w:rPr>
      </w:pPr>
    </w:p>
    <w:p w:rsidR="00AA238F" w:rsidRPr="000576BD" w:rsidRDefault="00AA238F" w:rsidP="00AA238F">
      <w:pPr>
        <w:jc w:val="both"/>
        <w:rPr>
          <w:sz w:val="32"/>
          <w:szCs w:val="32"/>
          <w:rtl/>
          <w:lang w:bidi="ar-IQ"/>
        </w:rPr>
      </w:pPr>
    </w:p>
    <w:p w:rsidR="00AA238F" w:rsidRPr="00D015A1" w:rsidRDefault="00AA238F" w:rsidP="00AA238F">
      <w:pPr>
        <w:jc w:val="center"/>
        <w:rPr>
          <w:b/>
          <w:bCs/>
          <w:sz w:val="64"/>
          <w:szCs w:val="64"/>
          <w:rtl/>
          <w:lang w:bidi="ar-IQ"/>
        </w:rPr>
      </w:pPr>
      <w:r w:rsidRPr="00D015A1">
        <w:rPr>
          <w:rFonts w:hint="cs"/>
          <w:b/>
          <w:bCs/>
          <w:sz w:val="64"/>
          <w:szCs w:val="64"/>
          <w:rtl/>
          <w:lang w:bidi="ar-IQ"/>
        </w:rPr>
        <w:t>آراء العلماء في إعراب البسملة</w:t>
      </w:r>
    </w:p>
    <w:p w:rsidR="00AA238F" w:rsidRDefault="00AA238F" w:rsidP="00AA238F">
      <w:pPr>
        <w:jc w:val="both"/>
        <w:rPr>
          <w:sz w:val="40"/>
          <w:szCs w:val="40"/>
          <w:rtl/>
          <w:lang w:bidi="ar-IQ"/>
        </w:rPr>
      </w:pPr>
    </w:p>
    <w:p w:rsidR="00AA238F" w:rsidRDefault="00AA238F" w:rsidP="00AA238F">
      <w:pPr>
        <w:jc w:val="both"/>
        <w:rPr>
          <w:sz w:val="40"/>
          <w:szCs w:val="40"/>
          <w:rtl/>
          <w:lang w:bidi="ar-IQ"/>
        </w:rPr>
      </w:pPr>
      <w:r>
        <w:rPr>
          <w:rFonts w:hint="cs"/>
          <w:sz w:val="40"/>
          <w:szCs w:val="40"/>
          <w:rtl/>
          <w:lang w:bidi="ar-IQ"/>
        </w:rPr>
        <w:t xml:space="preserve">           بحث تقدمت به الطالبة ( </w:t>
      </w:r>
      <w:r w:rsidRPr="000576BD">
        <w:rPr>
          <w:rFonts w:hint="cs"/>
          <w:b/>
          <w:bCs/>
          <w:sz w:val="40"/>
          <w:szCs w:val="40"/>
          <w:rtl/>
          <w:lang w:bidi="ar-IQ"/>
        </w:rPr>
        <w:t>ندى سلمان عموش حسن</w:t>
      </w:r>
      <w:r>
        <w:rPr>
          <w:rFonts w:hint="cs"/>
          <w:sz w:val="40"/>
          <w:szCs w:val="40"/>
          <w:rtl/>
          <w:lang w:bidi="ar-IQ"/>
        </w:rPr>
        <w:t xml:space="preserve"> )</w:t>
      </w:r>
    </w:p>
    <w:p w:rsidR="00AA238F" w:rsidRDefault="00AA238F" w:rsidP="00AA238F">
      <w:pPr>
        <w:jc w:val="both"/>
        <w:rPr>
          <w:sz w:val="40"/>
          <w:szCs w:val="40"/>
          <w:rtl/>
          <w:lang w:bidi="ar-IQ"/>
        </w:rPr>
      </w:pPr>
      <w:r>
        <w:rPr>
          <w:rFonts w:hint="cs"/>
          <w:sz w:val="40"/>
          <w:szCs w:val="40"/>
          <w:rtl/>
          <w:lang w:bidi="ar-IQ"/>
        </w:rPr>
        <w:t xml:space="preserve">           وهو جزء من متطلبات نيل شهادة البكالوريوس  في </w:t>
      </w:r>
    </w:p>
    <w:p w:rsidR="00AA238F" w:rsidRDefault="00AA238F" w:rsidP="00AA238F">
      <w:pPr>
        <w:jc w:val="both"/>
        <w:rPr>
          <w:sz w:val="40"/>
          <w:szCs w:val="40"/>
          <w:rtl/>
          <w:lang w:bidi="ar-IQ"/>
        </w:rPr>
      </w:pPr>
      <w:r>
        <w:rPr>
          <w:rFonts w:hint="cs"/>
          <w:sz w:val="40"/>
          <w:szCs w:val="40"/>
          <w:rtl/>
          <w:lang w:bidi="ar-IQ"/>
        </w:rPr>
        <w:t xml:space="preserve">                                اللغة العربية </w:t>
      </w: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r>
        <w:rPr>
          <w:rFonts w:hint="cs"/>
          <w:sz w:val="40"/>
          <w:szCs w:val="40"/>
          <w:rtl/>
          <w:lang w:bidi="ar-IQ"/>
        </w:rPr>
        <w:t xml:space="preserve">                                       بإشراف </w:t>
      </w:r>
    </w:p>
    <w:p w:rsidR="00AA238F" w:rsidRPr="00212D1B" w:rsidRDefault="00AA238F" w:rsidP="00AA238F">
      <w:pPr>
        <w:jc w:val="center"/>
        <w:rPr>
          <w:b/>
          <w:bCs/>
          <w:sz w:val="40"/>
          <w:szCs w:val="40"/>
          <w:rtl/>
          <w:lang w:bidi="ar-IQ"/>
        </w:rPr>
      </w:pPr>
      <w:r w:rsidRPr="00212D1B">
        <w:rPr>
          <w:rFonts w:hint="cs"/>
          <w:b/>
          <w:bCs/>
          <w:sz w:val="40"/>
          <w:szCs w:val="40"/>
          <w:rtl/>
          <w:lang w:bidi="ar-IQ"/>
        </w:rPr>
        <w:t>الدكتور مهدي حارث الغانمي</w:t>
      </w: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r>
        <w:rPr>
          <w:rFonts w:hint="cs"/>
          <w:sz w:val="40"/>
          <w:szCs w:val="40"/>
          <w:rtl/>
          <w:lang w:bidi="ar-IQ"/>
        </w:rPr>
        <w:t xml:space="preserve">   1439هـ                                                    2018م</w:t>
      </w: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b/>
          <w:bCs/>
          <w:sz w:val="40"/>
          <w:szCs w:val="40"/>
          <w:rtl/>
          <w:lang w:bidi="ar-IQ"/>
        </w:rPr>
      </w:pPr>
    </w:p>
    <w:p w:rsidR="00AA238F" w:rsidRDefault="00AA238F" w:rsidP="00AA238F">
      <w:pPr>
        <w:jc w:val="both"/>
        <w:rPr>
          <w:b/>
          <w:bCs/>
          <w:sz w:val="40"/>
          <w:szCs w:val="40"/>
          <w:rtl/>
          <w:lang w:bidi="ar-IQ"/>
        </w:rPr>
      </w:pPr>
    </w:p>
    <w:p w:rsidR="00AA238F" w:rsidRDefault="00AA238F" w:rsidP="00AA238F">
      <w:pPr>
        <w:jc w:val="both"/>
        <w:rPr>
          <w:b/>
          <w:bCs/>
          <w:sz w:val="40"/>
          <w:szCs w:val="40"/>
          <w:rtl/>
          <w:lang w:bidi="ar-IQ"/>
        </w:rPr>
      </w:pPr>
    </w:p>
    <w:p w:rsidR="00AA238F" w:rsidRPr="000576BD" w:rsidRDefault="00AA238F" w:rsidP="00AA238F">
      <w:pPr>
        <w:jc w:val="center"/>
        <w:rPr>
          <w:b/>
          <w:bCs/>
          <w:sz w:val="40"/>
          <w:szCs w:val="40"/>
          <w:rtl/>
          <w:lang w:bidi="ar-IQ"/>
        </w:rPr>
      </w:pPr>
      <w:r>
        <w:rPr>
          <w:rFonts w:hint="cs"/>
          <w:b/>
          <w:bCs/>
          <w:sz w:val="40"/>
          <w:szCs w:val="40"/>
          <w:rtl/>
          <w:lang w:bidi="ar-IQ"/>
        </w:rPr>
        <w:t>بسم الله الرحمن الرحيم</w:t>
      </w:r>
    </w:p>
    <w:p w:rsidR="00AA238F" w:rsidRDefault="00AA238F" w:rsidP="00AA238F">
      <w:pPr>
        <w:jc w:val="both"/>
        <w:rPr>
          <w:sz w:val="40"/>
          <w:szCs w:val="40"/>
          <w:rtl/>
          <w:lang w:bidi="ar-IQ"/>
        </w:rPr>
      </w:pPr>
    </w:p>
    <w:p w:rsidR="00AA238F" w:rsidRDefault="00AA238F" w:rsidP="00AA238F">
      <w:pPr>
        <w:jc w:val="both"/>
        <w:rPr>
          <w:rFonts w:ascii="Arabic Typesetting" w:hAnsi="Arabic Typesetting" w:cs="Arabic Typesetting"/>
          <w:b/>
          <w:bCs/>
          <w:sz w:val="72"/>
          <w:szCs w:val="72"/>
          <w:rtl/>
          <w:lang w:bidi="ar-IQ"/>
        </w:rPr>
      </w:pPr>
      <w:r w:rsidRPr="000576BD">
        <w:rPr>
          <w:rFonts w:ascii="Arabic Typesetting" w:hAnsi="Arabic Typesetting" w:cs="Arabic Typesetting"/>
          <w:b/>
          <w:bCs/>
          <w:sz w:val="72"/>
          <w:szCs w:val="72"/>
          <w:rtl/>
          <w:lang w:bidi="ar-IQ"/>
        </w:rPr>
        <w:t>﴿ قالت ي</w:t>
      </w:r>
      <w:r>
        <w:rPr>
          <w:rFonts w:ascii="Arabic Typesetting" w:hAnsi="Arabic Typesetting" w:cs="Arabic Typesetting" w:hint="cs"/>
          <w:b/>
          <w:bCs/>
          <w:sz w:val="72"/>
          <w:szCs w:val="72"/>
          <w:rtl/>
          <w:lang w:bidi="ar-IQ"/>
        </w:rPr>
        <w:t>ا</w:t>
      </w:r>
      <w:r>
        <w:rPr>
          <w:rFonts w:ascii="Arabic Typesetting" w:hAnsi="Arabic Typesetting" w:cs="Arabic Typesetting"/>
          <w:b/>
          <w:bCs/>
          <w:sz w:val="72"/>
          <w:szCs w:val="72"/>
          <w:rtl/>
          <w:lang w:bidi="ar-IQ"/>
        </w:rPr>
        <w:t xml:space="preserve">أيها الملأ </w:t>
      </w:r>
      <w:r>
        <w:rPr>
          <w:rFonts w:ascii="Arabic Typesetting" w:hAnsi="Arabic Typesetting" w:cs="Arabic Typesetting" w:hint="cs"/>
          <w:b/>
          <w:bCs/>
          <w:sz w:val="72"/>
          <w:szCs w:val="72"/>
          <w:rtl/>
          <w:lang w:bidi="ar-IQ"/>
        </w:rPr>
        <w:t>إ</w:t>
      </w:r>
      <w:r w:rsidRPr="000576BD">
        <w:rPr>
          <w:rFonts w:ascii="Arabic Typesetting" w:hAnsi="Arabic Typesetting" w:cs="Arabic Typesetting"/>
          <w:b/>
          <w:bCs/>
          <w:sz w:val="72"/>
          <w:szCs w:val="72"/>
          <w:rtl/>
          <w:lang w:bidi="ar-IQ"/>
        </w:rPr>
        <w:t>ني أُلقِ</w:t>
      </w:r>
      <w:r>
        <w:rPr>
          <w:rFonts w:ascii="Arabic Typesetting" w:hAnsi="Arabic Typesetting" w:cs="Arabic Typesetting" w:hint="cs"/>
          <w:b/>
          <w:bCs/>
          <w:sz w:val="72"/>
          <w:szCs w:val="72"/>
          <w:rtl/>
          <w:lang w:bidi="ar-IQ"/>
        </w:rPr>
        <w:t>ـ</w:t>
      </w:r>
      <w:r w:rsidRPr="000576BD">
        <w:rPr>
          <w:rFonts w:ascii="Arabic Typesetting" w:hAnsi="Arabic Typesetting" w:cs="Arabic Typesetting"/>
          <w:b/>
          <w:bCs/>
          <w:sz w:val="72"/>
          <w:szCs w:val="72"/>
          <w:rtl/>
          <w:lang w:bidi="ar-IQ"/>
        </w:rPr>
        <w:t>يَ إلي</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كتابٌ كريم</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 إن</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هُ من </w:t>
      </w:r>
    </w:p>
    <w:p w:rsidR="00AA238F" w:rsidRPr="000576BD" w:rsidRDefault="00AA238F" w:rsidP="00AA238F">
      <w:pPr>
        <w:jc w:val="both"/>
        <w:rPr>
          <w:rFonts w:ascii="Arabic Typesetting" w:hAnsi="Arabic Typesetting" w:cs="Arabic Typesetting"/>
          <w:b/>
          <w:bCs/>
          <w:sz w:val="72"/>
          <w:szCs w:val="72"/>
          <w:rtl/>
          <w:lang w:bidi="ar-IQ"/>
        </w:rPr>
      </w:pPr>
      <w:r w:rsidRPr="000576BD">
        <w:rPr>
          <w:rFonts w:ascii="Arabic Typesetting" w:hAnsi="Arabic Typesetting" w:cs="Arabic Typesetting"/>
          <w:b/>
          <w:bCs/>
          <w:sz w:val="72"/>
          <w:szCs w:val="72"/>
          <w:rtl/>
          <w:lang w:bidi="ar-IQ"/>
        </w:rPr>
        <w:t>سليمان</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وإن</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ه بسم</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الله</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الرحمن</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الرحيم</w:t>
      </w:r>
      <w:r>
        <w:rPr>
          <w:rFonts w:ascii="Arabic Typesetting" w:hAnsi="Arabic Typesetting" w:cs="Arabic Typesetting" w:hint="cs"/>
          <w:b/>
          <w:bCs/>
          <w:sz w:val="72"/>
          <w:szCs w:val="72"/>
          <w:rtl/>
          <w:lang w:bidi="ar-IQ"/>
        </w:rPr>
        <w:t>ِ</w:t>
      </w:r>
      <w:r w:rsidRPr="000576BD">
        <w:rPr>
          <w:rFonts w:ascii="Arabic Typesetting" w:hAnsi="Arabic Typesetting" w:cs="Arabic Typesetting"/>
          <w:b/>
          <w:bCs/>
          <w:sz w:val="72"/>
          <w:szCs w:val="72"/>
          <w:rtl/>
          <w:lang w:bidi="ar-IQ"/>
        </w:rPr>
        <w:t xml:space="preserve">۝  ﴾ </w:t>
      </w:r>
    </w:p>
    <w:p w:rsidR="00AA238F" w:rsidRDefault="00AA238F" w:rsidP="00AA238F">
      <w:pPr>
        <w:jc w:val="both"/>
        <w:rPr>
          <w:sz w:val="40"/>
          <w:szCs w:val="40"/>
          <w:rtl/>
          <w:lang w:bidi="ar-IQ"/>
        </w:rPr>
      </w:pPr>
      <w:r>
        <w:rPr>
          <w:rFonts w:hint="cs"/>
          <w:sz w:val="40"/>
          <w:szCs w:val="40"/>
          <w:rtl/>
          <w:lang w:bidi="ar-IQ"/>
        </w:rPr>
        <w:t xml:space="preserve">                                                       سورة النمل / 29 </w:t>
      </w:r>
      <w:r>
        <w:rPr>
          <w:sz w:val="40"/>
          <w:szCs w:val="40"/>
          <w:rtl/>
          <w:lang w:bidi="ar-IQ"/>
        </w:rPr>
        <w:t>–</w:t>
      </w:r>
      <w:r>
        <w:rPr>
          <w:rFonts w:hint="cs"/>
          <w:sz w:val="40"/>
          <w:szCs w:val="40"/>
          <w:rtl/>
          <w:lang w:bidi="ar-IQ"/>
        </w:rPr>
        <w:t xml:space="preserve"> 30 </w:t>
      </w: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Pr="000576BD" w:rsidRDefault="00AA238F" w:rsidP="00AA238F">
      <w:pPr>
        <w:jc w:val="center"/>
        <w:rPr>
          <w:sz w:val="40"/>
          <w:szCs w:val="40"/>
          <w:rtl/>
          <w:lang w:bidi="ar-IQ"/>
        </w:rPr>
      </w:pPr>
      <w:r w:rsidRPr="000576BD">
        <w:rPr>
          <w:rFonts w:asciiTheme="minorBidi" w:hAnsiTheme="minorBidi"/>
          <w:b/>
          <w:bCs/>
          <w:sz w:val="40"/>
          <w:szCs w:val="40"/>
          <w:rtl/>
          <w:lang w:bidi="ar-IQ"/>
        </w:rPr>
        <w:t>الاهداء</w:t>
      </w: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r>
        <w:rPr>
          <w:rFonts w:hint="cs"/>
          <w:sz w:val="40"/>
          <w:szCs w:val="40"/>
          <w:rtl/>
          <w:lang w:bidi="ar-IQ"/>
        </w:rPr>
        <w:t xml:space="preserve">اهدي بحثي هذا لأبي وامي الأعزاء واساتذتي الكرام كما اتقدم بالشكر </w:t>
      </w:r>
    </w:p>
    <w:p w:rsidR="00AA238F" w:rsidRDefault="00AA238F" w:rsidP="00AA238F">
      <w:pPr>
        <w:jc w:val="both"/>
        <w:rPr>
          <w:sz w:val="40"/>
          <w:szCs w:val="40"/>
          <w:rtl/>
          <w:lang w:bidi="ar-IQ"/>
        </w:rPr>
      </w:pPr>
      <w:r>
        <w:rPr>
          <w:rFonts w:hint="cs"/>
          <w:sz w:val="40"/>
          <w:szCs w:val="40"/>
          <w:rtl/>
          <w:lang w:bidi="ar-IQ"/>
        </w:rPr>
        <w:t xml:space="preserve">الجزيل والثناء الوافر الى استاذي المشرف على بحثي  </w:t>
      </w:r>
      <w:r w:rsidRPr="00212D1B">
        <w:rPr>
          <w:rFonts w:hint="cs"/>
          <w:sz w:val="36"/>
          <w:szCs w:val="36"/>
          <w:rtl/>
          <w:lang w:bidi="ar-IQ"/>
        </w:rPr>
        <w:t>الدكتور مهدي حارث الغانمي</w:t>
      </w:r>
      <w:r>
        <w:rPr>
          <w:rFonts w:hint="cs"/>
          <w:sz w:val="40"/>
          <w:szCs w:val="40"/>
          <w:rtl/>
          <w:lang w:bidi="ar-IQ"/>
        </w:rPr>
        <w:t>وكل من قدم لي العون والمساعدة في اعداده بهذا الحلة اللطيفة .</w:t>
      </w:r>
    </w:p>
    <w:p w:rsidR="00AA238F" w:rsidRDefault="00AA238F" w:rsidP="00AA238F">
      <w:pPr>
        <w:jc w:val="both"/>
        <w:rPr>
          <w:sz w:val="40"/>
          <w:szCs w:val="40"/>
          <w:rtl/>
          <w:lang w:bidi="ar-IQ"/>
        </w:rPr>
      </w:pPr>
    </w:p>
    <w:p w:rsidR="00AA238F" w:rsidRDefault="00AA238F" w:rsidP="00AA238F">
      <w:pPr>
        <w:jc w:val="both"/>
        <w:rPr>
          <w:sz w:val="40"/>
          <w:szCs w:val="40"/>
          <w:rtl/>
          <w:lang w:bidi="ar-IQ"/>
        </w:rPr>
      </w:pPr>
      <w:r>
        <w:rPr>
          <w:rFonts w:hint="cs"/>
          <w:sz w:val="40"/>
          <w:szCs w:val="40"/>
          <w:rtl/>
          <w:lang w:bidi="ar-IQ"/>
        </w:rPr>
        <w:t xml:space="preserve">    ومن الله (تعالى) أرجو التوفيق لكل خير وعطاء .</w:t>
      </w: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Default="00AA238F" w:rsidP="00AA238F">
      <w:pPr>
        <w:jc w:val="both"/>
        <w:rPr>
          <w:sz w:val="40"/>
          <w:szCs w:val="40"/>
          <w:rtl/>
          <w:lang w:bidi="ar-IQ"/>
        </w:rPr>
      </w:pPr>
    </w:p>
    <w:p w:rsidR="00AA238F" w:rsidRPr="009E166D" w:rsidRDefault="00AA238F" w:rsidP="00AA238F">
      <w:pPr>
        <w:jc w:val="center"/>
        <w:rPr>
          <w:b/>
          <w:bCs/>
          <w:sz w:val="40"/>
          <w:szCs w:val="40"/>
          <w:rtl/>
          <w:lang w:bidi="ar-IQ"/>
        </w:rPr>
      </w:pPr>
      <w:r w:rsidRPr="009E166D">
        <w:rPr>
          <w:rFonts w:hint="cs"/>
          <w:b/>
          <w:bCs/>
          <w:sz w:val="40"/>
          <w:szCs w:val="40"/>
          <w:rtl/>
          <w:lang w:bidi="ar-IQ"/>
        </w:rPr>
        <w:lastRenderedPageBreak/>
        <w:t>المقدمة</w:t>
      </w:r>
    </w:p>
    <w:p w:rsidR="00AA238F" w:rsidRDefault="00AA238F" w:rsidP="00AA238F">
      <w:pPr>
        <w:jc w:val="both"/>
        <w:rPr>
          <w:sz w:val="32"/>
          <w:szCs w:val="32"/>
          <w:rtl/>
          <w:lang w:bidi="ar-IQ"/>
        </w:rPr>
      </w:pPr>
    </w:p>
    <w:p w:rsidR="00AA238F" w:rsidRPr="00496E62" w:rsidRDefault="00AA238F" w:rsidP="00AA238F">
      <w:pPr>
        <w:jc w:val="both"/>
        <w:rPr>
          <w:sz w:val="32"/>
          <w:szCs w:val="32"/>
          <w:rtl/>
          <w:lang w:bidi="ar-IQ"/>
        </w:rPr>
      </w:pPr>
    </w:p>
    <w:p w:rsidR="00AA238F" w:rsidRPr="00496E62" w:rsidRDefault="00AA238F" w:rsidP="00AA238F">
      <w:pPr>
        <w:jc w:val="both"/>
        <w:rPr>
          <w:sz w:val="32"/>
          <w:szCs w:val="32"/>
          <w:rtl/>
          <w:lang w:bidi="ar-IQ"/>
        </w:rPr>
      </w:pPr>
      <w:r w:rsidRPr="00496E62">
        <w:rPr>
          <w:rFonts w:hint="cs"/>
          <w:sz w:val="32"/>
          <w:szCs w:val="32"/>
          <w:rtl/>
          <w:lang w:bidi="ar-IQ"/>
        </w:rPr>
        <w:t xml:space="preserve">      الحمد لله  رب العالمين والصلاة والسلام على سيد المرسلين النبي المصطفى واله الطيبين الطاهرين .</w:t>
      </w:r>
    </w:p>
    <w:p w:rsidR="00AA238F" w:rsidRPr="00496E62" w:rsidRDefault="00AA238F" w:rsidP="00AA238F">
      <w:pPr>
        <w:jc w:val="both"/>
        <w:rPr>
          <w:sz w:val="32"/>
          <w:szCs w:val="32"/>
          <w:rtl/>
          <w:lang w:bidi="ar-IQ"/>
        </w:rPr>
      </w:pPr>
      <w:r w:rsidRPr="00496E62">
        <w:rPr>
          <w:rFonts w:hint="cs"/>
          <w:sz w:val="32"/>
          <w:szCs w:val="32"/>
          <w:rtl/>
          <w:lang w:bidi="ar-IQ"/>
        </w:rPr>
        <w:t xml:space="preserve"> وبعد : </w:t>
      </w:r>
    </w:p>
    <w:p w:rsidR="00AA238F" w:rsidRPr="00496E62" w:rsidRDefault="00AA238F" w:rsidP="00AA238F">
      <w:pPr>
        <w:jc w:val="both"/>
        <w:rPr>
          <w:sz w:val="32"/>
          <w:szCs w:val="32"/>
          <w:rtl/>
          <w:lang w:bidi="ar-IQ"/>
        </w:rPr>
      </w:pPr>
      <w:r w:rsidRPr="00496E62">
        <w:rPr>
          <w:rFonts w:hint="cs"/>
          <w:sz w:val="32"/>
          <w:szCs w:val="32"/>
          <w:rtl/>
          <w:lang w:bidi="ar-IQ"/>
        </w:rPr>
        <w:t xml:space="preserve">      </w:t>
      </w:r>
      <w:r>
        <w:rPr>
          <w:rFonts w:hint="cs"/>
          <w:sz w:val="32"/>
          <w:szCs w:val="32"/>
          <w:rtl/>
          <w:lang w:bidi="ar-IQ"/>
        </w:rPr>
        <w:t>ف</w:t>
      </w:r>
      <w:r w:rsidRPr="00496E62">
        <w:rPr>
          <w:rFonts w:hint="cs"/>
          <w:sz w:val="32"/>
          <w:szCs w:val="32"/>
          <w:rtl/>
          <w:lang w:bidi="ar-IQ"/>
        </w:rPr>
        <w:t>تعتبر دراسة علم النحو من الأمور الضرورية للوقوف على دلالات الألفاظ والوصول الى ما وضعت اليه حقيقة ، وازداد قدر هذا العلم العظيم مع علوم اللغة العربية الأخرى رفعة وسمواً لأنه من العل</w:t>
      </w:r>
      <w:r>
        <w:rPr>
          <w:rFonts w:hint="cs"/>
          <w:sz w:val="32"/>
          <w:szCs w:val="32"/>
          <w:rtl/>
          <w:lang w:bidi="ar-IQ"/>
        </w:rPr>
        <w:t>وم المعتمدة</w:t>
      </w:r>
      <w:r w:rsidRPr="00496E62">
        <w:rPr>
          <w:rFonts w:hint="cs"/>
          <w:sz w:val="32"/>
          <w:szCs w:val="32"/>
          <w:rtl/>
          <w:lang w:bidi="ar-IQ"/>
        </w:rPr>
        <w:t xml:space="preserve"> لفهم وتفسير كلام الله المجيد ولابد للمفسر من دراسة هذا العلم دراسة دقيقة حتى يتوصل الى دلالات الألفاظ التي وضعت لها . </w:t>
      </w:r>
    </w:p>
    <w:p w:rsidR="00AA238F" w:rsidRPr="00496E62" w:rsidRDefault="00AA238F" w:rsidP="00AA238F">
      <w:pPr>
        <w:jc w:val="both"/>
        <w:rPr>
          <w:sz w:val="32"/>
          <w:szCs w:val="32"/>
          <w:rtl/>
          <w:lang w:bidi="ar-IQ"/>
        </w:rPr>
      </w:pPr>
      <w:r w:rsidRPr="00496E62">
        <w:rPr>
          <w:rFonts w:hint="cs"/>
          <w:sz w:val="32"/>
          <w:szCs w:val="32"/>
          <w:rtl/>
          <w:lang w:bidi="ar-IQ"/>
        </w:rPr>
        <w:t xml:space="preserve">    ومما تقدم تتبين قيمة هذه الدراسة اعني </w:t>
      </w:r>
      <w:r>
        <w:rPr>
          <w:rFonts w:hint="cs"/>
          <w:sz w:val="32"/>
          <w:szCs w:val="32"/>
          <w:rtl/>
          <w:lang w:bidi="ar-IQ"/>
        </w:rPr>
        <w:t xml:space="preserve">اعراب آية </w:t>
      </w:r>
      <w:r w:rsidRPr="00496E62">
        <w:rPr>
          <w:rFonts w:hint="cs"/>
          <w:sz w:val="32"/>
          <w:szCs w:val="32"/>
          <w:rtl/>
          <w:lang w:bidi="ar-IQ"/>
        </w:rPr>
        <w:t xml:space="preserve">البسملة الشريفة والتي تعددت في اعرابها اراء العلماء وتجلى اعجاز القرآن الكريم للباحث في اعراب هذه الآية المباركة ، فهو بحث شيق ويستهوي الباحث والقارئ معاً وهو السبب الذي دعاني لاختياره بحثاً من مستلزمات دراستي الجامعية  </w:t>
      </w:r>
      <w:r>
        <w:rPr>
          <w:rFonts w:hint="cs"/>
          <w:sz w:val="32"/>
          <w:szCs w:val="32"/>
          <w:rtl/>
          <w:lang w:bidi="ar-IQ"/>
        </w:rPr>
        <w:t>.</w:t>
      </w:r>
    </w:p>
    <w:p w:rsidR="00AA238F" w:rsidRPr="00496E62" w:rsidRDefault="00AA238F" w:rsidP="00AA238F">
      <w:pPr>
        <w:jc w:val="both"/>
        <w:rPr>
          <w:sz w:val="32"/>
          <w:szCs w:val="32"/>
          <w:rtl/>
          <w:lang w:bidi="ar-IQ"/>
        </w:rPr>
      </w:pPr>
      <w:r w:rsidRPr="00496E62">
        <w:rPr>
          <w:rFonts w:hint="cs"/>
          <w:sz w:val="32"/>
          <w:szCs w:val="32"/>
          <w:rtl/>
          <w:lang w:bidi="ar-IQ"/>
        </w:rPr>
        <w:t xml:space="preserve">وقد مهدت للموضوع وقسمته </w:t>
      </w:r>
      <w:r>
        <w:rPr>
          <w:rFonts w:hint="cs"/>
          <w:sz w:val="32"/>
          <w:szCs w:val="32"/>
          <w:rtl/>
          <w:lang w:bidi="ar-IQ"/>
        </w:rPr>
        <w:t>على</w:t>
      </w:r>
      <w:r w:rsidRPr="00496E62">
        <w:rPr>
          <w:rFonts w:hint="cs"/>
          <w:sz w:val="32"/>
          <w:szCs w:val="32"/>
          <w:rtl/>
          <w:lang w:bidi="ar-IQ"/>
        </w:rPr>
        <w:t xml:space="preserve"> فصلين وخاتمة وحسب توجيهات </w:t>
      </w:r>
      <w:r>
        <w:rPr>
          <w:rFonts w:hint="cs"/>
          <w:sz w:val="32"/>
          <w:szCs w:val="32"/>
          <w:rtl/>
          <w:lang w:bidi="ar-IQ"/>
        </w:rPr>
        <w:t xml:space="preserve">وارشادات </w:t>
      </w:r>
      <w:r w:rsidRPr="00496E62">
        <w:rPr>
          <w:rFonts w:hint="cs"/>
          <w:sz w:val="32"/>
          <w:szCs w:val="32"/>
          <w:rtl/>
          <w:lang w:bidi="ar-IQ"/>
        </w:rPr>
        <w:t xml:space="preserve">المشرف على بحثي </w:t>
      </w:r>
      <w:r>
        <w:rPr>
          <w:rFonts w:hint="cs"/>
          <w:sz w:val="32"/>
          <w:szCs w:val="32"/>
          <w:rtl/>
          <w:lang w:bidi="ar-IQ"/>
        </w:rPr>
        <w:t>.</w:t>
      </w:r>
      <w:r w:rsidRPr="00496E62">
        <w:rPr>
          <w:rFonts w:hint="cs"/>
          <w:sz w:val="32"/>
          <w:szCs w:val="32"/>
          <w:rtl/>
          <w:lang w:bidi="ar-IQ"/>
        </w:rPr>
        <w:t>وتناولت في الفصل الأول : اعراب البسملة عند القدماء وفيه ثلاث</w:t>
      </w:r>
      <w:r>
        <w:rPr>
          <w:rFonts w:hint="cs"/>
          <w:sz w:val="32"/>
          <w:szCs w:val="32"/>
          <w:rtl/>
          <w:lang w:bidi="ar-IQ"/>
        </w:rPr>
        <w:t>ة</w:t>
      </w:r>
      <w:r w:rsidRPr="00496E62">
        <w:rPr>
          <w:rFonts w:hint="cs"/>
          <w:sz w:val="32"/>
          <w:szCs w:val="32"/>
          <w:rtl/>
          <w:lang w:bidi="ar-IQ"/>
        </w:rPr>
        <w:t xml:space="preserve"> مباحث .</w:t>
      </w:r>
    </w:p>
    <w:p w:rsidR="00AA238F" w:rsidRPr="00496E62" w:rsidRDefault="00AA238F" w:rsidP="00AA238F">
      <w:pPr>
        <w:jc w:val="both"/>
        <w:rPr>
          <w:sz w:val="32"/>
          <w:szCs w:val="32"/>
          <w:rtl/>
          <w:lang w:bidi="ar-IQ"/>
        </w:rPr>
      </w:pPr>
      <w:r w:rsidRPr="00496E62">
        <w:rPr>
          <w:rFonts w:hint="cs"/>
          <w:sz w:val="32"/>
          <w:szCs w:val="32"/>
          <w:rtl/>
          <w:lang w:bidi="ar-IQ"/>
        </w:rPr>
        <w:t xml:space="preserve">المبحث الأول : اعراب الألفاظ </w:t>
      </w:r>
    </w:p>
    <w:p w:rsidR="00AA238F" w:rsidRPr="00496E62" w:rsidRDefault="00AA238F" w:rsidP="00AA238F">
      <w:pPr>
        <w:jc w:val="both"/>
        <w:rPr>
          <w:sz w:val="32"/>
          <w:szCs w:val="32"/>
          <w:rtl/>
          <w:lang w:bidi="ar-IQ"/>
        </w:rPr>
      </w:pPr>
      <w:r w:rsidRPr="00496E62">
        <w:rPr>
          <w:rFonts w:hint="cs"/>
          <w:sz w:val="32"/>
          <w:szCs w:val="32"/>
          <w:rtl/>
          <w:lang w:bidi="ar-IQ"/>
        </w:rPr>
        <w:t xml:space="preserve">المبحث الثاني : اعراب الجمل وتقديرها </w:t>
      </w:r>
    </w:p>
    <w:p w:rsidR="00AA238F" w:rsidRPr="00496E62" w:rsidRDefault="00AA238F" w:rsidP="00AA238F">
      <w:pPr>
        <w:jc w:val="both"/>
        <w:rPr>
          <w:sz w:val="32"/>
          <w:szCs w:val="32"/>
          <w:rtl/>
          <w:lang w:bidi="ar-IQ"/>
        </w:rPr>
      </w:pPr>
      <w:r w:rsidRPr="00496E62">
        <w:rPr>
          <w:rFonts w:hint="cs"/>
          <w:sz w:val="32"/>
          <w:szCs w:val="32"/>
          <w:rtl/>
          <w:lang w:bidi="ar-IQ"/>
        </w:rPr>
        <w:t xml:space="preserve">المبحث الثالث : اوجه الاختلاف في الأعراب واسبابها </w:t>
      </w:r>
    </w:p>
    <w:p w:rsidR="00AA238F" w:rsidRPr="00496E62" w:rsidRDefault="00AA238F" w:rsidP="00AA238F">
      <w:pPr>
        <w:jc w:val="both"/>
        <w:rPr>
          <w:sz w:val="32"/>
          <w:szCs w:val="32"/>
          <w:rtl/>
          <w:lang w:bidi="ar-IQ"/>
        </w:rPr>
      </w:pPr>
      <w:r w:rsidRPr="00496E62">
        <w:rPr>
          <w:rFonts w:hint="cs"/>
          <w:sz w:val="32"/>
          <w:szCs w:val="32"/>
          <w:rtl/>
          <w:lang w:bidi="ar-IQ"/>
        </w:rPr>
        <w:t xml:space="preserve">      وتناولت في الفصل الثاني : اعراب البسملة عند المحدثين ، وفيه ثلاث</w:t>
      </w:r>
      <w:r>
        <w:rPr>
          <w:rFonts w:hint="cs"/>
          <w:sz w:val="32"/>
          <w:szCs w:val="32"/>
          <w:rtl/>
          <w:lang w:bidi="ar-IQ"/>
        </w:rPr>
        <w:t>ة</w:t>
      </w:r>
      <w:r w:rsidRPr="00496E62">
        <w:rPr>
          <w:rFonts w:hint="cs"/>
          <w:sz w:val="32"/>
          <w:szCs w:val="32"/>
          <w:rtl/>
          <w:lang w:bidi="ar-IQ"/>
        </w:rPr>
        <w:t xml:space="preserve"> </w:t>
      </w:r>
      <w:r>
        <w:rPr>
          <w:rFonts w:hint="cs"/>
          <w:sz w:val="32"/>
          <w:szCs w:val="32"/>
          <w:rtl/>
          <w:lang w:bidi="ar-IQ"/>
        </w:rPr>
        <w:t>مباحث أيضاً</w:t>
      </w:r>
      <w:r w:rsidRPr="00496E62">
        <w:rPr>
          <w:rFonts w:hint="cs"/>
          <w:sz w:val="32"/>
          <w:szCs w:val="32"/>
          <w:rtl/>
          <w:lang w:bidi="ar-IQ"/>
        </w:rPr>
        <w:t xml:space="preserve"> .</w:t>
      </w:r>
    </w:p>
    <w:p w:rsidR="00AA238F" w:rsidRPr="00496E62" w:rsidRDefault="00AA238F" w:rsidP="00AA238F">
      <w:pPr>
        <w:jc w:val="both"/>
        <w:rPr>
          <w:sz w:val="32"/>
          <w:szCs w:val="32"/>
          <w:rtl/>
          <w:lang w:bidi="ar-IQ"/>
        </w:rPr>
      </w:pPr>
      <w:r w:rsidRPr="00496E62">
        <w:rPr>
          <w:rFonts w:hint="cs"/>
          <w:sz w:val="32"/>
          <w:szCs w:val="32"/>
          <w:rtl/>
          <w:lang w:bidi="ar-IQ"/>
        </w:rPr>
        <w:t xml:space="preserve">المبحث الأول  : اعراب الألفاظ </w:t>
      </w:r>
    </w:p>
    <w:p w:rsidR="00AA238F" w:rsidRPr="00496E62" w:rsidRDefault="00AA238F" w:rsidP="00AA238F">
      <w:pPr>
        <w:jc w:val="both"/>
        <w:rPr>
          <w:sz w:val="32"/>
          <w:szCs w:val="32"/>
          <w:rtl/>
          <w:lang w:bidi="ar-IQ"/>
        </w:rPr>
      </w:pPr>
      <w:r w:rsidRPr="00496E62">
        <w:rPr>
          <w:rFonts w:hint="cs"/>
          <w:sz w:val="32"/>
          <w:szCs w:val="32"/>
          <w:rtl/>
          <w:lang w:bidi="ar-IQ"/>
        </w:rPr>
        <w:t xml:space="preserve">المبحث الثاني  : اعراب الجمل وتقديرها </w:t>
      </w:r>
    </w:p>
    <w:p w:rsidR="00AA238F" w:rsidRPr="00496E62" w:rsidRDefault="00AA238F" w:rsidP="00AA238F">
      <w:pPr>
        <w:jc w:val="both"/>
        <w:rPr>
          <w:sz w:val="32"/>
          <w:szCs w:val="32"/>
          <w:rtl/>
          <w:lang w:bidi="ar-IQ"/>
        </w:rPr>
      </w:pPr>
      <w:r w:rsidRPr="00496E62">
        <w:rPr>
          <w:rFonts w:hint="cs"/>
          <w:sz w:val="32"/>
          <w:szCs w:val="32"/>
          <w:rtl/>
          <w:lang w:bidi="ar-IQ"/>
        </w:rPr>
        <w:t>المبحث الثالث  : اوجه الاختلاف في الأعراب واسبابها .</w:t>
      </w:r>
    </w:p>
    <w:p w:rsidR="00AA238F" w:rsidRPr="00496E62" w:rsidRDefault="00AA238F" w:rsidP="00AA238F">
      <w:pPr>
        <w:jc w:val="both"/>
        <w:rPr>
          <w:sz w:val="32"/>
          <w:szCs w:val="32"/>
          <w:rtl/>
          <w:lang w:bidi="ar-IQ"/>
        </w:rPr>
      </w:pPr>
    </w:p>
    <w:p w:rsidR="00AA238F" w:rsidRPr="00496E62" w:rsidRDefault="00AA238F" w:rsidP="00AA238F">
      <w:pPr>
        <w:jc w:val="both"/>
        <w:rPr>
          <w:sz w:val="32"/>
          <w:szCs w:val="32"/>
          <w:rtl/>
          <w:lang w:bidi="ar-IQ"/>
        </w:rPr>
      </w:pPr>
    </w:p>
    <w:p w:rsidR="00AA238F" w:rsidRDefault="00AA238F" w:rsidP="00AA238F">
      <w:pPr>
        <w:jc w:val="both"/>
        <w:rPr>
          <w:sz w:val="40"/>
          <w:szCs w:val="40"/>
          <w:rtl/>
          <w:lang w:bidi="ar-IQ"/>
        </w:rPr>
      </w:pPr>
      <w:r>
        <w:rPr>
          <w:rFonts w:hint="cs"/>
          <w:sz w:val="40"/>
          <w:szCs w:val="40"/>
          <w:rtl/>
          <w:lang w:bidi="ar-IQ"/>
        </w:rPr>
        <w:t xml:space="preserve">              </w:t>
      </w:r>
    </w:p>
    <w:p w:rsidR="00AA238F" w:rsidRDefault="00AA238F" w:rsidP="00AA238F">
      <w:pPr>
        <w:jc w:val="both"/>
        <w:rPr>
          <w:sz w:val="40"/>
          <w:szCs w:val="40"/>
          <w:rtl/>
          <w:lang w:bidi="ar-IQ"/>
        </w:rPr>
      </w:pPr>
    </w:p>
    <w:p w:rsidR="00AA238F" w:rsidRPr="00A87F4C" w:rsidRDefault="00AA238F" w:rsidP="00AA238F">
      <w:pPr>
        <w:jc w:val="center"/>
        <w:rPr>
          <w:b/>
          <w:bCs/>
          <w:sz w:val="40"/>
          <w:szCs w:val="40"/>
          <w:rtl/>
          <w:lang w:bidi="ar-IQ"/>
        </w:rPr>
      </w:pPr>
      <w:r w:rsidRPr="00A87F4C">
        <w:rPr>
          <w:rFonts w:hint="cs"/>
          <w:b/>
          <w:bCs/>
          <w:sz w:val="40"/>
          <w:szCs w:val="40"/>
          <w:rtl/>
          <w:lang w:bidi="ar-IQ"/>
        </w:rPr>
        <w:lastRenderedPageBreak/>
        <w:t>التمهيد</w:t>
      </w:r>
    </w:p>
    <w:p w:rsidR="00AA238F" w:rsidRPr="00BF1D56" w:rsidRDefault="00AA238F" w:rsidP="00AA238F">
      <w:pPr>
        <w:jc w:val="both"/>
        <w:rPr>
          <w:b/>
          <w:bCs/>
          <w:sz w:val="32"/>
          <w:szCs w:val="32"/>
          <w:rtl/>
          <w:lang w:bidi="ar-IQ"/>
        </w:rPr>
      </w:pPr>
    </w:p>
    <w:p w:rsidR="00AA238F" w:rsidRDefault="00AA238F" w:rsidP="00AA238F">
      <w:pPr>
        <w:jc w:val="both"/>
        <w:rPr>
          <w:sz w:val="32"/>
          <w:szCs w:val="32"/>
          <w:rtl/>
          <w:lang w:bidi="ar-IQ"/>
        </w:rPr>
      </w:pPr>
      <w:r w:rsidRPr="00BF1D56">
        <w:rPr>
          <w:rFonts w:hint="cs"/>
          <w:sz w:val="32"/>
          <w:szCs w:val="32"/>
          <w:rtl/>
          <w:lang w:bidi="ar-IQ"/>
        </w:rPr>
        <w:t xml:space="preserve">    ذهب مجموعه من العلماء الى ان البسملة  هي ايه من الفاتحة  وكل سورة غير براءة  : و</w:t>
      </w:r>
      <w:r>
        <w:rPr>
          <w:rFonts w:hint="cs"/>
          <w:sz w:val="32"/>
          <w:szCs w:val="32"/>
          <w:rtl/>
          <w:lang w:bidi="ar-IQ"/>
        </w:rPr>
        <w:t xml:space="preserve">من هؤلاء </w:t>
      </w:r>
      <w:r w:rsidRPr="00BF1D56">
        <w:rPr>
          <w:rFonts w:hint="cs"/>
          <w:sz w:val="32"/>
          <w:szCs w:val="32"/>
          <w:rtl/>
          <w:lang w:bidi="ar-IQ"/>
        </w:rPr>
        <w:t xml:space="preserve"> :  الشافعي  , وابن مبارك , وقراء مكة والكوفة   وفقهاؤها , و</w:t>
      </w:r>
      <w:r>
        <w:rPr>
          <w:rFonts w:hint="cs"/>
          <w:sz w:val="32"/>
          <w:szCs w:val="32"/>
          <w:rtl/>
          <w:lang w:bidi="ar-IQ"/>
        </w:rPr>
        <w:t>ا</w:t>
      </w:r>
      <w:r w:rsidRPr="00BF1D56">
        <w:rPr>
          <w:rFonts w:hint="cs"/>
          <w:sz w:val="32"/>
          <w:szCs w:val="32"/>
          <w:rtl/>
          <w:lang w:bidi="ar-IQ"/>
        </w:rPr>
        <w:t>بن عباس , و</w:t>
      </w:r>
      <w:r>
        <w:rPr>
          <w:rFonts w:hint="cs"/>
          <w:sz w:val="32"/>
          <w:szCs w:val="32"/>
          <w:rtl/>
          <w:lang w:bidi="ar-IQ"/>
        </w:rPr>
        <w:t>ا</w:t>
      </w:r>
      <w:r w:rsidRPr="00BF1D56">
        <w:rPr>
          <w:rFonts w:hint="cs"/>
          <w:sz w:val="32"/>
          <w:szCs w:val="32"/>
          <w:rtl/>
          <w:lang w:bidi="ar-IQ"/>
        </w:rPr>
        <w:t xml:space="preserve">بن عمر , وسعيد بن جابر , والزهري , وعطاء  </w:t>
      </w:r>
      <w:r>
        <w:rPr>
          <w:rFonts w:hint="cs"/>
          <w:sz w:val="32"/>
          <w:szCs w:val="32"/>
          <w:rtl/>
          <w:lang w:bidi="ar-IQ"/>
        </w:rPr>
        <w:t>.</w:t>
      </w:r>
    </w:p>
    <w:p w:rsidR="00AA238F" w:rsidRDefault="00AA238F" w:rsidP="00AA238F">
      <w:pPr>
        <w:jc w:val="both"/>
        <w:rPr>
          <w:sz w:val="32"/>
          <w:szCs w:val="32"/>
          <w:rtl/>
          <w:lang w:bidi="ar-IQ"/>
        </w:rPr>
      </w:pPr>
      <w:r w:rsidRPr="00BF1D56">
        <w:rPr>
          <w:rFonts w:hint="cs"/>
          <w:sz w:val="32"/>
          <w:szCs w:val="32"/>
          <w:rtl/>
          <w:lang w:bidi="ar-IQ"/>
        </w:rPr>
        <w:t xml:space="preserve">وذهب فريق اخر الى انها في اوائل السور ليست من </w:t>
      </w:r>
      <w:r>
        <w:rPr>
          <w:rFonts w:hint="cs"/>
          <w:sz w:val="32"/>
          <w:szCs w:val="32"/>
          <w:rtl/>
          <w:lang w:bidi="ar-IQ"/>
        </w:rPr>
        <w:t>القرآن  أصلا , ومن هؤلاء</w:t>
      </w:r>
      <w:r w:rsidRPr="00BF1D56">
        <w:rPr>
          <w:rFonts w:hint="cs"/>
          <w:sz w:val="32"/>
          <w:szCs w:val="32"/>
          <w:rtl/>
          <w:lang w:bidi="ar-IQ"/>
        </w:rPr>
        <w:t xml:space="preserve"> </w:t>
      </w:r>
      <w:r>
        <w:rPr>
          <w:rFonts w:hint="cs"/>
          <w:sz w:val="32"/>
          <w:szCs w:val="32"/>
          <w:rtl/>
          <w:lang w:bidi="ar-IQ"/>
        </w:rPr>
        <w:t xml:space="preserve">: </w:t>
      </w:r>
      <w:r w:rsidRPr="00BF1D56">
        <w:rPr>
          <w:rFonts w:hint="cs"/>
          <w:sz w:val="32"/>
          <w:szCs w:val="32"/>
          <w:rtl/>
          <w:lang w:bidi="ar-IQ"/>
        </w:rPr>
        <w:t>مالك , والاوزاعي , وقراء المدينة , والبصرة والشام , وفقهاؤها , و</w:t>
      </w:r>
      <w:r>
        <w:rPr>
          <w:rFonts w:hint="cs"/>
          <w:sz w:val="32"/>
          <w:szCs w:val="32"/>
          <w:rtl/>
          <w:lang w:bidi="ar-IQ"/>
        </w:rPr>
        <w:t>ا</w:t>
      </w:r>
      <w:r w:rsidRPr="00BF1D56">
        <w:rPr>
          <w:rFonts w:hint="cs"/>
          <w:sz w:val="32"/>
          <w:szCs w:val="32"/>
          <w:rtl/>
          <w:lang w:bidi="ar-IQ"/>
        </w:rPr>
        <w:t xml:space="preserve">بن مسعود </w:t>
      </w:r>
      <w:r>
        <w:rPr>
          <w:rFonts w:hint="cs"/>
          <w:sz w:val="32"/>
          <w:szCs w:val="32"/>
          <w:rtl/>
          <w:lang w:bidi="ar-IQ"/>
        </w:rPr>
        <w:t>.</w:t>
      </w:r>
    </w:p>
    <w:p w:rsidR="00AA238F" w:rsidRDefault="00AA238F" w:rsidP="00AA238F">
      <w:pPr>
        <w:jc w:val="both"/>
        <w:rPr>
          <w:sz w:val="32"/>
          <w:szCs w:val="32"/>
          <w:rtl/>
          <w:lang w:bidi="ar-IQ"/>
        </w:rPr>
      </w:pPr>
      <w:r>
        <w:rPr>
          <w:rFonts w:hint="cs"/>
          <w:sz w:val="32"/>
          <w:szCs w:val="32"/>
          <w:rtl/>
          <w:lang w:bidi="ar-IQ"/>
        </w:rPr>
        <w:t xml:space="preserve">وذهب فريق ثالث إلى أن </w:t>
      </w:r>
      <w:r w:rsidRPr="00BF1D56">
        <w:rPr>
          <w:rFonts w:hint="cs"/>
          <w:sz w:val="32"/>
          <w:szCs w:val="32"/>
          <w:rtl/>
          <w:lang w:bidi="ar-IQ"/>
        </w:rPr>
        <w:t xml:space="preserve"> البسملة  آية من الفاتحة </w:t>
      </w:r>
      <w:r>
        <w:rPr>
          <w:rFonts w:hint="cs"/>
          <w:sz w:val="32"/>
          <w:szCs w:val="32"/>
          <w:rtl/>
          <w:lang w:bidi="ar-IQ"/>
        </w:rPr>
        <w:t xml:space="preserve">. </w:t>
      </w:r>
      <w:r w:rsidRPr="00BF1D56">
        <w:rPr>
          <w:rFonts w:hint="cs"/>
          <w:sz w:val="32"/>
          <w:szCs w:val="32"/>
          <w:rtl/>
          <w:lang w:bidi="ar-IQ"/>
        </w:rPr>
        <w:t>و</w:t>
      </w:r>
      <w:r>
        <w:rPr>
          <w:rFonts w:hint="cs"/>
          <w:sz w:val="32"/>
          <w:szCs w:val="32"/>
          <w:rtl/>
          <w:lang w:bidi="ar-IQ"/>
        </w:rPr>
        <w:t xml:space="preserve">اما حكمها في أوائل </w:t>
      </w:r>
      <w:r w:rsidRPr="00BF1D56">
        <w:rPr>
          <w:rFonts w:hint="cs"/>
          <w:sz w:val="32"/>
          <w:szCs w:val="32"/>
          <w:rtl/>
          <w:lang w:bidi="ar-IQ"/>
        </w:rPr>
        <w:t xml:space="preserve">سائر السور سوى </w:t>
      </w:r>
      <w:r>
        <w:rPr>
          <w:rFonts w:hint="cs"/>
          <w:sz w:val="32"/>
          <w:szCs w:val="32"/>
          <w:rtl/>
          <w:lang w:bidi="ar-IQ"/>
        </w:rPr>
        <w:t xml:space="preserve">سورة </w:t>
      </w:r>
      <w:r w:rsidRPr="00BF1D56">
        <w:rPr>
          <w:rFonts w:hint="cs"/>
          <w:sz w:val="32"/>
          <w:szCs w:val="32"/>
          <w:rtl/>
          <w:lang w:bidi="ar-IQ"/>
        </w:rPr>
        <w:t xml:space="preserve">براءة </w:t>
      </w:r>
      <w:r>
        <w:rPr>
          <w:rFonts w:hint="cs"/>
          <w:sz w:val="32"/>
          <w:szCs w:val="32"/>
          <w:rtl/>
          <w:lang w:bidi="ar-IQ"/>
        </w:rPr>
        <w:t xml:space="preserve">، </w:t>
      </w:r>
      <w:r w:rsidRPr="00BF1D56">
        <w:rPr>
          <w:rFonts w:hint="cs"/>
          <w:sz w:val="32"/>
          <w:szCs w:val="32"/>
          <w:rtl/>
          <w:lang w:bidi="ar-IQ"/>
        </w:rPr>
        <w:t>ففيه طريقان :</w:t>
      </w:r>
    </w:p>
    <w:p w:rsidR="00AA238F" w:rsidRPr="00BF1D56" w:rsidRDefault="00AA238F" w:rsidP="00AA238F">
      <w:pPr>
        <w:jc w:val="both"/>
        <w:rPr>
          <w:sz w:val="32"/>
          <w:szCs w:val="32"/>
          <w:rtl/>
          <w:lang w:bidi="ar-IQ"/>
        </w:rPr>
      </w:pPr>
      <w:r w:rsidRPr="00BF1D56">
        <w:rPr>
          <w:rFonts w:hint="cs"/>
          <w:sz w:val="32"/>
          <w:szCs w:val="32"/>
          <w:rtl/>
          <w:lang w:bidi="ar-IQ"/>
        </w:rPr>
        <w:t>الاول : ان كونها في اوائل من القرآن قولين : اصحه</w:t>
      </w:r>
      <w:r>
        <w:rPr>
          <w:rFonts w:hint="cs"/>
          <w:sz w:val="32"/>
          <w:szCs w:val="32"/>
          <w:rtl/>
          <w:lang w:bidi="ar-IQ"/>
        </w:rPr>
        <w:t>م</w:t>
      </w:r>
      <w:r w:rsidRPr="00BF1D56">
        <w:rPr>
          <w:rFonts w:hint="cs"/>
          <w:sz w:val="32"/>
          <w:szCs w:val="32"/>
          <w:rtl/>
          <w:lang w:bidi="ar-IQ"/>
        </w:rPr>
        <w:t xml:space="preserve">ا انها </w:t>
      </w:r>
      <w:r>
        <w:rPr>
          <w:rFonts w:hint="cs"/>
          <w:sz w:val="32"/>
          <w:szCs w:val="32"/>
          <w:rtl/>
          <w:lang w:bidi="ar-IQ"/>
        </w:rPr>
        <w:t xml:space="preserve">آية تامة </w:t>
      </w:r>
      <w:r w:rsidRPr="00BF1D56">
        <w:rPr>
          <w:rFonts w:hint="cs"/>
          <w:sz w:val="32"/>
          <w:szCs w:val="32"/>
          <w:rtl/>
          <w:lang w:bidi="ar-IQ"/>
        </w:rPr>
        <w:t xml:space="preserve">من القرآن </w:t>
      </w:r>
      <w:r>
        <w:rPr>
          <w:rFonts w:hint="cs"/>
          <w:sz w:val="32"/>
          <w:szCs w:val="32"/>
          <w:rtl/>
          <w:lang w:bidi="ar-IQ"/>
        </w:rPr>
        <w:t xml:space="preserve">, اما الثاني : فهو القطع </w:t>
      </w:r>
      <w:r w:rsidRPr="00BF1D56">
        <w:rPr>
          <w:rFonts w:hint="cs"/>
          <w:sz w:val="32"/>
          <w:szCs w:val="32"/>
          <w:rtl/>
          <w:lang w:bidi="ar-IQ"/>
        </w:rPr>
        <w:t>بانها من القرآن بلا خلاف , وانما الخلاف في انها اية مستقله , او هي مع صدر السورة اي</w:t>
      </w:r>
      <w:r>
        <w:rPr>
          <w:rFonts w:hint="cs"/>
          <w:sz w:val="32"/>
          <w:szCs w:val="32"/>
          <w:rtl/>
          <w:lang w:bidi="ar-IQ"/>
        </w:rPr>
        <w:t>ة</w:t>
      </w:r>
      <w:r w:rsidRPr="00BF1D56">
        <w:rPr>
          <w:rFonts w:hint="cs"/>
          <w:sz w:val="32"/>
          <w:szCs w:val="32"/>
          <w:rtl/>
          <w:lang w:bidi="ar-IQ"/>
        </w:rPr>
        <w:t xml:space="preserve">, فاحد </w:t>
      </w:r>
      <w:r>
        <w:rPr>
          <w:rFonts w:hint="cs"/>
          <w:sz w:val="32"/>
          <w:szCs w:val="32"/>
          <w:rtl/>
          <w:lang w:bidi="ar-IQ"/>
        </w:rPr>
        <w:t>ا</w:t>
      </w:r>
      <w:r w:rsidRPr="00BF1D56">
        <w:rPr>
          <w:rFonts w:hint="cs"/>
          <w:sz w:val="32"/>
          <w:szCs w:val="32"/>
          <w:rtl/>
          <w:lang w:bidi="ar-IQ"/>
        </w:rPr>
        <w:t xml:space="preserve">لقولين : انها بعض الاية من سائر السور , واصحها انها اية تامة كما في الفاتحة . </w:t>
      </w:r>
    </w:p>
    <w:p w:rsidR="00AA238F" w:rsidRDefault="00AA238F" w:rsidP="00AA238F">
      <w:pPr>
        <w:jc w:val="both"/>
        <w:rPr>
          <w:sz w:val="32"/>
          <w:szCs w:val="32"/>
          <w:rtl/>
          <w:lang w:bidi="ar-IQ"/>
        </w:rPr>
      </w:pPr>
      <w:r>
        <w:rPr>
          <w:rFonts w:hint="cs"/>
          <w:sz w:val="32"/>
          <w:szCs w:val="32"/>
          <w:rtl/>
          <w:lang w:bidi="ar-IQ"/>
        </w:rPr>
        <w:t xml:space="preserve">  </w:t>
      </w:r>
      <w:r w:rsidRPr="00BF1D56">
        <w:rPr>
          <w:rFonts w:hint="cs"/>
          <w:sz w:val="32"/>
          <w:szCs w:val="32"/>
          <w:rtl/>
          <w:lang w:bidi="ar-IQ"/>
        </w:rPr>
        <w:t xml:space="preserve"> وقيل : انها اية مستقلة ليست جزءا من الفاتحة او غيرها فهي كسورة قصيرة  اي انها اية واحدة تكررت في اوائل السور بمعنى انها نزلت مرة واحدة ثم امر ان تجعل من اول كل سورة </w:t>
      </w:r>
      <w:r>
        <w:rPr>
          <w:rFonts w:hint="cs"/>
          <w:sz w:val="32"/>
          <w:szCs w:val="32"/>
          <w:rtl/>
          <w:lang w:bidi="ar-IQ"/>
        </w:rPr>
        <w:t>غير</w:t>
      </w:r>
      <w:r w:rsidRPr="00BF1D56">
        <w:rPr>
          <w:rFonts w:hint="cs"/>
          <w:sz w:val="32"/>
          <w:szCs w:val="32"/>
          <w:rtl/>
          <w:lang w:bidi="ar-IQ"/>
        </w:rPr>
        <w:t xml:space="preserve">براءة .... وقد كثرت الاحاديث الواردة في البسملة اثباتا ونفيا وانه تركها وكذا جهره بها  واخفاؤه اياها , والذي يوضح </w:t>
      </w:r>
      <w:r>
        <w:rPr>
          <w:rFonts w:hint="cs"/>
          <w:sz w:val="32"/>
          <w:szCs w:val="32"/>
          <w:rtl/>
          <w:lang w:bidi="ar-IQ"/>
        </w:rPr>
        <w:t xml:space="preserve">صحة الامرين  ويزيل الاشكال من </w:t>
      </w:r>
      <w:r w:rsidRPr="00BF1D56">
        <w:rPr>
          <w:rFonts w:hint="cs"/>
          <w:sz w:val="32"/>
          <w:szCs w:val="32"/>
          <w:rtl/>
          <w:lang w:bidi="ar-IQ"/>
        </w:rPr>
        <w:t>شك</w:t>
      </w:r>
      <w:r>
        <w:rPr>
          <w:rFonts w:hint="cs"/>
          <w:sz w:val="32"/>
          <w:szCs w:val="32"/>
          <w:rtl/>
          <w:lang w:bidi="ar-IQ"/>
        </w:rPr>
        <w:t>ك</w:t>
      </w:r>
      <w:r w:rsidRPr="00BF1D56">
        <w:rPr>
          <w:rFonts w:hint="cs"/>
          <w:sz w:val="32"/>
          <w:szCs w:val="32"/>
          <w:rtl/>
          <w:lang w:bidi="ar-IQ"/>
        </w:rPr>
        <w:t xml:space="preserve"> من الفريقين اعني : من اثبت انها اية  من اول الفاتحة وكل سورة ومن نفى ذلك , ما اشار اليه طائفة من المتاخرين  : ان اثباتها ونفيها كلاهما قطعي ولا يستغرب ذلك فان القرآن نزل على سبعة احرف , ونزل قراءات متكررة فنزل بعضها بزيادة وفي بعضها بحذف .......... كذلك القول في البسملة  اي : انها نزلت في بعض الاحرف ولم تنزل في بعضها</w:t>
      </w:r>
      <w:r>
        <w:rPr>
          <w:rFonts w:hint="cs"/>
          <w:sz w:val="24"/>
          <w:szCs w:val="24"/>
          <w:rtl/>
          <w:lang w:bidi="ar-IQ"/>
        </w:rPr>
        <w:t xml:space="preserve"> </w:t>
      </w:r>
      <w:r>
        <w:rPr>
          <w:rStyle w:val="a4"/>
          <w:sz w:val="24"/>
          <w:szCs w:val="24"/>
          <w:rtl/>
          <w:lang w:bidi="ar-IQ"/>
        </w:rPr>
        <w:footnoteReference w:id="1"/>
      </w:r>
      <w:r w:rsidRPr="00212D1B">
        <w:rPr>
          <w:rFonts w:hint="cs"/>
          <w:sz w:val="24"/>
          <w:szCs w:val="24"/>
          <w:rtl/>
          <w:lang w:bidi="ar-IQ"/>
        </w:rPr>
        <w:t>.</w:t>
      </w:r>
    </w:p>
    <w:p w:rsidR="00AA238F" w:rsidRPr="00BF1D56" w:rsidRDefault="00AA238F" w:rsidP="00AA238F">
      <w:pPr>
        <w:jc w:val="both"/>
        <w:rPr>
          <w:sz w:val="32"/>
          <w:szCs w:val="32"/>
          <w:rtl/>
          <w:lang w:bidi="ar-IQ"/>
        </w:rPr>
      </w:pPr>
      <w:r>
        <w:rPr>
          <w:rFonts w:hint="cs"/>
          <w:sz w:val="32"/>
          <w:szCs w:val="32"/>
          <w:rtl/>
          <w:lang w:bidi="ar-IQ"/>
        </w:rPr>
        <w:t xml:space="preserve">      </w:t>
      </w:r>
      <w:r w:rsidRPr="00BF1D56">
        <w:rPr>
          <w:rFonts w:hint="cs"/>
          <w:sz w:val="32"/>
          <w:szCs w:val="32"/>
          <w:rtl/>
          <w:lang w:bidi="ar-IQ"/>
        </w:rPr>
        <w:t xml:space="preserve">وقد اثيرت شبهة حول البسملة وهي يقولون : لو كان القرآن متواترا لوقع التفكير في البسملة </w:t>
      </w:r>
      <w:r>
        <w:rPr>
          <w:rFonts w:hint="cs"/>
          <w:sz w:val="32"/>
          <w:szCs w:val="32"/>
          <w:rtl/>
          <w:lang w:bidi="ar-IQ"/>
        </w:rPr>
        <w:t>, على</w:t>
      </w:r>
      <w:r w:rsidRPr="00BF1D56">
        <w:rPr>
          <w:rFonts w:hint="cs"/>
          <w:sz w:val="32"/>
          <w:szCs w:val="32"/>
          <w:rtl/>
          <w:lang w:bidi="ar-IQ"/>
        </w:rPr>
        <w:t xml:space="preserve"> معنى ان من يقول بقرآنيتها يحكم بكفر منكرها ومن لا يقول بقرآنيتها يحكم بكفر مثبتها وعلى ذلك يكفر المسلمون بعضهم بعضا</w:t>
      </w:r>
      <w:r>
        <w:rPr>
          <w:rFonts w:hint="cs"/>
          <w:sz w:val="32"/>
          <w:szCs w:val="32"/>
          <w:rtl/>
          <w:lang w:bidi="ar-IQ"/>
        </w:rPr>
        <w:t xml:space="preserve"> ، </w:t>
      </w:r>
      <w:r w:rsidRPr="00BF1D56">
        <w:rPr>
          <w:rFonts w:hint="cs"/>
          <w:sz w:val="32"/>
          <w:szCs w:val="32"/>
          <w:rtl/>
          <w:lang w:bidi="ar-IQ"/>
        </w:rPr>
        <w:t>والجواب : ان قرآنية البسملة في اوائل السور اجتهادية مختلف فيها وكل ما كان من هذا القبيل  لا يكفر منكره ولا مثبته وشان كل امر  اجتهادي انما يكفر من انكر متواترا معلوما من الدين بضرورة وقرآنية  البسملة من اوائل السور ليست متواترة معلومة  من الدين بالضرورة  اما منكر البسملة التي من قصة كتاب سليمان من سورة النمل فهو كافر قطعا لا</w:t>
      </w:r>
      <w:r>
        <w:rPr>
          <w:rFonts w:hint="cs"/>
          <w:sz w:val="32"/>
          <w:szCs w:val="32"/>
          <w:rtl/>
          <w:lang w:bidi="ar-IQ"/>
        </w:rPr>
        <w:t>ن</w:t>
      </w:r>
      <w:r w:rsidRPr="00BF1D56">
        <w:rPr>
          <w:rFonts w:hint="cs"/>
          <w:sz w:val="32"/>
          <w:szCs w:val="32"/>
          <w:rtl/>
          <w:lang w:bidi="ar-IQ"/>
        </w:rPr>
        <w:t xml:space="preserve"> قرآنيتها متواترة معلومة من الدين بالضرورة ولا خلاف بين المسلمين  في قرآنيتها حتى يكفر بعضهم بعضا كما يزعم اولئك المعترضون </w:t>
      </w:r>
      <w:r>
        <w:rPr>
          <w:rStyle w:val="a4"/>
          <w:sz w:val="32"/>
          <w:szCs w:val="32"/>
          <w:rtl/>
          <w:lang w:bidi="ar-IQ"/>
        </w:rPr>
        <w:footnoteReference w:id="2"/>
      </w:r>
      <w:r>
        <w:rPr>
          <w:rFonts w:hint="cs"/>
          <w:sz w:val="24"/>
          <w:szCs w:val="24"/>
          <w:rtl/>
          <w:lang w:bidi="ar-IQ"/>
        </w:rPr>
        <w:t>.</w:t>
      </w:r>
    </w:p>
    <w:p w:rsidR="00AA238F" w:rsidRPr="00BF1D56" w:rsidRDefault="00AA238F" w:rsidP="00AA238F">
      <w:pPr>
        <w:jc w:val="both"/>
        <w:rPr>
          <w:sz w:val="32"/>
          <w:szCs w:val="32"/>
          <w:rtl/>
          <w:lang w:bidi="ar-IQ"/>
        </w:rPr>
      </w:pPr>
      <w:r>
        <w:rPr>
          <w:rFonts w:hint="cs"/>
          <w:sz w:val="32"/>
          <w:szCs w:val="32"/>
          <w:rtl/>
          <w:lang w:bidi="ar-IQ"/>
        </w:rPr>
        <w:t xml:space="preserve">   </w:t>
      </w:r>
      <w:r w:rsidRPr="00BF1D56">
        <w:rPr>
          <w:rFonts w:hint="cs"/>
          <w:sz w:val="32"/>
          <w:szCs w:val="32"/>
          <w:rtl/>
          <w:lang w:bidi="ar-IQ"/>
        </w:rPr>
        <w:t xml:space="preserve">وقد فصل الشيخ الطريحي القول في كتابة مجمع البحرين اراء المذاهب الاسلامية في البسملة , ومن المناسب ان تذكر في هذا المجال بقوله : قال بعض قد طال التشاجر في شان اوائل السور المصدرة بها  في المصاحف هل هي هناك جزء من تلك السورة الكريمة , سواء كانت الفاتحة وغيرها , او من الفاتحة </w:t>
      </w:r>
      <w:r w:rsidRPr="00BF1D56">
        <w:rPr>
          <w:rFonts w:hint="cs"/>
          <w:sz w:val="32"/>
          <w:szCs w:val="32"/>
          <w:rtl/>
          <w:lang w:bidi="ar-IQ"/>
        </w:rPr>
        <w:lastRenderedPageBreak/>
        <w:t xml:space="preserve">لا غير , اوانها ليست جزء من    شيء , بل اية منفردة من القرآن انزلت لفصل بين السور , او انها لم تنزل الا بعض اية في سورة النمل , وانما ياتي التالي </w:t>
      </w:r>
      <w:r>
        <w:rPr>
          <w:rFonts w:hint="cs"/>
          <w:sz w:val="32"/>
          <w:szCs w:val="32"/>
          <w:rtl/>
          <w:lang w:bidi="ar-IQ"/>
        </w:rPr>
        <w:t xml:space="preserve">بها في أوائل </w:t>
      </w:r>
      <w:r w:rsidRPr="00BF1D56">
        <w:rPr>
          <w:rFonts w:hint="cs"/>
          <w:sz w:val="32"/>
          <w:szCs w:val="32"/>
          <w:rtl/>
          <w:lang w:bidi="ar-IQ"/>
        </w:rPr>
        <w:t>السور للتمييز والتبريك , او انها ايات من القرآن انزلت بعدد السور من غير كونها جزء شيء منها .</w:t>
      </w:r>
    </w:p>
    <w:p w:rsidR="00AA238F" w:rsidRDefault="00AA238F" w:rsidP="00AA238F">
      <w:pPr>
        <w:jc w:val="both"/>
        <w:rPr>
          <w:sz w:val="32"/>
          <w:szCs w:val="32"/>
          <w:rtl/>
          <w:lang w:bidi="ar-IQ"/>
        </w:rPr>
      </w:pPr>
      <w:r>
        <w:rPr>
          <w:rFonts w:hint="cs"/>
          <w:sz w:val="32"/>
          <w:szCs w:val="32"/>
          <w:rtl/>
          <w:lang w:bidi="ar-IQ"/>
        </w:rPr>
        <w:t xml:space="preserve">   </w:t>
      </w:r>
      <w:r w:rsidRPr="00BF1D56">
        <w:rPr>
          <w:rFonts w:hint="cs"/>
          <w:sz w:val="32"/>
          <w:szCs w:val="32"/>
          <w:rtl/>
          <w:lang w:bidi="ar-IQ"/>
        </w:rPr>
        <w:t xml:space="preserve">والاول مذهب الاصحاب كافة , وقد وردت به الروايات عن ائمة اهل البيت (عليهم السلام), </w:t>
      </w:r>
    </w:p>
    <w:p w:rsidR="00AA238F" w:rsidRDefault="00AA238F" w:rsidP="00AA238F">
      <w:pPr>
        <w:jc w:val="both"/>
        <w:rPr>
          <w:sz w:val="32"/>
          <w:szCs w:val="32"/>
          <w:rtl/>
          <w:lang w:bidi="ar-IQ"/>
        </w:rPr>
      </w:pPr>
      <w:r w:rsidRPr="00BF1D56">
        <w:rPr>
          <w:rFonts w:hint="cs"/>
          <w:sz w:val="32"/>
          <w:szCs w:val="32"/>
          <w:rtl/>
          <w:lang w:bidi="ar-IQ"/>
        </w:rPr>
        <w:t xml:space="preserve">والثاني مختار بعض الشافعية , و الثالث مختار متاخري  فقهاء الحنفية  , والمشهور بين قدمائهم </w:t>
      </w:r>
    </w:p>
    <w:p w:rsidR="00AA238F" w:rsidRPr="00BF1D56" w:rsidRDefault="00AA238F" w:rsidP="00AA238F">
      <w:pPr>
        <w:jc w:val="both"/>
        <w:rPr>
          <w:sz w:val="32"/>
          <w:szCs w:val="32"/>
          <w:rtl/>
          <w:lang w:bidi="ar-IQ"/>
        </w:rPr>
      </w:pPr>
      <w:r w:rsidRPr="00BF1D56">
        <w:rPr>
          <w:rFonts w:hint="cs"/>
          <w:sz w:val="32"/>
          <w:szCs w:val="32"/>
          <w:rtl/>
          <w:lang w:bidi="ar-IQ"/>
        </w:rPr>
        <w:t xml:space="preserve">وهو  الرابع , والخامس منسوب الى احمد و داود </w:t>
      </w:r>
      <w:r>
        <w:rPr>
          <w:rStyle w:val="a4"/>
          <w:sz w:val="32"/>
          <w:szCs w:val="32"/>
          <w:rtl/>
          <w:lang w:bidi="ar-IQ"/>
        </w:rPr>
        <w:footnoteReference w:id="3"/>
      </w:r>
      <w:r>
        <w:rPr>
          <w:rFonts w:hint="cs"/>
          <w:sz w:val="32"/>
          <w:szCs w:val="32"/>
          <w:rtl/>
          <w:lang w:bidi="ar-IQ"/>
        </w:rPr>
        <w:t>.</w:t>
      </w:r>
    </w:p>
    <w:p w:rsidR="00AA238F" w:rsidRPr="00BF1D56"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Default="00AA238F" w:rsidP="00AA238F">
      <w:pPr>
        <w:jc w:val="both"/>
        <w:rPr>
          <w:sz w:val="32"/>
          <w:szCs w:val="32"/>
          <w:rtl/>
          <w:lang w:bidi="ar-IQ"/>
        </w:rPr>
      </w:pPr>
    </w:p>
    <w:p w:rsidR="00AA238F" w:rsidRPr="00BF1D56" w:rsidRDefault="00AA238F" w:rsidP="00AA238F">
      <w:pPr>
        <w:jc w:val="both"/>
        <w:rPr>
          <w:sz w:val="32"/>
          <w:szCs w:val="32"/>
          <w:rtl/>
          <w:lang w:bidi="ar-IQ"/>
        </w:rPr>
      </w:pPr>
    </w:p>
    <w:p w:rsidR="000E714F" w:rsidRDefault="000E714F">
      <w:pPr>
        <w:rPr>
          <w:lang w:bidi="ar-IQ"/>
        </w:rPr>
      </w:pPr>
      <w:bookmarkStart w:id="0" w:name="_GoBack"/>
      <w:bookmarkEnd w:id="0"/>
    </w:p>
    <w:sectPr w:rsidR="000E714F" w:rsidSect="00AA238F">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97" w:rsidRDefault="00AF5597" w:rsidP="00AA238F">
      <w:pPr>
        <w:spacing w:after="0" w:line="240" w:lineRule="auto"/>
      </w:pPr>
      <w:r>
        <w:separator/>
      </w:r>
    </w:p>
  </w:endnote>
  <w:endnote w:type="continuationSeparator" w:id="0">
    <w:p w:rsidR="00AF5597" w:rsidRDefault="00AF5597" w:rsidP="00AA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97" w:rsidRDefault="00AF5597" w:rsidP="00AA238F">
      <w:pPr>
        <w:spacing w:after="0" w:line="240" w:lineRule="auto"/>
      </w:pPr>
      <w:r>
        <w:separator/>
      </w:r>
    </w:p>
  </w:footnote>
  <w:footnote w:type="continuationSeparator" w:id="0">
    <w:p w:rsidR="00AF5597" w:rsidRDefault="00AF5597" w:rsidP="00AA238F">
      <w:pPr>
        <w:spacing w:after="0" w:line="240" w:lineRule="auto"/>
      </w:pPr>
      <w:r>
        <w:continuationSeparator/>
      </w:r>
    </w:p>
  </w:footnote>
  <w:footnote w:id="1">
    <w:p w:rsidR="00AA238F" w:rsidRPr="00FC57A1" w:rsidRDefault="00AA238F" w:rsidP="00AA238F">
      <w:pPr>
        <w:pStyle w:val="a3"/>
        <w:rPr>
          <w:rFonts w:asciiTheme="majorBidi" w:hAnsiTheme="majorBidi" w:cstheme="majorBidi"/>
          <w:b/>
          <w:bCs/>
          <w:sz w:val="24"/>
          <w:szCs w:val="24"/>
          <w:lang w:bidi="ar-IQ"/>
        </w:rPr>
      </w:pPr>
      <w:r w:rsidRPr="00FC57A1">
        <w:rPr>
          <w:rStyle w:val="a4"/>
          <w:rFonts w:asciiTheme="majorBidi" w:hAnsiTheme="majorBidi" w:cstheme="majorBidi"/>
          <w:b/>
          <w:bCs/>
          <w:sz w:val="24"/>
          <w:szCs w:val="24"/>
        </w:rPr>
        <w:footnoteRef/>
      </w:r>
      <w:r w:rsidRPr="00FC57A1">
        <w:rPr>
          <w:rFonts w:asciiTheme="majorBidi" w:hAnsiTheme="majorBidi" w:cstheme="majorBidi"/>
          <w:b/>
          <w:bCs/>
          <w:sz w:val="24"/>
          <w:szCs w:val="24"/>
          <w:rtl/>
        </w:rPr>
        <w:t xml:space="preserve"> هل البسملة آية مستقلة أو جزء من آية ؟ ، د. محسن خروصي ، جامعة أم القرى ، بحث على الانترنت ، موقع الألوكة .</w:t>
      </w:r>
    </w:p>
  </w:footnote>
  <w:footnote w:id="2">
    <w:p w:rsidR="00AA238F" w:rsidRPr="00FC57A1" w:rsidRDefault="00AA238F" w:rsidP="00AA238F">
      <w:pPr>
        <w:pStyle w:val="a3"/>
        <w:rPr>
          <w:rFonts w:asciiTheme="majorBidi" w:hAnsiTheme="majorBidi" w:cstheme="majorBidi"/>
          <w:b/>
          <w:bCs/>
          <w:sz w:val="24"/>
          <w:szCs w:val="24"/>
          <w:lang w:bidi="ar-IQ"/>
        </w:rPr>
      </w:pPr>
      <w:r>
        <w:rPr>
          <w:rStyle w:val="a4"/>
        </w:rPr>
        <w:footnoteRef/>
      </w:r>
      <w:r>
        <w:rPr>
          <w:rtl/>
        </w:rPr>
        <w:t xml:space="preserve"> </w:t>
      </w:r>
      <w:r w:rsidRPr="00FC57A1">
        <w:rPr>
          <w:rFonts w:asciiTheme="majorBidi" w:hAnsiTheme="majorBidi" w:cstheme="majorBidi"/>
          <w:b/>
          <w:bCs/>
          <w:sz w:val="24"/>
          <w:szCs w:val="24"/>
          <w:rtl/>
        </w:rPr>
        <w:t xml:space="preserve">هل </w:t>
      </w:r>
      <w:r w:rsidRPr="00FC57A1">
        <w:rPr>
          <w:rFonts w:asciiTheme="majorBidi" w:hAnsiTheme="majorBidi" w:cstheme="majorBidi"/>
          <w:b/>
          <w:bCs/>
          <w:sz w:val="24"/>
          <w:szCs w:val="24"/>
          <w:rtl/>
        </w:rPr>
        <w:t>البسملة آية مستقلة أو جزء من آية ؟ ، د. محسن خروصي ، جامعة أم القرى ، بحث على الانترنت ، موقع الألوكة .</w:t>
      </w:r>
    </w:p>
  </w:footnote>
  <w:footnote w:id="3">
    <w:p w:rsidR="00AA238F" w:rsidRPr="00FC57A1" w:rsidRDefault="00AA238F" w:rsidP="00AA238F">
      <w:pPr>
        <w:pStyle w:val="a3"/>
        <w:rPr>
          <w:rFonts w:asciiTheme="majorBidi" w:hAnsiTheme="majorBidi" w:cstheme="majorBidi"/>
          <w:b/>
          <w:bCs/>
          <w:sz w:val="24"/>
          <w:szCs w:val="24"/>
          <w:lang w:bidi="ar-IQ"/>
        </w:rPr>
      </w:pPr>
      <w:r w:rsidRPr="00FC57A1">
        <w:rPr>
          <w:rStyle w:val="a4"/>
          <w:rFonts w:asciiTheme="majorBidi" w:hAnsiTheme="majorBidi" w:cstheme="majorBidi"/>
          <w:b/>
          <w:bCs/>
          <w:sz w:val="24"/>
          <w:szCs w:val="24"/>
        </w:rPr>
        <w:footnoteRef/>
      </w:r>
      <w:r w:rsidRPr="00FC57A1">
        <w:rPr>
          <w:rFonts w:asciiTheme="majorBidi" w:hAnsiTheme="majorBidi" w:cstheme="majorBidi"/>
          <w:b/>
          <w:bCs/>
          <w:sz w:val="24"/>
          <w:szCs w:val="24"/>
          <w:rtl/>
        </w:rPr>
        <w:t xml:space="preserve"> </w:t>
      </w:r>
      <w:r w:rsidRPr="00FC57A1">
        <w:rPr>
          <w:rFonts w:asciiTheme="majorBidi" w:hAnsiTheme="majorBidi" w:cstheme="majorBidi"/>
          <w:b/>
          <w:bCs/>
          <w:sz w:val="24"/>
          <w:szCs w:val="24"/>
          <w:rtl/>
          <w:lang w:bidi="ar-IQ"/>
        </w:rPr>
        <w:t>مجمع البحرين : ج1 ص 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F"/>
    <w:rsid w:val="000E714F"/>
    <w:rsid w:val="005B7A84"/>
    <w:rsid w:val="00AA238F"/>
    <w:rsid w:val="00AF55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238F"/>
    <w:pPr>
      <w:spacing w:after="0" w:line="240" w:lineRule="auto"/>
    </w:pPr>
    <w:rPr>
      <w:sz w:val="20"/>
      <w:szCs w:val="20"/>
    </w:rPr>
  </w:style>
  <w:style w:type="character" w:customStyle="1" w:styleId="Char">
    <w:name w:val="نص حاشية سفلية Char"/>
    <w:basedOn w:val="a0"/>
    <w:link w:val="a3"/>
    <w:uiPriority w:val="99"/>
    <w:semiHidden/>
    <w:rsid w:val="00AA238F"/>
    <w:rPr>
      <w:sz w:val="20"/>
      <w:szCs w:val="20"/>
    </w:rPr>
  </w:style>
  <w:style w:type="character" w:styleId="a4">
    <w:name w:val="footnote reference"/>
    <w:basedOn w:val="a0"/>
    <w:uiPriority w:val="99"/>
    <w:semiHidden/>
    <w:unhideWhenUsed/>
    <w:rsid w:val="00AA23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8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238F"/>
    <w:pPr>
      <w:spacing w:after="0" w:line="240" w:lineRule="auto"/>
    </w:pPr>
    <w:rPr>
      <w:sz w:val="20"/>
      <w:szCs w:val="20"/>
    </w:rPr>
  </w:style>
  <w:style w:type="character" w:customStyle="1" w:styleId="Char">
    <w:name w:val="نص حاشية سفلية Char"/>
    <w:basedOn w:val="a0"/>
    <w:link w:val="a3"/>
    <w:uiPriority w:val="99"/>
    <w:semiHidden/>
    <w:rsid w:val="00AA238F"/>
    <w:rPr>
      <w:sz w:val="20"/>
      <w:szCs w:val="20"/>
    </w:rPr>
  </w:style>
  <w:style w:type="character" w:styleId="a4">
    <w:name w:val="footnote reference"/>
    <w:basedOn w:val="a0"/>
    <w:uiPriority w:val="99"/>
    <w:semiHidden/>
    <w:unhideWhenUsed/>
    <w:rsid w:val="00AA2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742</Words>
  <Characters>4232</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الثقة للحاسبات</dc:creator>
  <cp:lastModifiedBy>الثقة للحاسبات</cp:lastModifiedBy>
  <cp:revision>1</cp:revision>
  <dcterms:created xsi:type="dcterms:W3CDTF">2018-04-18T09:02:00Z</dcterms:created>
  <dcterms:modified xsi:type="dcterms:W3CDTF">2018-04-18T09:03:00Z</dcterms:modified>
</cp:coreProperties>
</file>