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BE" w:rsidRDefault="006055BE" w:rsidP="006055BE">
      <w:pPr>
        <w:rPr>
          <w:b/>
          <w:bCs/>
          <w:sz w:val="72"/>
          <w:szCs w:val="72"/>
          <w:rtl/>
        </w:rPr>
      </w:pPr>
      <w:r w:rsidRPr="006055BE">
        <w:rPr>
          <w:rFonts w:ascii="Simplified Arabic Fixed" w:hAnsi="Simplified Arabic Fixed" w:cs="Simplified Arabic Fixed"/>
          <w:sz w:val="32"/>
          <w:szCs w:val="32"/>
          <w:rtl/>
        </w:rPr>
        <w:t>جامعة القادسية</w:t>
      </w:r>
      <w:r w:rsidRPr="006055BE">
        <w:rPr>
          <w:rFonts w:ascii="Simplified Arabic Fixed" w:hAnsi="Simplified Arabic Fixed" w:cs="Simplified Arabic Fixed"/>
          <w:sz w:val="32"/>
          <w:szCs w:val="32"/>
          <w:rtl/>
        </w:rPr>
        <w:br/>
        <w:t>كلية التربية</w:t>
      </w:r>
      <w:r w:rsidRPr="006055BE">
        <w:rPr>
          <w:rFonts w:ascii="Simplified Arabic Fixed" w:hAnsi="Simplified Arabic Fixed" w:cs="Simplified Arabic Fixed"/>
          <w:sz w:val="32"/>
          <w:szCs w:val="32"/>
          <w:rtl/>
        </w:rPr>
        <w:br/>
        <w:t>قسم اللغة العربية</w:t>
      </w:r>
      <w:r>
        <w:rPr>
          <w:rFonts w:hint="cs"/>
          <w:b/>
          <w:bCs/>
          <w:sz w:val="72"/>
          <w:szCs w:val="72"/>
          <w:rtl/>
        </w:rPr>
        <w:t xml:space="preserve">  </w:t>
      </w:r>
    </w:p>
    <w:p w:rsidR="006055BE" w:rsidRDefault="006055BE" w:rsidP="006055BE">
      <w:pPr>
        <w:rPr>
          <w:b/>
          <w:bCs/>
          <w:sz w:val="72"/>
          <w:szCs w:val="72"/>
          <w:rtl/>
        </w:rPr>
      </w:pPr>
    </w:p>
    <w:p w:rsidR="006055BE" w:rsidRDefault="006055BE" w:rsidP="006055BE">
      <w:pPr>
        <w:rPr>
          <w:b/>
          <w:bCs/>
          <w:sz w:val="72"/>
          <w:szCs w:val="72"/>
          <w:rtl/>
        </w:rPr>
      </w:pPr>
      <w:r>
        <w:rPr>
          <w:rFonts w:hint="cs"/>
          <w:b/>
          <w:bCs/>
          <w:sz w:val="72"/>
          <w:szCs w:val="72"/>
          <w:rtl/>
        </w:rPr>
        <w:t xml:space="preserve">    </w:t>
      </w:r>
      <w:r w:rsidRPr="006055BE">
        <w:rPr>
          <w:rFonts w:hint="cs"/>
          <w:b/>
          <w:bCs/>
          <w:sz w:val="72"/>
          <w:szCs w:val="72"/>
          <w:rtl/>
        </w:rPr>
        <w:t>"</w:t>
      </w:r>
      <w:r w:rsidRPr="006055BE">
        <w:rPr>
          <w:b/>
          <w:bCs/>
          <w:sz w:val="72"/>
          <w:szCs w:val="72"/>
          <w:rtl/>
        </w:rPr>
        <w:t>الحكمة في الشع</w:t>
      </w:r>
      <w:r w:rsidRPr="006055BE">
        <w:rPr>
          <w:rFonts w:hint="cs"/>
          <w:b/>
          <w:bCs/>
          <w:sz w:val="72"/>
          <w:szCs w:val="72"/>
          <w:rtl/>
        </w:rPr>
        <w:t>ر</w:t>
      </w:r>
      <w:r w:rsidRPr="006055BE">
        <w:rPr>
          <w:b/>
          <w:bCs/>
          <w:sz w:val="72"/>
          <w:szCs w:val="72"/>
          <w:rtl/>
        </w:rPr>
        <w:t xml:space="preserve"> الجاهلي</w:t>
      </w:r>
      <w:r w:rsidRPr="006055BE">
        <w:rPr>
          <w:rFonts w:hint="cs"/>
          <w:b/>
          <w:bCs/>
          <w:sz w:val="72"/>
          <w:szCs w:val="72"/>
          <w:rtl/>
        </w:rPr>
        <w:t xml:space="preserve">" </w:t>
      </w:r>
    </w:p>
    <w:p w:rsidR="006055BE" w:rsidRPr="006055BE" w:rsidRDefault="006055BE" w:rsidP="006055BE">
      <w:pPr>
        <w:rPr>
          <w:b/>
          <w:bCs/>
          <w:sz w:val="72"/>
          <w:szCs w:val="72"/>
          <w:rtl/>
        </w:rPr>
      </w:pPr>
      <w:r>
        <w:rPr>
          <w:rFonts w:hint="cs"/>
          <w:b/>
          <w:bCs/>
          <w:sz w:val="56"/>
          <w:szCs w:val="56"/>
          <w:rtl/>
        </w:rPr>
        <w:t xml:space="preserve">   </w:t>
      </w:r>
      <w:r w:rsidRPr="006055BE">
        <w:rPr>
          <w:rFonts w:hint="cs"/>
          <w:b/>
          <w:bCs/>
          <w:sz w:val="56"/>
          <w:szCs w:val="56"/>
          <w:rtl/>
        </w:rPr>
        <w:t>مشروع</w:t>
      </w:r>
      <w:r w:rsidRPr="006055BE">
        <w:rPr>
          <w:b/>
          <w:bCs/>
          <w:sz w:val="56"/>
          <w:szCs w:val="56"/>
          <w:rtl/>
        </w:rPr>
        <w:t xml:space="preserve"> </w:t>
      </w:r>
      <w:r w:rsidRPr="006055BE">
        <w:rPr>
          <w:rFonts w:hint="cs"/>
          <w:b/>
          <w:bCs/>
          <w:sz w:val="56"/>
          <w:szCs w:val="56"/>
          <w:rtl/>
        </w:rPr>
        <w:t>بحث</w:t>
      </w:r>
      <w:r w:rsidRPr="006055BE">
        <w:rPr>
          <w:b/>
          <w:bCs/>
          <w:sz w:val="56"/>
          <w:szCs w:val="56"/>
          <w:rtl/>
        </w:rPr>
        <w:t xml:space="preserve"> </w:t>
      </w:r>
      <w:r w:rsidRPr="006055BE">
        <w:rPr>
          <w:rFonts w:hint="cs"/>
          <w:b/>
          <w:bCs/>
          <w:sz w:val="56"/>
          <w:szCs w:val="56"/>
          <w:rtl/>
        </w:rPr>
        <w:t>للتخرج</w:t>
      </w:r>
      <w:r w:rsidRPr="006055BE">
        <w:rPr>
          <w:b/>
          <w:bCs/>
          <w:sz w:val="56"/>
          <w:szCs w:val="56"/>
          <w:rtl/>
        </w:rPr>
        <w:t xml:space="preserve"> </w:t>
      </w:r>
      <w:r w:rsidRPr="006055BE">
        <w:rPr>
          <w:rFonts w:hint="cs"/>
          <w:b/>
          <w:bCs/>
          <w:sz w:val="56"/>
          <w:szCs w:val="56"/>
          <w:rtl/>
        </w:rPr>
        <w:t>تقدمت</w:t>
      </w:r>
      <w:r w:rsidRPr="006055BE">
        <w:rPr>
          <w:b/>
          <w:bCs/>
          <w:sz w:val="56"/>
          <w:szCs w:val="56"/>
          <w:rtl/>
        </w:rPr>
        <w:t xml:space="preserve"> </w:t>
      </w:r>
      <w:r w:rsidRPr="006055BE">
        <w:rPr>
          <w:rFonts w:hint="cs"/>
          <w:b/>
          <w:bCs/>
          <w:sz w:val="56"/>
          <w:szCs w:val="56"/>
          <w:rtl/>
        </w:rPr>
        <w:t>به</w:t>
      </w:r>
      <w:r w:rsidRPr="006055BE">
        <w:rPr>
          <w:b/>
          <w:bCs/>
          <w:sz w:val="56"/>
          <w:szCs w:val="56"/>
          <w:rtl/>
        </w:rPr>
        <w:t xml:space="preserve"> </w:t>
      </w:r>
      <w:r w:rsidRPr="006055BE">
        <w:rPr>
          <w:rFonts w:hint="cs"/>
          <w:b/>
          <w:bCs/>
          <w:sz w:val="56"/>
          <w:szCs w:val="56"/>
          <w:rtl/>
        </w:rPr>
        <w:t>الطالبة</w:t>
      </w:r>
    </w:p>
    <w:p w:rsidR="006055BE" w:rsidRPr="006055BE" w:rsidRDefault="006055BE" w:rsidP="006055BE">
      <w:pPr>
        <w:rPr>
          <w:b/>
          <w:bCs/>
          <w:sz w:val="56"/>
          <w:szCs w:val="56"/>
          <w:rtl/>
        </w:rPr>
      </w:pPr>
      <w:r>
        <w:rPr>
          <w:rFonts w:hint="cs"/>
          <w:b/>
          <w:bCs/>
          <w:sz w:val="56"/>
          <w:szCs w:val="56"/>
          <w:rtl/>
        </w:rPr>
        <w:t xml:space="preserve">            </w:t>
      </w:r>
      <w:r w:rsidRPr="006055BE">
        <w:rPr>
          <w:rFonts w:hint="cs"/>
          <w:b/>
          <w:bCs/>
          <w:sz w:val="56"/>
          <w:szCs w:val="56"/>
          <w:rtl/>
        </w:rPr>
        <w:t xml:space="preserve"> </w:t>
      </w:r>
      <w:r w:rsidRPr="006055BE">
        <w:rPr>
          <w:b/>
          <w:bCs/>
          <w:sz w:val="56"/>
          <w:szCs w:val="56"/>
          <w:rtl/>
        </w:rPr>
        <w:t xml:space="preserve">( </w:t>
      </w:r>
      <w:r w:rsidRPr="006055BE">
        <w:rPr>
          <w:rFonts w:hint="cs"/>
          <w:b/>
          <w:bCs/>
          <w:sz w:val="56"/>
          <w:szCs w:val="56"/>
          <w:rtl/>
        </w:rPr>
        <w:t>إسراء</w:t>
      </w:r>
      <w:r w:rsidRPr="006055BE">
        <w:rPr>
          <w:b/>
          <w:bCs/>
          <w:sz w:val="56"/>
          <w:szCs w:val="56"/>
          <w:rtl/>
        </w:rPr>
        <w:t xml:space="preserve"> </w:t>
      </w:r>
      <w:r w:rsidRPr="006055BE">
        <w:rPr>
          <w:rFonts w:hint="cs"/>
          <w:b/>
          <w:bCs/>
          <w:sz w:val="56"/>
          <w:szCs w:val="56"/>
          <w:rtl/>
        </w:rPr>
        <w:t>نذير</w:t>
      </w:r>
      <w:r w:rsidR="00F77F37">
        <w:rPr>
          <w:rFonts w:hint="cs"/>
          <w:b/>
          <w:bCs/>
          <w:sz w:val="56"/>
          <w:szCs w:val="56"/>
          <w:rtl/>
        </w:rPr>
        <w:t xml:space="preserve"> </w:t>
      </w:r>
      <w:r w:rsidRPr="006055BE">
        <w:rPr>
          <w:rFonts w:hint="cs"/>
          <w:b/>
          <w:bCs/>
          <w:sz w:val="56"/>
          <w:szCs w:val="56"/>
          <w:rtl/>
        </w:rPr>
        <w:t>خضيّر</w:t>
      </w:r>
      <w:r w:rsidRPr="006055BE">
        <w:rPr>
          <w:b/>
          <w:bCs/>
          <w:sz w:val="56"/>
          <w:szCs w:val="56"/>
          <w:rtl/>
        </w:rPr>
        <w:t>)</w:t>
      </w:r>
    </w:p>
    <w:p w:rsidR="006055BE" w:rsidRPr="006055BE" w:rsidRDefault="006055BE" w:rsidP="006055BE">
      <w:pPr>
        <w:rPr>
          <w:sz w:val="56"/>
          <w:szCs w:val="56"/>
          <w:rtl/>
        </w:rPr>
      </w:pPr>
      <w:r w:rsidRPr="006055BE">
        <w:rPr>
          <w:rtl/>
        </w:rPr>
        <w:t xml:space="preserve"> </w:t>
      </w:r>
      <w:r w:rsidRPr="006055BE">
        <w:rPr>
          <w:sz w:val="56"/>
          <w:szCs w:val="56"/>
          <w:rtl/>
        </w:rPr>
        <w:t>إلى قسم اللغة العربي</w:t>
      </w:r>
      <w:r w:rsidRPr="006055BE">
        <w:rPr>
          <w:rFonts w:hint="cs"/>
          <w:sz w:val="56"/>
          <w:szCs w:val="56"/>
          <w:rtl/>
        </w:rPr>
        <w:t>ّ</w:t>
      </w:r>
      <w:r w:rsidRPr="006055BE">
        <w:rPr>
          <w:sz w:val="56"/>
          <w:szCs w:val="56"/>
          <w:rtl/>
        </w:rPr>
        <w:t>ة،</w:t>
      </w:r>
      <w:r w:rsidRPr="006055BE">
        <w:rPr>
          <w:rFonts w:hint="cs"/>
          <w:sz w:val="56"/>
          <w:szCs w:val="56"/>
          <w:rtl/>
        </w:rPr>
        <w:t xml:space="preserve"> كليّة التربية، لنيل شهادة البكالوريوس في اللغة العربية وآدابها</w:t>
      </w:r>
    </w:p>
    <w:p w:rsidR="006055BE" w:rsidRPr="006055BE" w:rsidRDefault="006055BE" w:rsidP="006055BE">
      <w:pPr>
        <w:rPr>
          <w:b/>
          <w:bCs/>
          <w:sz w:val="72"/>
          <w:szCs w:val="72"/>
          <w:rtl/>
        </w:rPr>
      </w:pPr>
      <w:r>
        <w:rPr>
          <w:rFonts w:hint="cs"/>
          <w:b/>
          <w:bCs/>
          <w:sz w:val="72"/>
          <w:szCs w:val="72"/>
          <w:rtl/>
        </w:rPr>
        <w:t xml:space="preserve">             </w:t>
      </w:r>
      <w:r w:rsidRPr="006055BE">
        <w:rPr>
          <w:rFonts w:hint="cs"/>
          <w:b/>
          <w:bCs/>
          <w:sz w:val="72"/>
          <w:szCs w:val="72"/>
          <w:rtl/>
        </w:rPr>
        <w:t>إشراف</w:t>
      </w:r>
    </w:p>
    <w:p w:rsidR="006055BE" w:rsidRPr="00F77F37" w:rsidRDefault="00F77F37" w:rsidP="00F77F37">
      <w:pPr>
        <w:rPr>
          <w:b/>
          <w:bCs/>
          <w:sz w:val="72"/>
          <w:szCs w:val="72"/>
          <w:rtl/>
        </w:rPr>
      </w:pPr>
      <w:r>
        <w:rPr>
          <w:rFonts w:hint="cs"/>
          <w:b/>
          <w:bCs/>
          <w:sz w:val="72"/>
          <w:szCs w:val="72"/>
          <w:rtl/>
        </w:rPr>
        <w:t xml:space="preserve">   </w:t>
      </w:r>
      <w:r w:rsidRPr="00F77F37">
        <w:rPr>
          <w:rFonts w:hint="cs"/>
          <w:b/>
          <w:bCs/>
          <w:sz w:val="72"/>
          <w:szCs w:val="72"/>
          <w:rtl/>
        </w:rPr>
        <w:t>أ . د . حمزة فاضل يوسف</w:t>
      </w:r>
    </w:p>
    <w:p w:rsidR="006055BE" w:rsidRPr="006055BE" w:rsidRDefault="006055BE" w:rsidP="006055BE">
      <w:pPr>
        <w:rPr>
          <w:sz w:val="52"/>
          <w:szCs w:val="52"/>
          <w:rtl/>
        </w:rPr>
      </w:pPr>
      <w:r w:rsidRPr="006055BE">
        <w:rPr>
          <w:rFonts w:hint="cs"/>
          <w:b/>
          <w:bCs/>
          <w:rtl/>
        </w:rPr>
        <w:t xml:space="preserve">           </w:t>
      </w:r>
      <w:r w:rsidRPr="006055BE">
        <w:rPr>
          <w:rFonts w:hint="cs"/>
          <w:rtl/>
        </w:rPr>
        <w:t xml:space="preserve">   </w:t>
      </w:r>
      <w:r>
        <w:rPr>
          <w:rFonts w:hint="cs"/>
          <w:rtl/>
        </w:rPr>
        <w:t xml:space="preserve">                </w:t>
      </w:r>
      <w:r w:rsidRPr="006055BE">
        <w:rPr>
          <w:rFonts w:hint="cs"/>
          <w:rtl/>
        </w:rPr>
        <w:t xml:space="preserve"> </w:t>
      </w:r>
      <w:r w:rsidRPr="006055BE">
        <w:rPr>
          <w:rFonts w:hint="cs"/>
          <w:sz w:val="52"/>
          <w:szCs w:val="52"/>
          <w:rtl/>
        </w:rPr>
        <w:t>2017-2018</w:t>
      </w:r>
    </w:p>
    <w:p w:rsidR="006055BE" w:rsidRPr="006055BE" w:rsidRDefault="006055BE" w:rsidP="006055BE">
      <w:pPr>
        <w:rPr>
          <w:rtl/>
        </w:rPr>
      </w:pPr>
      <w:r w:rsidRPr="006055BE">
        <w:rPr>
          <w:rFonts w:hint="cs"/>
          <w:rtl/>
        </w:rPr>
        <w:t xml:space="preserve">                                            </w:t>
      </w:r>
    </w:p>
    <w:p w:rsidR="006055BE" w:rsidRPr="006055BE" w:rsidRDefault="006055BE" w:rsidP="006055BE">
      <w:pPr>
        <w:rPr>
          <w:rtl/>
        </w:rPr>
      </w:pPr>
    </w:p>
    <w:p w:rsidR="002905E9" w:rsidRDefault="002905E9">
      <w:pPr>
        <w:rPr>
          <w:rtl/>
        </w:rPr>
      </w:pPr>
    </w:p>
    <w:p w:rsidR="00B5030A" w:rsidRDefault="00B5030A">
      <w:pPr>
        <w:rPr>
          <w:rtl/>
        </w:rPr>
      </w:pPr>
    </w:p>
    <w:p w:rsidR="00B5030A" w:rsidRDefault="00B5030A">
      <w:pPr>
        <w:rPr>
          <w:rtl/>
        </w:rPr>
      </w:pPr>
    </w:p>
    <w:p w:rsidR="00B5030A" w:rsidRDefault="00B5030A">
      <w:pPr>
        <w:rPr>
          <w:rtl/>
        </w:rPr>
      </w:pPr>
    </w:p>
    <w:p w:rsidR="00B5030A" w:rsidRPr="00B5030A" w:rsidRDefault="00B5030A" w:rsidP="00B5030A">
      <w:pPr>
        <w:rPr>
          <w:b/>
          <w:bCs/>
          <w:sz w:val="48"/>
          <w:szCs w:val="48"/>
          <w:rtl/>
        </w:rPr>
      </w:pPr>
      <w:r w:rsidRPr="00B5030A">
        <w:rPr>
          <w:rFonts w:hint="cs"/>
          <w:b/>
          <w:bCs/>
          <w:rtl/>
        </w:rPr>
        <w:lastRenderedPageBreak/>
        <w:t xml:space="preserve">                   </w:t>
      </w:r>
      <w:r>
        <w:rPr>
          <w:rFonts w:hint="cs"/>
          <w:b/>
          <w:bCs/>
          <w:sz w:val="48"/>
          <w:szCs w:val="48"/>
          <w:rtl/>
        </w:rPr>
        <w:t xml:space="preserve">              </w:t>
      </w:r>
      <w:r w:rsidRPr="00B5030A">
        <w:rPr>
          <w:rFonts w:hint="cs"/>
          <w:b/>
          <w:bCs/>
          <w:sz w:val="48"/>
          <w:szCs w:val="48"/>
          <w:rtl/>
        </w:rPr>
        <w:t>المقدمة</w:t>
      </w:r>
    </w:p>
    <w:p w:rsidR="00B5030A" w:rsidRPr="00B5030A" w:rsidRDefault="00B5030A" w:rsidP="00B5030A">
      <w:pPr>
        <w:jc w:val="both"/>
        <w:rPr>
          <w:rFonts w:ascii="Simplified Arabic" w:hAnsi="Simplified Arabic" w:cs="Simplified Arabic"/>
          <w:sz w:val="28"/>
          <w:szCs w:val="28"/>
          <w:rtl/>
        </w:rPr>
      </w:pPr>
      <w:r w:rsidRPr="00B5030A">
        <w:rPr>
          <w:rFonts w:ascii="Simplified Arabic" w:hAnsi="Simplified Arabic" w:cs="Simplified Arabic"/>
          <w:sz w:val="28"/>
          <w:szCs w:val="28"/>
          <w:rtl/>
        </w:rPr>
        <w:t>الحمد لله الذي وهبنا العلم وجعله نوراً نهتدي به.</w:t>
      </w:r>
    </w:p>
    <w:p w:rsidR="00B5030A" w:rsidRPr="00B5030A" w:rsidRDefault="00B5030A" w:rsidP="00B5030A">
      <w:pPr>
        <w:jc w:val="both"/>
        <w:rPr>
          <w:rFonts w:ascii="Simplified Arabic" w:hAnsi="Simplified Arabic" w:cs="Simplified Arabic"/>
          <w:sz w:val="28"/>
          <w:szCs w:val="28"/>
          <w:rtl/>
        </w:rPr>
      </w:pPr>
      <w:r w:rsidRPr="00B5030A">
        <w:rPr>
          <w:rFonts w:ascii="Simplified Arabic" w:hAnsi="Simplified Arabic" w:cs="Simplified Arabic"/>
          <w:sz w:val="28"/>
          <w:szCs w:val="28"/>
          <w:rtl/>
        </w:rPr>
        <w:t>أما بعد..</w:t>
      </w:r>
    </w:p>
    <w:p w:rsidR="00B5030A" w:rsidRPr="00B5030A" w:rsidRDefault="00B5030A" w:rsidP="00B5030A">
      <w:pPr>
        <w:jc w:val="both"/>
        <w:rPr>
          <w:rFonts w:ascii="Simplified Arabic" w:hAnsi="Simplified Arabic" w:cs="Simplified Arabic"/>
          <w:sz w:val="28"/>
          <w:szCs w:val="28"/>
          <w:rtl/>
        </w:rPr>
      </w:pPr>
      <w:r w:rsidRPr="00B5030A">
        <w:rPr>
          <w:rFonts w:ascii="Simplified Arabic" w:hAnsi="Simplified Arabic" w:cs="Simplified Arabic"/>
          <w:sz w:val="28"/>
          <w:szCs w:val="28"/>
          <w:rtl/>
        </w:rPr>
        <w:t>فالحكمة من أشد الموضوعات اتصالاً بالنفسية الشرقية، عالجها العرب من أقدم عصورهم من خلال التفكّرات والتأملات واستنتاج بعض الأمور التي من شأنها أنْ تساعد الآخرين في عيشة مُثلى، ويزخر الأدب العربي منذ العصر الجاهلي بحكماء اشتهروا بأصالة التفكير ودقة الرأي، ولمّا كانت الحكمة قد حازت على مكانة مهمة في الشعر الجاهلي فقد جاءت فكرة هذا البحث لاستخلاص الموضوعات الشهرية التي عنت بموضوع الحكمة، وقد تمّ هذا البحث في خطته على تمهيد ومبحثين وخاتمة، فقد جاء التمهيد لتوضيح الكمة لفظاً واصطلاحاً، ومعنى الرجل الحكيم، أمّا المبحث الأوّل فقد جاء بعنوان " الحكمة في الشعر العربي" وفيه عرضت للحكمة منذ العصر الجاهلي وانتهاءً بالعصر العباسي، مع ذكر نماذج شعرية، وجاء المبحث الثاني بعنوان " الحكمة في موضوعات الشعر الجاهلي" وفيه ذكرت نبذة من حياة شعراء جاهليين منهم " زهير بن أبي سلمى، وطرفة بن العبد، وعبيد بن الأبرص" وما يتخلل قصائدهم من أبيات الحكمة، وقد كانت دواوينهم خير معين لي في إتمام هذا البحث، وألحقت البحث بخاتمة جاءت لتبين أهمّ النتائج التي توصل إليها البحث، هذا وأتقدم بالشكر الجزيل لكل من مد لي يد العون في إتمام البحث وأخص منهم أ</w:t>
      </w:r>
      <w:r w:rsidR="00D94CC1">
        <w:rPr>
          <w:rFonts w:ascii="Simplified Arabic" w:hAnsi="Simplified Arabic" w:cs="Simplified Arabic"/>
          <w:sz w:val="28"/>
          <w:szCs w:val="28"/>
          <w:rtl/>
        </w:rPr>
        <w:t>ستاذي المشرف ال</w:t>
      </w:r>
      <w:r w:rsidR="00D94CC1">
        <w:rPr>
          <w:rFonts w:ascii="Simplified Arabic" w:hAnsi="Simplified Arabic" w:cs="Simplified Arabic" w:hint="cs"/>
          <w:sz w:val="28"/>
          <w:szCs w:val="28"/>
          <w:rtl/>
        </w:rPr>
        <w:t>أستاذ الدكتور حمزة فاضل يوسف</w:t>
      </w:r>
      <w:bookmarkStart w:id="0" w:name="_GoBack"/>
      <w:bookmarkEnd w:id="0"/>
      <w:r w:rsidRPr="00B5030A">
        <w:rPr>
          <w:rFonts w:ascii="Simplified Arabic" w:hAnsi="Simplified Arabic" w:cs="Simplified Arabic"/>
          <w:sz w:val="28"/>
          <w:szCs w:val="28"/>
          <w:rtl/>
        </w:rPr>
        <w:t xml:space="preserve"> على ما قدمه لي من مساعدة وتوجيه فله ولأساتذتي في قسم اللغة العربية جزيل الشكر والامتنان، وأرجو أنْ أكون قد وفقت إلى حدّ ما في إيصال ما نويت.</w:t>
      </w:r>
    </w:p>
    <w:p w:rsidR="00B5030A" w:rsidRPr="00B5030A" w:rsidRDefault="00B5030A" w:rsidP="00B5030A">
      <w:pPr>
        <w:jc w:val="both"/>
        <w:rPr>
          <w:rFonts w:ascii="Simplified Arabic" w:hAnsi="Simplified Arabic" w:cs="Simplified Arabic"/>
          <w:sz w:val="28"/>
          <w:szCs w:val="28"/>
          <w:rtl/>
        </w:rPr>
      </w:pPr>
    </w:p>
    <w:p w:rsidR="00B5030A" w:rsidRPr="00B5030A" w:rsidRDefault="00B5030A" w:rsidP="00B5030A">
      <w:pPr>
        <w:jc w:val="both"/>
        <w:rPr>
          <w:rFonts w:ascii="Simplified Arabic" w:hAnsi="Simplified Arabic" w:cs="Simplified Arabic"/>
          <w:sz w:val="28"/>
          <w:szCs w:val="28"/>
          <w:rtl/>
        </w:rPr>
      </w:pPr>
      <w:r w:rsidRPr="00B5030A">
        <w:rPr>
          <w:rFonts w:ascii="Simplified Arabic" w:hAnsi="Simplified Arabic" w:cs="Simplified Arabic"/>
          <w:sz w:val="28"/>
          <w:szCs w:val="28"/>
          <w:rtl/>
        </w:rPr>
        <w:t xml:space="preserve">                     "والحمد لله رب العالمين" </w:t>
      </w:r>
    </w:p>
    <w:p w:rsidR="00B5030A" w:rsidRPr="00B5030A" w:rsidRDefault="00B5030A" w:rsidP="00B5030A">
      <w:pPr>
        <w:rPr>
          <w:rtl/>
        </w:rPr>
      </w:pPr>
    </w:p>
    <w:p w:rsidR="00B5030A" w:rsidRDefault="00B5030A">
      <w:pPr>
        <w:rPr>
          <w:rtl/>
        </w:rPr>
      </w:pPr>
    </w:p>
    <w:p w:rsidR="00B5030A" w:rsidRDefault="00B5030A">
      <w:pPr>
        <w:rPr>
          <w:rtl/>
        </w:rPr>
      </w:pPr>
    </w:p>
    <w:p w:rsidR="00B5030A" w:rsidRPr="00B5030A" w:rsidRDefault="00B5030A" w:rsidP="00B5030A">
      <w:pPr>
        <w:rPr>
          <w:b/>
          <w:bCs/>
          <w:sz w:val="48"/>
          <w:szCs w:val="48"/>
          <w:rtl/>
          <w:lang w:bidi="ar-IQ"/>
        </w:rPr>
      </w:pPr>
      <w:r w:rsidRPr="00B5030A">
        <w:rPr>
          <w:rFonts w:hint="cs"/>
          <w:b/>
          <w:bCs/>
          <w:sz w:val="48"/>
          <w:szCs w:val="48"/>
          <w:rtl/>
          <w:lang w:bidi="ar-IQ"/>
        </w:rPr>
        <w:lastRenderedPageBreak/>
        <w:t>الخاتمة:</w:t>
      </w:r>
    </w:p>
    <w:p w:rsidR="00B5030A" w:rsidRPr="00B5030A" w:rsidRDefault="00B5030A" w:rsidP="00B5030A">
      <w:pPr>
        <w:rPr>
          <w:b/>
          <w:bCs/>
          <w:rtl/>
          <w:lang w:bidi="ar-IQ"/>
        </w:rPr>
      </w:pPr>
    </w:p>
    <w:p w:rsidR="00B5030A" w:rsidRPr="00B5030A" w:rsidRDefault="00B5030A" w:rsidP="00B5030A">
      <w:pPr>
        <w:jc w:val="both"/>
        <w:rPr>
          <w:rFonts w:ascii="Simplified Arabic" w:hAnsi="Simplified Arabic" w:cs="Simplified Arabic"/>
          <w:sz w:val="28"/>
          <w:szCs w:val="28"/>
          <w:rtl/>
          <w:lang w:bidi="ar-IQ"/>
        </w:rPr>
      </w:pPr>
      <w:r w:rsidRPr="00B5030A">
        <w:rPr>
          <w:rFonts w:ascii="Simplified Arabic" w:hAnsi="Simplified Arabic" w:cs="Simplified Arabic"/>
          <w:sz w:val="28"/>
          <w:szCs w:val="28"/>
          <w:rtl/>
          <w:lang w:bidi="ar-IQ"/>
        </w:rPr>
        <w:t>بعد أن تطرقت في هذا البحث لمفهوم الحكمة ومعنى الرجل الحكيم واستعرضت بعض أبيات الحكمة توصلت إلى مجمعة من النتائج أهمها:</w:t>
      </w:r>
    </w:p>
    <w:p w:rsidR="00B5030A" w:rsidRPr="00B5030A" w:rsidRDefault="00B5030A" w:rsidP="00B5030A">
      <w:pPr>
        <w:numPr>
          <w:ilvl w:val="0"/>
          <w:numId w:val="1"/>
        </w:numPr>
        <w:jc w:val="both"/>
        <w:rPr>
          <w:rFonts w:ascii="Simplified Arabic" w:hAnsi="Simplified Arabic" w:cs="Simplified Arabic"/>
          <w:sz w:val="28"/>
          <w:szCs w:val="28"/>
        </w:rPr>
      </w:pPr>
      <w:r w:rsidRPr="00B5030A">
        <w:rPr>
          <w:rFonts w:ascii="Simplified Arabic" w:hAnsi="Simplified Arabic" w:cs="Simplified Arabic"/>
          <w:sz w:val="28"/>
          <w:szCs w:val="28"/>
          <w:rtl/>
          <w:lang w:bidi="ar-IQ"/>
        </w:rPr>
        <w:t>إنّ الحكمة خلاصة نظر معمق إلى الكون والمجتمع تصدر عن ذوي التجارب الخصبة والعقول الراجحة.</w:t>
      </w:r>
    </w:p>
    <w:p w:rsidR="00B5030A" w:rsidRPr="00B5030A" w:rsidRDefault="00B5030A" w:rsidP="00B5030A">
      <w:pPr>
        <w:numPr>
          <w:ilvl w:val="0"/>
          <w:numId w:val="1"/>
        </w:numPr>
        <w:jc w:val="both"/>
        <w:rPr>
          <w:rFonts w:ascii="Simplified Arabic" w:hAnsi="Simplified Arabic" w:cs="Simplified Arabic"/>
          <w:sz w:val="28"/>
          <w:szCs w:val="28"/>
        </w:rPr>
      </w:pPr>
      <w:r w:rsidRPr="00B5030A">
        <w:rPr>
          <w:rFonts w:ascii="Simplified Arabic" w:hAnsi="Simplified Arabic" w:cs="Simplified Arabic"/>
          <w:sz w:val="28"/>
          <w:szCs w:val="28"/>
          <w:rtl/>
          <w:lang w:bidi="ar-IQ"/>
        </w:rPr>
        <w:t>كان هناك في العصر الجاهليّ حكماء يفكرون في أمور الدنيا وتقلّباتها ووصلوا نتيجة تأملاتهم إلى حكم رفيعة بالنسبة إلى عصرهم.</w:t>
      </w:r>
    </w:p>
    <w:p w:rsidR="00B5030A" w:rsidRPr="00B5030A" w:rsidRDefault="00B5030A" w:rsidP="00B5030A">
      <w:pPr>
        <w:numPr>
          <w:ilvl w:val="0"/>
          <w:numId w:val="1"/>
        </w:numPr>
        <w:jc w:val="both"/>
        <w:rPr>
          <w:rFonts w:ascii="Simplified Arabic" w:hAnsi="Simplified Arabic" w:cs="Simplified Arabic"/>
          <w:sz w:val="28"/>
          <w:szCs w:val="28"/>
        </w:rPr>
      </w:pPr>
      <w:r w:rsidRPr="00B5030A">
        <w:rPr>
          <w:rFonts w:ascii="Simplified Arabic" w:hAnsi="Simplified Arabic" w:cs="Simplified Arabic"/>
          <w:sz w:val="28"/>
          <w:szCs w:val="28"/>
          <w:rtl/>
          <w:lang w:bidi="ar-IQ"/>
        </w:rPr>
        <w:t>لم تكن الحكمة غرضاً محورياً في القصيدة الجاهلية، فنحن لا نعثر على قصيدة كاملة في الحكمة، بل كانت تأتي في ثنايا القصائد وفي أماكن متفرقة منها، فقد تأتي في مطلع القصيدة أو في الوسط أو في نهايات القصائد.</w:t>
      </w:r>
    </w:p>
    <w:p w:rsidR="00B5030A" w:rsidRPr="00B5030A" w:rsidRDefault="00B5030A" w:rsidP="00B5030A">
      <w:pPr>
        <w:numPr>
          <w:ilvl w:val="0"/>
          <w:numId w:val="1"/>
        </w:numPr>
        <w:jc w:val="both"/>
        <w:rPr>
          <w:rFonts w:ascii="Simplified Arabic" w:hAnsi="Simplified Arabic" w:cs="Simplified Arabic"/>
          <w:sz w:val="28"/>
          <w:szCs w:val="28"/>
        </w:rPr>
      </w:pPr>
      <w:r w:rsidRPr="00B5030A">
        <w:rPr>
          <w:rFonts w:ascii="Simplified Arabic" w:hAnsi="Simplified Arabic" w:cs="Simplified Arabic"/>
          <w:sz w:val="28"/>
          <w:szCs w:val="28"/>
          <w:rtl/>
          <w:lang w:bidi="ar-IQ"/>
        </w:rPr>
        <w:t>لم يقتصر قول الحكمة على كبار السن فقط فالحكمة لا تصنعها الأعمار الطويلة بل تصنعها التجارب والظروف المحيطة بالشاعر.</w:t>
      </w:r>
    </w:p>
    <w:p w:rsidR="00B5030A" w:rsidRPr="00B5030A" w:rsidRDefault="00B5030A" w:rsidP="00B5030A">
      <w:pPr>
        <w:numPr>
          <w:ilvl w:val="0"/>
          <w:numId w:val="1"/>
        </w:numPr>
        <w:jc w:val="both"/>
        <w:rPr>
          <w:rFonts w:ascii="Simplified Arabic" w:hAnsi="Simplified Arabic" w:cs="Simplified Arabic"/>
          <w:sz w:val="28"/>
          <w:szCs w:val="28"/>
          <w:rtl/>
          <w:lang w:bidi="ar-IQ"/>
        </w:rPr>
      </w:pPr>
      <w:r w:rsidRPr="00B5030A">
        <w:rPr>
          <w:rFonts w:ascii="Simplified Arabic" w:hAnsi="Simplified Arabic" w:cs="Simplified Arabic"/>
          <w:sz w:val="28"/>
          <w:szCs w:val="28"/>
          <w:rtl/>
          <w:lang w:bidi="ar-IQ"/>
        </w:rPr>
        <w:t>تناول الشعراء في حكمهم معظم الفضائل المتعارف عليها، كما تدلّ حكمهم على أنّهم أهل ذكاء ونجابة، وخبرة واسعة في الحياة، وعلم دقيق بأخلاق الناس وطبائعهم.</w:t>
      </w:r>
    </w:p>
    <w:p w:rsidR="00B5030A" w:rsidRPr="00B5030A" w:rsidRDefault="00B5030A" w:rsidP="00B5030A">
      <w:pPr>
        <w:jc w:val="both"/>
        <w:rPr>
          <w:rFonts w:ascii="Simplified Arabic" w:hAnsi="Simplified Arabic" w:cs="Simplified Arabic"/>
          <w:b/>
          <w:bCs/>
          <w:sz w:val="28"/>
          <w:szCs w:val="28"/>
          <w:rtl/>
        </w:rPr>
      </w:pPr>
    </w:p>
    <w:p w:rsidR="00B5030A" w:rsidRPr="00B5030A" w:rsidRDefault="00B5030A" w:rsidP="00B5030A">
      <w:pPr>
        <w:rPr>
          <w:b/>
          <w:bCs/>
          <w:rtl/>
        </w:rPr>
      </w:pPr>
    </w:p>
    <w:p w:rsidR="00B5030A" w:rsidRDefault="00B5030A"/>
    <w:sectPr w:rsidR="00B5030A" w:rsidSect="009D1DD2">
      <w:pgSz w:w="11906" w:h="16838"/>
      <w:pgMar w:top="1656" w:right="1728" w:bottom="1656" w:left="1728"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4018"/>
    <w:multiLevelType w:val="hybridMultilevel"/>
    <w:tmpl w:val="C4A8167C"/>
    <w:lvl w:ilvl="0" w:tplc="2F9E096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F5458"/>
    <w:multiLevelType w:val="hybridMultilevel"/>
    <w:tmpl w:val="67F4544E"/>
    <w:lvl w:ilvl="0" w:tplc="10D03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C4957"/>
    <w:multiLevelType w:val="hybridMultilevel"/>
    <w:tmpl w:val="D1EE530A"/>
    <w:lvl w:ilvl="0" w:tplc="570E07CE">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8266B3"/>
    <w:multiLevelType w:val="hybridMultilevel"/>
    <w:tmpl w:val="A5F8C09A"/>
    <w:lvl w:ilvl="0" w:tplc="99F4D046">
      <w:start w:val="1"/>
      <w:numFmt w:val="arabicAlpha"/>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D3"/>
    <w:rsid w:val="002769AF"/>
    <w:rsid w:val="002905E9"/>
    <w:rsid w:val="002A0160"/>
    <w:rsid w:val="004434D3"/>
    <w:rsid w:val="006055BE"/>
    <w:rsid w:val="009B7D2C"/>
    <w:rsid w:val="009D1DD2"/>
    <w:rsid w:val="00B5030A"/>
    <w:rsid w:val="00C11FF8"/>
    <w:rsid w:val="00D909B3"/>
    <w:rsid w:val="00D94CC1"/>
    <w:rsid w:val="00F77F37"/>
    <w:rsid w:val="00FA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dc:creator>
  <cp:keywords/>
  <dc:description/>
  <cp:lastModifiedBy>Spider</cp:lastModifiedBy>
  <cp:revision>6</cp:revision>
  <dcterms:created xsi:type="dcterms:W3CDTF">2018-03-04T17:29:00Z</dcterms:created>
  <dcterms:modified xsi:type="dcterms:W3CDTF">2018-03-28T08:38:00Z</dcterms:modified>
</cp:coreProperties>
</file>