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63" w:rsidRPr="00601AE7" w:rsidRDefault="005F2754" w:rsidP="006F2E75">
      <w:pPr>
        <w:bidi/>
        <w:ind w:left="-270" w:firstLine="270"/>
        <w:jc w:val="both"/>
        <w:rPr>
          <w:rFonts w:cs="Akhbar MT"/>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39BA">
        <w:rPr>
          <w:rFonts w:ascii="Calibri" w:eastAsia="Calibri" w:hAnsi="Calibri" w:cs="DecoType Naskh Extensions"/>
          <w:b/>
          <w:bCs/>
          <w:noProof/>
          <w:sz w:val="36"/>
          <w:szCs w:val="36"/>
          <w:rtl/>
        </w:rPr>
        <w:drawing>
          <wp:anchor distT="0" distB="0" distL="114300" distR="114300" simplePos="0" relativeHeight="251659264" behindDoc="0" locked="0" layoutInCell="1" allowOverlap="1" wp14:anchorId="4C874D51" wp14:editId="7DADFDFB">
            <wp:simplePos x="0" y="0"/>
            <wp:positionH relativeFrom="column">
              <wp:posOffset>-342900</wp:posOffset>
            </wp:positionH>
            <wp:positionV relativeFrom="paragraph">
              <wp:posOffset>50470</wp:posOffset>
            </wp:positionV>
            <wp:extent cx="1685925" cy="1552575"/>
            <wp:effectExtent l="0" t="0" r="9525"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4.jpg"/>
                    <pic:cNvPicPr/>
                  </pic:nvPicPr>
                  <pic:blipFill>
                    <a:blip r:embed="rId9">
                      <a:extLst>
                        <a:ext uri="{28A0092B-C50C-407E-A947-70E740481C1C}">
                          <a14:useLocalDpi xmlns:a14="http://schemas.microsoft.com/office/drawing/2010/main" val="0"/>
                        </a:ext>
                      </a:extLst>
                    </a:blip>
                    <a:stretch>
                      <a:fillRect/>
                    </a:stretch>
                  </pic:blipFill>
                  <pic:spPr>
                    <a:xfrm>
                      <a:off x="0" y="0"/>
                      <a:ext cx="1685925" cy="1552575"/>
                    </a:xfrm>
                    <a:prstGeom prst="rect">
                      <a:avLst/>
                    </a:prstGeom>
                  </pic:spPr>
                </pic:pic>
              </a:graphicData>
            </a:graphic>
            <wp14:sizeRelH relativeFrom="page">
              <wp14:pctWidth>0</wp14:pctWidth>
            </wp14:sizeRelH>
            <wp14:sizeRelV relativeFrom="page">
              <wp14:pctHeight>0</wp14:pctHeight>
            </wp14:sizeRelV>
          </wp:anchor>
        </w:drawing>
      </w:r>
      <w:r w:rsidR="006F2E7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F7D63"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جمهورية العراق </w:t>
      </w:r>
    </w:p>
    <w:p w:rsidR="008F7D63" w:rsidRPr="00351F15" w:rsidRDefault="008F7D63" w:rsidP="006F2E75">
      <w:pPr>
        <w:bidi/>
        <w:ind w:left="-270" w:firstLine="270"/>
        <w:jc w:val="both"/>
        <w:rPr>
          <w:rFonts w:cs="Akhbar MT"/>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وزارة التعليم العالي والبحث العلمي </w:t>
      </w:r>
    </w:p>
    <w:p w:rsidR="008F7D63" w:rsidRPr="00351F15" w:rsidRDefault="006F2E75" w:rsidP="006F2E75">
      <w:pPr>
        <w:bidi/>
        <w:ind w:left="-270" w:firstLine="270"/>
        <w:jc w:val="both"/>
        <w:rPr>
          <w:rFonts w:cs="Akhbar MT"/>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F7D63"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جامعة </w:t>
      </w:r>
      <w:r w:rsidR="008F7D63">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القادسية </w:t>
      </w:r>
      <w:r w:rsidR="008F7D63"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F7D63" w:rsidRPr="00351F15" w:rsidRDefault="006F2E75" w:rsidP="006F2E75">
      <w:pPr>
        <w:bidi/>
        <w:ind w:left="-270" w:firstLine="270"/>
        <w:rPr>
          <w:rFonts w:cs="Akhbar MT"/>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F7D63"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كلية </w:t>
      </w:r>
      <w:r w:rsidR="008F7D63">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القانون</w:t>
      </w:r>
    </w:p>
    <w:p w:rsidR="008F7D63" w:rsidRPr="00F337BA" w:rsidRDefault="008F7D63" w:rsidP="006F2E75">
      <w:pPr>
        <w:ind w:left="-270" w:firstLine="270"/>
        <w:jc w:val="center"/>
        <w:rPr>
          <w:rFonts w:cs="PT Bold Heading"/>
          <w:b/>
          <w:color w:val="00B0F0"/>
          <w:sz w:val="52"/>
          <w:szCs w:val="5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337BA">
        <w:rPr>
          <w:rFonts w:cs="PT Bold Heading" w:hint="cs"/>
          <w:b/>
          <w:color w:val="00B0F0"/>
          <w:sz w:val="52"/>
          <w:szCs w:val="5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بحث حول</w:t>
      </w:r>
    </w:p>
    <w:p w:rsidR="008F7D63" w:rsidRPr="00F337BA" w:rsidRDefault="008F7D63" w:rsidP="006F2E75">
      <w:pPr>
        <w:ind w:left="-270" w:firstLine="270"/>
        <w:jc w:val="center"/>
        <w:rPr>
          <w:rFonts w:cs="PT Bold Heading"/>
          <w:b/>
          <w:bCs/>
          <w:color w:val="FF0000"/>
          <w:sz w:val="48"/>
          <w:szCs w:val="48"/>
          <w:rtl/>
        </w:rPr>
      </w:pPr>
      <w:r>
        <w:rPr>
          <w:rFonts w:cs="PT Bold Heading" w:hint="cs"/>
          <w:b/>
          <w:bCs/>
          <w:color w:val="FF0000"/>
          <w:sz w:val="48"/>
          <w:szCs w:val="48"/>
          <w:rtl/>
        </w:rPr>
        <w:t>المطاردة الحثيثة</w:t>
      </w:r>
    </w:p>
    <w:p w:rsidR="008F7D63" w:rsidRPr="00F337BA" w:rsidRDefault="008F7D63" w:rsidP="00CF513B">
      <w:pPr>
        <w:bidi/>
        <w:ind w:left="-270" w:firstLine="270"/>
        <w:jc w:val="center"/>
        <w:rPr>
          <w:rFonts w:cs="PT Bold Heading"/>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337BA">
        <w:rPr>
          <w:rFonts w:cs="Mudir MT" w:hint="cs"/>
          <w:b/>
          <w:bCs/>
          <w:color w:val="002060"/>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cs="PT Bold Heading" w:hint="cs"/>
          <w:b/>
          <w:bCs/>
          <w:color w:val="00206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بحث </w:t>
      </w:r>
      <w:r w:rsidRPr="00F337BA">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مقدم الى مجلس كلية </w:t>
      </w:r>
      <w:r>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337BA">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القانون</w:t>
      </w:r>
      <w:r w:rsidRPr="00F337BA">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/جامعة </w:t>
      </w:r>
      <w:r>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القادسية </w:t>
      </w:r>
      <w:r w:rsidRPr="00F337BA">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وهو جزء من متطلبا</w:t>
      </w:r>
      <w:r w:rsidR="00CF513B">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 نيل درجة البكالوريوس في القانون</w:t>
      </w:r>
      <w:r w:rsidRPr="00F337BA">
        <w:rPr>
          <w:rFonts w:cs="Mudir MT" w:hint="cs"/>
          <w:b/>
          <w:bCs/>
          <w:color w:val="002060"/>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8F7D63" w:rsidRPr="00F337BA" w:rsidRDefault="008F7D63" w:rsidP="006F2E75">
      <w:pPr>
        <w:bidi/>
        <w:ind w:left="-270" w:firstLine="270"/>
        <w:jc w:val="center"/>
        <w:rPr>
          <w:rFonts w:cs="PT Bold Heading"/>
          <w:b/>
          <w:bCs/>
          <w:color w:val="0070C0"/>
          <w:sz w:val="44"/>
          <w:szCs w:val="44"/>
          <w:rtl/>
        </w:rPr>
      </w:pPr>
      <w:r w:rsidRPr="00F337BA">
        <w:rPr>
          <w:rFonts w:cs="PT Bold Heading" w:hint="cs"/>
          <w:b/>
          <w:bCs/>
          <w:color w:val="0070C0"/>
          <w:sz w:val="44"/>
          <w:szCs w:val="44"/>
          <w:rtl/>
        </w:rPr>
        <w:t>مقدم من قبل الطالب</w:t>
      </w:r>
    </w:p>
    <w:p w:rsidR="008F7D63" w:rsidRPr="00F337BA" w:rsidRDefault="008F7D63" w:rsidP="006F2E75">
      <w:pPr>
        <w:bidi/>
        <w:ind w:left="-270" w:firstLine="270"/>
        <w:jc w:val="center"/>
        <w:rPr>
          <w:rFonts w:cs="PT Bold Heading"/>
          <w:b/>
          <w:bCs/>
          <w:color w:val="0070C0"/>
          <w:sz w:val="44"/>
          <w:szCs w:val="44"/>
          <w:rtl/>
        </w:rPr>
      </w:pPr>
      <w:r>
        <w:rPr>
          <w:rFonts w:cs="PT Bold Heading" w:hint="cs"/>
          <w:b/>
          <w:bCs/>
          <w:color w:val="0070C0"/>
          <w:sz w:val="44"/>
          <w:szCs w:val="44"/>
          <w:rtl/>
        </w:rPr>
        <w:t>ياس</w:t>
      </w:r>
      <w:r w:rsidR="006F2E75">
        <w:rPr>
          <w:rFonts w:cs="PT Bold Heading" w:hint="cs"/>
          <w:b/>
          <w:bCs/>
          <w:color w:val="0070C0"/>
          <w:sz w:val="44"/>
          <w:szCs w:val="44"/>
          <w:rtl/>
        </w:rPr>
        <w:t xml:space="preserve"> خضير</w:t>
      </w:r>
      <w:r w:rsidR="00CF513B">
        <w:rPr>
          <w:rFonts w:cs="PT Bold Heading" w:hint="cs"/>
          <w:b/>
          <w:bCs/>
          <w:color w:val="0070C0"/>
          <w:sz w:val="44"/>
          <w:szCs w:val="44"/>
          <w:rtl/>
        </w:rPr>
        <w:t xml:space="preserve"> عباس </w:t>
      </w:r>
      <w:r w:rsidR="006F2E75">
        <w:rPr>
          <w:rFonts w:cs="PT Bold Heading" w:hint="cs"/>
          <w:b/>
          <w:bCs/>
          <w:color w:val="0070C0"/>
          <w:sz w:val="44"/>
          <w:szCs w:val="44"/>
          <w:rtl/>
        </w:rPr>
        <w:t xml:space="preserve"> </w:t>
      </w:r>
    </w:p>
    <w:p w:rsidR="008F7D63" w:rsidRDefault="008F7D63" w:rsidP="00CF513B">
      <w:pPr>
        <w:bidi/>
        <w:ind w:left="-270" w:firstLine="270"/>
        <w:jc w:val="center"/>
        <w:rPr>
          <w:rFonts w:cs="PT Bold Heading"/>
          <w:b/>
          <w:bCs/>
          <w:color w:val="0070C0"/>
          <w:sz w:val="44"/>
          <w:szCs w:val="44"/>
          <w:rtl/>
        </w:rPr>
      </w:pPr>
      <w:r w:rsidRPr="00F337BA">
        <w:rPr>
          <w:rFonts w:cs="PT Bold Heading" w:hint="cs"/>
          <w:b/>
          <w:bCs/>
          <w:color w:val="0070C0"/>
          <w:sz w:val="44"/>
          <w:szCs w:val="44"/>
          <w:rtl/>
        </w:rPr>
        <w:t xml:space="preserve">بأشراف </w:t>
      </w:r>
      <w:r w:rsidR="00CF513B">
        <w:rPr>
          <w:rFonts w:cs="PT Bold Heading" w:hint="cs"/>
          <w:b/>
          <w:bCs/>
          <w:color w:val="0070C0"/>
          <w:sz w:val="44"/>
          <w:szCs w:val="44"/>
          <w:rtl/>
        </w:rPr>
        <w:t>الاستاذ</w:t>
      </w:r>
    </w:p>
    <w:p w:rsidR="008F7D63" w:rsidRDefault="00CF513B" w:rsidP="00C20277">
      <w:pPr>
        <w:bidi/>
        <w:ind w:left="-270" w:firstLine="270"/>
        <w:jc w:val="center"/>
        <w:rPr>
          <w:rFonts w:cs="PT Bold Heading"/>
          <w:b/>
          <w:bCs/>
          <w:color w:val="0070C0"/>
          <w:sz w:val="44"/>
          <w:szCs w:val="44"/>
          <w:rtl/>
        </w:rPr>
      </w:pPr>
      <w:proofErr w:type="spellStart"/>
      <w:r>
        <w:rPr>
          <w:rFonts w:cs="PT Bold Heading" w:hint="cs"/>
          <w:b/>
          <w:bCs/>
          <w:color w:val="0070C0"/>
          <w:sz w:val="44"/>
          <w:szCs w:val="44"/>
          <w:rtl/>
        </w:rPr>
        <w:t>م.م</w:t>
      </w:r>
      <w:proofErr w:type="spellEnd"/>
      <w:r>
        <w:rPr>
          <w:rFonts w:cs="PT Bold Heading" w:hint="cs"/>
          <w:b/>
          <w:bCs/>
          <w:color w:val="0070C0"/>
          <w:sz w:val="44"/>
          <w:szCs w:val="44"/>
          <w:rtl/>
        </w:rPr>
        <w:t xml:space="preserve">. باسل علي عباس </w:t>
      </w:r>
    </w:p>
    <w:p w:rsidR="008F7D63" w:rsidRPr="00F337BA" w:rsidRDefault="008F7D63" w:rsidP="006F2E75">
      <w:pPr>
        <w:bidi/>
        <w:ind w:left="-270" w:firstLine="270"/>
        <w:jc w:val="center"/>
        <w:rPr>
          <w:rFonts w:cs="PT Bold Heading"/>
          <w:b/>
          <w:bCs/>
          <w:color w:val="002060"/>
          <w:sz w:val="36"/>
          <w:szCs w:val="36"/>
        </w:rPr>
        <w:sectPr w:rsidR="008F7D63" w:rsidRPr="00F337BA" w:rsidSect="006F2E75">
          <w:footerReference w:type="default" r:id="rId10"/>
          <w:footerReference w:type="first" r:id="rId11"/>
          <w:pgSz w:w="11909" w:h="16834" w:code="9"/>
          <w:pgMar w:top="1440" w:right="389" w:bottom="1170" w:left="1440" w:header="0" w:footer="758" w:gutter="1440"/>
          <w:pgBorders w:offsetFrom="page">
            <w:top w:val="twistedLines2" w:sz="12" w:space="24" w:color="0070C0"/>
            <w:left w:val="twistedLines2" w:sz="12" w:space="24" w:color="0070C0"/>
            <w:bottom w:val="twistedLines2" w:sz="12" w:space="24" w:color="0070C0"/>
            <w:right w:val="twistedLines2" w:sz="12" w:space="24" w:color="0070C0"/>
          </w:pgBorders>
          <w:pgNumType w:fmt="arabicAbjad" w:start="1"/>
          <w:cols w:space="720"/>
          <w:titlePg/>
          <w:bidi/>
          <w:rtlGutter/>
          <w:docGrid w:linePitch="435"/>
        </w:sectPr>
      </w:pPr>
      <w:r w:rsidRPr="00F337BA">
        <w:rPr>
          <w:rFonts w:cs="PT Bold Heading" w:hint="cs"/>
          <w:b/>
          <w:bCs/>
          <w:color w:val="002060"/>
          <w:sz w:val="36"/>
          <w:szCs w:val="36"/>
          <w:rtl/>
        </w:rPr>
        <w:t>1439هـ                                                                        2018م</w:t>
      </w:r>
    </w:p>
    <w:p w:rsidR="008F7D63" w:rsidRDefault="008F7D63" w:rsidP="006F2E75">
      <w:pPr>
        <w:ind w:left="-270" w:firstLine="270"/>
        <w:jc w:val="both"/>
        <w:rPr>
          <w:rFonts w:cs="PT Bold Heading"/>
          <w:b/>
          <w:bCs/>
          <w:caps/>
          <w:color w:val="0070C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8F7D63" w:rsidRPr="007C6194" w:rsidRDefault="008F7D63" w:rsidP="005F2754">
      <w:pPr>
        <w:ind w:left="-270" w:firstLine="270"/>
        <w:jc w:val="right"/>
        <w:rPr>
          <w:rFonts w:cs="PT Bold Heading"/>
          <w:b/>
          <w:bCs/>
          <w:caps/>
          <w:color w:val="0070C0"/>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hint="cs"/>
          <w:b/>
          <w:bCs/>
          <w:caps/>
          <w:color w:val="0070C0"/>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الآية</w:t>
      </w:r>
    </w:p>
    <w:p w:rsidR="008F7D63" w:rsidRPr="008D3030" w:rsidRDefault="008F7D63" w:rsidP="005F2754">
      <w:pPr>
        <w:tabs>
          <w:tab w:val="left" w:pos="1451"/>
        </w:tabs>
        <w:ind w:left="-270" w:right="-630" w:firstLine="270"/>
        <w:jc w:val="center"/>
        <w:rPr>
          <w:rFonts w:ascii="Arial Black" w:hAnsi="Arial Black" w:cs="DecoType Naskh Swashes"/>
          <w:b/>
          <w:bCs/>
          <w:color w:val="000000" w:themeColor="text1"/>
          <w:sz w:val="96"/>
          <w:szCs w:val="9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ascii="Arial Black" w:hAnsi="Arial Black" w:cs="DecoType Naskh Swashes"/>
          <w:b/>
          <w:bCs/>
          <w:color w:val="000000" w:themeColor="text1"/>
          <w:sz w:val="96"/>
          <w:szCs w:val="9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بسم الله الرحمن الرحيم</w:t>
      </w:r>
    </w:p>
    <w:p w:rsidR="008F7D63" w:rsidRPr="008D3030" w:rsidRDefault="008F7D63" w:rsidP="005F2754">
      <w:pPr>
        <w:tabs>
          <w:tab w:val="left" w:pos="1451"/>
        </w:tabs>
        <w:ind w:left="-270" w:firstLine="270"/>
        <w:jc w:val="center"/>
        <w:rPr>
          <w:rFonts w:cs="PT Bold Heading"/>
          <w:b/>
          <w:bCs/>
          <w:caps/>
          <w:color w:val="92D050"/>
          <w:sz w:val="144"/>
          <w:szCs w:val="144"/>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hint="cs"/>
          <w:b/>
          <w:bCs/>
          <w:caps/>
          <w:color w:val="92D050"/>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((إن الله لا يغير ما بقوم  حتى يغيروا ما بأنفسهم))</w:t>
      </w:r>
    </w:p>
    <w:p w:rsidR="008F7D63" w:rsidRPr="00CF324D" w:rsidRDefault="008F7D63" w:rsidP="005F2754">
      <w:pPr>
        <w:tabs>
          <w:tab w:val="left" w:pos="1451"/>
        </w:tabs>
        <w:ind w:left="-270" w:right="-1260" w:firstLine="270"/>
        <w:jc w:val="center"/>
        <w:rPr>
          <w:rFonts w:cs="DecoType Naskh Extensions"/>
          <w:sz w:val="10"/>
          <w:szCs w:val="10"/>
          <w:rtl/>
          <w:lang w:bidi="ar-IQ"/>
        </w:rPr>
      </w:pPr>
    </w:p>
    <w:p w:rsidR="008F7D63" w:rsidRPr="008D3030" w:rsidRDefault="008F7D63" w:rsidP="005F2754">
      <w:pPr>
        <w:tabs>
          <w:tab w:val="left" w:pos="1451"/>
        </w:tabs>
        <w:bidi/>
        <w:ind w:left="-270" w:firstLine="270"/>
        <w:jc w:val="right"/>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3030">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صدق الله العلي  العظيم</w:t>
      </w:r>
    </w:p>
    <w:p w:rsidR="008F7D63" w:rsidRPr="008D3030" w:rsidRDefault="005F2754" w:rsidP="005F2754">
      <w:pPr>
        <w:tabs>
          <w:tab w:val="left" w:pos="1451"/>
          <w:tab w:val="left" w:pos="3855"/>
          <w:tab w:val="center" w:pos="4320"/>
          <w:tab w:val="right" w:pos="8640"/>
        </w:tabs>
        <w:bidi/>
        <w:spacing w:after="0"/>
        <w:ind w:left="-270" w:firstLine="270"/>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Pr>
          <w:rFonts w:ascii="Times New Roman" w:hAnsi="Times New Roman" w:cs="PT Bold Heading" w:hint="cs"/>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8F7D63" w:rsidRPr="008D3030">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سورة الرعد</w:t>
      </w:r>
    </w:p>
    <w:p w:rsidR="008F7D63" w:rsidRPr="007C6194" w:rsidRDefault="005F2754" w:rsidP="005F2754">
      <w:pPr>
        <w:tabs>
          <w:tab w:val="left" w:pos="1451"/>
          <w:tab w:val="left" w:pos="4965"/>
          <w:tab w:val="right" w:pos="8640"/>
        </w:tabs>
        <w:bidi/>
        <w:ind w:left="-270" w:firstLine="270"/>
        <w:rPr>
          <w:rFonts w:ascii="Times New Roman" w:hAnsi="Times New Roman" w:cs="PT Bold Heading"/>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PT Bold Heading"/>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Pr>
          <w:rFonts w:ascii="Times New Roman" w:hAnsi="Times New Roman" w:cs="PT Bold Heading"/>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Pr>
          <w:rFonts w:ascii="Times New Roman" w:hAnsi="Times New Roman" w:cs="PT Bold Heading" w:hint="cs"/>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8F7D63" w:rsidRPr="007C6194">
        <w:rPr>
          <w:rFonts w:ascii="Times New Roman" w:hAnsi="Times New Roman" w:cs="PT Bold Heading"/>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آية 11</w:t>
      </w:r>
    </w:p>
    <w:p w:rsidR="008F7D63" w:rsidRPr="008D3030" w:rsidRDefault="008F7D63" w:rsidP="005F2754">
      <w:pPr>
        <w:ind w:left="-270" w:firstLine="270"/>
        <w:jc w:val="center"/>
        <w:rPr>
          <w:rFonts w:cs="PT Bold Heading"/>
          <w:b/>
          <w:bCs/>
          <w:caps/>
          <w:color w:val="FF0000"/>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3030">
        <w:rPr>
          <w:rFonts w:cs="PT Bold Heading" w:hint="cs"/>
          <w:b/>
          <w:bCs/>
          <w:caps/>
          <w:color w:val="FF000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ا</w:t>
      </w:r>
      <w:r w:rsidRPr="008D3030">
        <w:rPr>
          <w:rFonts w:cs="PT Bold Heading" w:hint="cs"/>
          <w:b/>
          <w:bCs/>
          <w:caps/>
          <w:color w:val="FF0000"/>
          <w:sz w:val="96"/>
          <w:szCs w:val="9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لإهداء</w:t>
      </w:r>
    </w:p>
    <w:p w:rsidR="008F7D63" w:rsidRPr="007C6194" w:rsidRDefault="008F7D63" w:rsidP="005F2754">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 الذي لولاه لما مسكت أناملي قلماً... عنوان التفاني والإيثار...</w:t>
      </w:r>
    </w:p>
    <w:p w:rsidR="008F7D63" w:rsidRPr="007C6194" w:rsidRDefault="008F7D63" w:rsidP="005F2754">
      <w:pPr>
        <w:bidi/>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ومنبت العز والعنفوان...  والدي الحبيب</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(رحمه الله)..</w:t>
      </w:r>
    </w:p>
    <w:p w:rsidR="008F7D63" w:rsidRPr="007C6194" w:rsidRDefault="008F7D63" w:rsidP="005F2754">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 التي كلما نطقت شفاها كانت بالدعاء لنا... نبع الحنان الصافي...</w:t>
      </w:r>
    </w:p>
    <w:p w:rsidR="008F7D63" w:rsidRPr="007C6194" w:rsidRDefault="008F7D63" w:rsidP="005F2754">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ورمز التفاني والتضحية... وعنوان المحبة والإخلاص.. والدتي الحنون..</w:t>
      </w:r>
    </w:p>
    <w:p w:rsidR="008F7D63" w:rsidRPr="007C6194" w:rsidRDefault="008F7D63" w:rsidP="005F2754">
      <w:pPr>
        <w:bidi/>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من أشد بهم أزري ... عنوان المحبة...</w:t>
      </w:r>
    </w:p>
    <w:p w:rsidR="008F7D63" w:rsidRPr="007C6194" w:rsidRDefault="008F7D63" w:rsidP="005F2754">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أعز ما في الحياة .........اخوتي وأصدقائي</w:t>
      </w:r>
    </w:p>
    <w:p w:rsidR="008F7D63" w:rsidRPr="007C6194" w:rsidRDefault="008F7D63" w:rsidP="005F2754">
      <w:pPr>
        <w:bidi/>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الشموع التي انارت طريقي وزينت دربي........</w:t>
      </w:r>
    </w:p>
    <w:p w:rsidR="008F7D63" w:rsidRPr="007C6194" w:rsidRDefault="008F7D63" w:rsidP="005F2754">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صانعي الاجيال  وبناة المجتمع ............اساتذتي الافاضل</w:t>
      </w:r>
    </w:p>
    <w:p w:rsidR="008F7D63" w:rsidRPr="007C6194" w:rsidRDefault="008F7D63" w:rsidP="005F2754">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من أرتوت الأرض بدمائهم ............ شهداء العراق الأبرار</w:t>
      </w:r>
    </w:p>
    <w:p w:rsidR="008F7D63" w:rsidRPr="007C6194" w:rsidRDefault="008F7D63" w:rsidP="005F2754">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وبالأخص إلى </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w:t>
      </w: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رو</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w:t>
      </w: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ح </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شهداء</w:t>
      </w: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مدينتي </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الحبيبة</w:t>
      </w:r>
    </w:p>
    <w:p w:rsidR="008F7D63" w:rsidRPr="007C6194" w:rsidRDefault="008F7D63" w:rsidP="005F2754">
      <w:pPr>
        <w:bidi/>
        <w:ind w:left="-270" w:right="-630" w:firstLine="270"/>
        <w:jc w:val="center"/>
        <w:rPr>
          <w:rFonts w:cs="PT Bold Heading"/>
          <w:b/>
          <w:bCs/>
          <w:caps/>
          <w:color w:val="0070C0"/>
          <w:sz w:val="36"/>
          <w:szCs w:val="36"/>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أهدي هذا الجهد المتواضع.</w:t>
      </w:r>
    </w:p>
    <w:p w:rsidR="008F7D63" w:rsidRPr="002D1141" w:rsidRDefault="008F7D63" w:rsidP="005F2754">
      <w:pPr>
        <w:ind w:left="-270" w:firstLine="270"/>
        <w:jc w:val="center"/>
        <w:rPr>
          <w:rFonts w:cs="PT Bold Heading"/>
          <w:b/>
          <w:caps/>
          <w:color w:val="0070C0"/>
          <w:sz w:val="36"/>
          <w:szCs w:val="36"/>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8F7D63" w:rsidRPr="002D1141" w:rsidRDefault="008F7D63" w:rsidP="005F2754">
      <w:pPr>
        <w:bidi/>
        <w:ind w:left="-270" w:firstLine="270"/>
        <w:jc w:val="center"/>
        <w:rPr>
          <w:rFonts w:cs="PT Bold Heading"/>
          <w:b/>
          <w:bCs/>
          <w:caps/>
          <w:color w:val="FF0000"/>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D1141">
        <w:rPr>
          <w:rFonts w:cs="PT Bold Heading"/>
          <w:b/>
          <w:bCs/>
          <w:caps/>
          <w:color w:val="FF0000"/>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الشكر والتقدير</w:t>
      </w:r>
    </w:p>
    <w:p w:rsidR="008F7D63" w:rsidRPr="008D3030" w:rsidRDefault="008F7D63" w:rsidP="005F2754">
      <w:pPr>
        <w:spacing w:after="0"/>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الحمد لله الذي انار لنا درب العلم والمعرفة وعاننا على هذا الواجب ووفقنا الى انجاز هذا العمل .</w:t>
      </w:r>
    </w:p>
    <w:p w:rsidR="008F7D63" w:rsidRPr="008D3030" w:rsidRDefault="008F7D63" w:rsidP="005F2754">
      <w:pPr>
        <w:spacing w:after="0"/>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نتوجه بجزيل الشكر والامتنان الى كل من ساعدنا من قريب او بعيد على انجاز هذا العمل .</w:t>
      </w:r>
    </w:p>
    <w:p w:rsidR="008F7D63" w:rsidRPr="008D3030" w:rsidRDefault="008F7D63" w:rsidP="00CF513B">
      <w:pPr>
        <w:bidi/>
        <w:spacing w:after="0"/>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وفي تذليل ما واجهنا من  صعوبات ونخص بالذكر </w:t>
      </w:r>
      <w:r w:rsidR="00CF513B">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الاستاذ</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F513B">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باسل علي عباس</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الذي  لم يبخل علينا في توجيهاتهُ ونصائحهُ  التي كانت عوناً لنا في اتمام هذا البحث .</w:t>
      </w:r>
    </w:p>
    <w:p w:rsidR="008F7D63" w:rsidRPr="008D3030" w:rsidRDefault="008F7D63" w:rsidP="005F2754">
      <w:pPr>
        <w:bidi/>
        <w:spacing w:after="0"/>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ولا يفوتنا ان نشكر جميع الكادر التدريسي في كلية  </w:t>
      </w:r>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القانون </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8F7D63" w:rsidRDefault="008F7D63" w:rsidP="005F2754">
      <w:pPr>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F7D63" w:rsidRDefault="008F7D63" w:rsidP="005F2754">
      <w:pPr>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ومن الله التوفيق</w:t>
      </w:r>
    </w:p>
    <w:p w:rsidR="008F7D63" w:rsidRPr="00D26C2E" w:rsidRDefault="008F7D63" w:rsidP="006F2E75">
      <w:pPr>
        <w:ind w:left="-270" w:firstLine="270"/>
        <w:jc w:val="both"/>
        <w:rPr>
          <w:rFonts w:cs="PT Bold Heading"/>
          <w:sz w:val="40"/>
          <w:szCs w:val="40"/>
          <w:rtl/>
          <w:lang w:bidi="ar-IQ"/>
        </w:rPr>
      </w:pPr>
    </w:p>
    <w:p w:rsidR="008F7D63" w:rsidRDefault="008F7D63" w:rsidP="006F2E75">
      <w:pPr>
        <w:ind w:left="-270" w:firstLine="270"/>
        <w:jc w:val="both"/>
        <w:rPr>
          <w:rFonts w:cs="PT Bold Heading"/>
          <w:sz w:val="40"/>
          <w:szCs w:val="40"/>
          <w:rtl/>
          <w:lang w:bidi="ar-IQ"/>
        </w:rPr>
      </w:pPr>
    </w:p>
    <w:p w:rsidR="008F7D63" w:rsidRDefault="008F7D63" w:rsidP="006F2E75">
      <w:pPr>
        <w:ind w:left="-270" w:firstLine="270"/>
        <w:jc w:val="both"/>
        <w:rPr>
          <w:rFonts w:cs="PT Bold Heading"/>
          <w:sz w:val="40"/>
          <w:szCs w:val="40"/>
          <w:rtl/>
          <w:lang w:bidi="ar-IQ"/>
        </w:rPr>
      </w:pPr>
    </w:p>
    <w:p w:rsidR="00EB209B" w:rsidRDefault="00EB209B" w:rsidP="00EB209B">
      <w:pPr>
        <w:jc w:val="both"/>
        <w:rPr>
          <w:rFonts w:cs="PT Bold Heading"/>
          <w:sz w:val="40"/>
          <w:szCs w:val="40"/>
          <w:lang w:bidi="ar-IQ"/>
        </w:rPr>
        <w:sectPr w:rsidR="00EB209B" w:rsidSect="006F2E75">
          <w:pgSz w:w="11909" w:h="16834" w:code="9"/>
          <w:pgMar w:top="1440" w:right="389" w:bottom="1440" w:left="1440" w:header="0" w:footer="218" w:gutter="1440"/>
          <w:pgBorders w:offsetFrom="page">
            <w:top w:val="twistedLines2" w:sz="12" w:space="24" w:color="0070C0"/>
            <w:left w:val="twistedLines2" w:sz="12" w:space="24" w:color="0070C0"/>
            <w:bottom w:val="twistedLines2" w:sz="12" w:space="24" w:color="0070C0"/>
            <w:right w:val="twistedLines2" w:sz="12" w:space="24" w:color="0070C0"/>
          </w:pgBorders>
          <w:pgNumType w:fmt="arabicAbjad" w:start="1"/>
          <w:cols w:space="720"/>
          <w:bidi/>
          <w:rtlGutter/>
          <w:docGrid w:linePitch="435"/>
        </w:sectPr>
      </w:pPr>
    </w:p>
    <w:p w:rsidR="00EB209B" w:rsidRPr="00EB209B" w:rsidRDefault="00EB209B" w:rsidP="00EB209B">
      <w:pPr>
        <w:bidi/>
        <w:jc w:val="both"/>
        <w:rPr>
          <w:b/>
          <w:bCs/>
          <w:sz w:val="40"/>
          <w:szCs w:val="40"/>
          <w:rtl/>
          <w:lang w:bidi="ar-IQ"/>
        </w:rPr>
      </w:pPr>
      <w:r w:rsidRPr="00EB209B">
        <w:rPr>
          <w:rFonts w:hint="cs"/>
          <w:b/>
          <w:bCs/>
          <w:sz w:val="40"/>
          <w:szCs w:val="40"/>
          <w:rtl/>
          <w:lang w:bidi="ar-IQ"/>
        </w:rPr>
        <w:lastRenderedPageBreak/>
        <w:t xml:space="preserve">المقدمة  </w:t>
      </w:r>
    </w:p>
    <w:p w:rsidR="00EB209B" w:rsidRPr="001F2324" w:rsidRDefault="00EB209B" w:rsidP="00EB209B">
      <w:pPr>
        <w:bidi/>
        <w:jc w:val="both"/>
      </w:pPr>
      <w:r w:rsidRPr="001F2324">
        <w:rPr>
          <w:rtl/>
        </w:rPr>
        <w:t xml:space="preserve">إن مبدأ </w:t>
      </w:r>
      <w:r>
        <w:rPr>
          <w:rFonts w:hint="cs"/>
          <w:b/>
          <w:bCs/>
          <w:sz w:val="36"/>
          <w:szCs w:val="36"/>
          <w:rtl/>
        </w:rPr>
        <w:t>ا</w:t>
      </w:r>
      <w:r w:rsidRPr="001F2324">
        <w:rPr>
          <w:rFonts w:hint="cs"/>
          <w:b/>
          <w:bCs/>
          <w:sz w:val="36"/>
          <w:szCs w:val="36"/>
          <w:rtl/>
        </w:rPr>
        <w:t xml:space="preserve">لمطاردة الحثيثة </w:t>
      </w:r>
      <w:r w:rsidRPr="001F2324">
        <w:rPr>
          <w:rtl/>
        </w:rPr>
        <w:t>في القانون الدولي يعترف بحق الدولة في ملاحقة سفينة تابعة لدولة أجنبية تنتهك أي قانون داخل حدودها الإقليمية وولايتها القضائية</w:t>
      </w:r>
      <w:r w:rsidRPr="001F2324">
        <w:t>. </w:t>
      </w:r>
      <w:r w:rsidRPr="001F2324">
        <w:rPr>
          <w:rtl/>
        </w:rPr>
        <w:t xml:space="preserve">وتعهد </w:t>
      </w:r>
      <w:r>
        <w:rPr>
          <w:rFonts w:hint="cs"/>
          <w:rtl/>
        </w:rPr>
        <w:t>القانون</w:t>
      </w:r>
      <w:r w:rsidRPr="001F2324">
        <w:rPr>
          <w:rtl/>
        </w:rPr>
        <w:t xml:space="preserve"> بحق متابعة السفينة الجانحة خارج الحدود الإقليمية في البحر المفتوح ومن ثم يمكن احتجازها</w:t>
      </w:r>
      <w:r w:rsidRPr="001F2324">
        <w:t>. </w:t>
      </w:r>
      <w:r w:rsidRPr="001F2324">
        <w:rPr>
          <w:rtl/>
        </w:rPr>
        <w:t>تنص القاعدة الأساسية للقانون البحري على أن جميع السفن لها الحق في التنقل بحرية في أعالي البحار</w:t>
      </w:r>
      <w:r w:rsidRPr="001F2324">
        <w:t>. </w:t>
      </w:r>
      <w:r w:rsidRPr="001F2324">
        <w:rPr>
          <w:rtl/>
        </w:rPr>
        <w:t xml:space="preserve">ومع ذلك ، فقد اعترفت الفكرة التقليدية بعقيدة </w:t>
      </w:r>
      <w:r>
        <w:rPr>
          <w:rFonts w:hint="cs"/>
          <w:b/>
          <w:bCs/>
          <w:sz w:val="36"/>
          <w:szCs w:val="36"/>
          <w:rtl/>
        </w:rPr>
        <w:t>ا</w:t>
      </w:r>
      <w:r w:rsidRPr="001F2324">
        <w:rPr>
          <w:rFonts w:hint="cs"/>
          <w:b/>
          <w:bCs/>
          <w:sz w:val="36"/>
          <w:szCs w:val="36"/>
          <w:rtl/>
        </w:rPr>
        <w:t xml:space="preserve">لمطاردة الحثيثة </w:t>
      </w:r>
      <w:r w:rsidRPr="001F2324">
        <w:rPr>
          <w:rtl/>
        </w:rPr>
        <w:t>كاستثناء لمبادئ الحرية في أعالي البحار</w:t>
      </w:r>
      <w:r w:rsidRPr="001F2324">
        <w:t>. </w:t>
      </w:r>
      <w:r w:rsidRPr="001F2324">
        <w:rPr>
          <w:rtl/>
        </w:rPr>
        <w:t>هذه العقيدة ليست جديدة ولها تاريخ طويل في القانون البحري الدولي</w:t>
      </w:r>
      <w:r w:rsidRPr="001F2324">
        <w:t>. </w:t>
      </w:r>
      <w:r w:rsidRPr="001F2324">
        <w:rPr>
          <w:rtl/>
        </w:rPr>
        <w:t xml:space="preserve">المادة 23 من اتفاقية جنيف في أعالي البحار ، </w:t>
      </w:r>
      <w:r w:rsidRPr="001F2324">
        <w:rPr>
          <w:rFonts w:hint="cs"/>
          <w:rtl/>
        </w:rPr>
        <w:t xml:space="preserve">1958 </w:t>
      </w:r>
      <w:r w:rsidRPr="001F2324">
        <w:rPr>
          <w:rtl/>
        </w:rPr>
        <w:t xml:space="preserve">تقنن مفهوم </w:t>
      </w:r>
      <w:r>
        <w:rPr>
          <w:rFonts w:hint="cs"/>
          <w:b/>
          <w:bCs/>
          <w:sz w:val="36"/>
          <w:szCs w:val="36"/>
          <w:rtl/>
        </w:rPr>
        <w:t>ا</w:t>
      </w:r>
      <w:r w:rsidRPr="001F2324">
        <w:rPr>
          <w:rFonts w:hint="cs"/>
          <w:b/>
          <w:bCs/>
          <w:sz w:val="36"/>
          <w:szCs w:val="36"/>
          <w:rtl/>
        </w:rPr>
        <w:t>لمطاردة الحثيثة</w:t>
      </w:r>
      <w:r w:rsidRPr="001F2324">
        <w:t>. </w:t>
      </w:r>
      <w:r w:rsidRPr="001F2324">
        <w:rPr>
          <w:rtl/>
        </w:rPr>
        <w:t>وقد اعتمد نفس الشيء أيضاً في اتفاقية الأمم المتحدة لقانون البحار</w:t>
      </w:r>
      <w:r w:rsidRPr="001F2324">
        <w:t> </w:t>
      </w:r>
      <w:r w:rsidRPr="001F2324">
        <w:rPr>
          <w:rtl/>
        </w:rPr>
        <w:t>بموجب المادة 111</w:t>
      </w:r>
      <w:r w:rsidRPr="00EB209B">
        <w:t>. </w:t>
      </w:r>
      <w:hyperlink r:id="rId12" w:anchor="_edn3" w:history="1">
        <w:r w:rsidRPr="00EB209B">
          <w:rPr>
            <w:rStyle w:val="Hyperlink"/>
            <w:color w:val="auto"/>
            <w:u w:val="none"/>
            <w:rtl/>
          </w:rPr>
          <w:t>من</w:t>
        </w:r>
      </w:hyperlink>
      <w:r w:rsidRPr="00EB209B">
        <w:t>  </w:t>
      </w:r>
      <w:r w:rsidRPr="001F2324">
        <w:t xml:space="preserve"> </w:t>
      </w:r>
      <w:r w:rsidRPr="001F2324">
        <w:rPr>
          <w:rtl/>
        </w:rPr>
        <w:t xml:space="preserve">الواضح جداً أن </w:t>
      </w:r>
      <w:r>
        <w:rPr>
          <w:rFonts w:hint="cs"/>
          <w:b/>
          <w:bCs/>
          <w:sz w:val="36"/>
          <w:szCs w:val="36"/>
          <w:rtl/>
        </w:rPr>
        <w:t>ا</w:t>
      </w:r>
      <w:r w:rsidRPr="001F2324">
        <w:rPr>
          <w:rFonts w:hint="cs"/>
          <w:b/>
          <w:bCs/>
          <w:sz w:val="36"/>
          <w:szCs w:val="36"/>
          <w:rtl/>
        </w:rPr>
        <w:t xml:space="preserve">لمطاردة الحثيثة </w:t>
      </w:r>
      <w:r w:rsidRPr="001F2324">
        <w:rPr>
          <w:rtl/>
        </w:rPr>
        <w:t>هي استثناء للمبادئ الأساسية للحرية في أعالي البحار ، وبالتالي ينبغي تمارس بحذر شديد</w:t>
      </w:r>
      <w:r w:rsidRPr="001F2324">
        <w:t>.</w:t>
      </w:r>
    </w:p>
    <w:p w:rsidR="00EB209B" w:rsidRPr="001F2324" w:rsidRDefault="00EB209B" w:rsidP="00EB209B">
      <w:pPr>
        <w:bidi/>
        <w:jc w:val="both"/>
        <w:rPr>
          <w:rtl/>
        </w:rPr>
      </w:pPr>
      <w:r w:rsidRPr="001F2324">
        <w:rPr>
          <w:rtl/>
        </w:rPr>
        <w:t xml:space="preserve">على مر السنين ، تطور مفهوم </w:t>
      </w:r>
      <w:r>
        <w:rPr>
          <w:rFonts w:hint="cs"/>
          <w:b/>
          <w:bCs/>
          <w:sz w:val="36"/>
          <w:szCs w:val="36"/>
          <w:rtl/>
        </w:rPr>
        <w:t>ا</w:t>
      </w:r>
      <w:r w:rsidRPr="001F2324">
        <w:rPr>
          <w:rFonts w:hint="cs"/>
          <w:b/>
          <w:bCs/>
          <w:sz w:val="36"/>
          <w:szCs w:val="36"/>
          <w:rtl/>
        </w:rPr>
        <w:t xml:space="preserve">لمطاردة الحثيثة </w:t>
      </w:r>
      <w:r w:rsidRPr="001F2324">
        <w:rPr>
          <w:rtl/>
        </w:rPr>
        <w:t>كثيرًا</w:t>
      </w:r>
      <w:r w:rsidRPr="001F2324">
        <w:t>. </w:t>
      </w:r>
      <w:r w:rsidRPr="001F2324">
        <w:rPr>
          <w:rtl/>
        </w:rPr>
        <w:t>في الوقت الحالي ، يتم استخدام أحدث التقنيات لمراقبة الحدود الساحلية للبلد</w:t>
      </w:r>
      <w:r w:rsidRPr="001F2324">
        <w:t>. </w:t>
      </w:r>
      <w:r w:rsidRPr="001F2324">
        <w:rPr>
          <w:rtl/>
        </w:rPr>
        <w:t xml:space="preserve">لكن النظرة التقليدية لمفهوم </w:t>
      </w:r>
      <w:r>
        <w:rPr>
          <w:rFonts w:hint="cs"/>
          <w:b/>
          <w:bCs/>
          <w:sz w:val="36"/>
          <w:szCs w:val="36"/>
          <w:rtl/>
        </w:rPr>
        <w:t>ا</w:t>
      </w:r>
      <w:r w:rsidRPr="001F2324">
        <w:rPr>
          <w:rFonts w:hint="cs"/>
          <w:b/>
          <w:bCs/>
          <w:sz w:val="36"/>
          <w:szCs w:val="36"/>
          <w:rtl/>
        </w:rPr>
        <w:t xml:space="preserve">لمطاردة الحثيثة </w:t>
      </w:r>
      <w:r w:rsidRPr="001F2324">
        <w:rPr>
          <w:rtl/>
        </w:rPr>
        <w:t>تطورت إلى حد كبير خلال فترة إطلاق النار الكنسي حيث كان ينبغي اتباع بعض القواعد الإجرائية</w:t>
      </w:r>
      <w:r w:rsidRPr="001F2324">
        <w:t>. </w:t>
      </w:r>
      <w:r w:rsidRPr="001F2324">
        <w:rPr>
          <w:rtl/>
        </w:rPr>
        <w:t xml:space="preserve"> غالباً ما يتم استدعاء هذه الإجراءات للحد من استخدام بعض التكنولوجيا الأساسية والمتطورة</w:t>
      </w:r>
      <w:r w:rsidRPr="001F2324">
        <w:t>.</w:t>
      </w:r>
    </w:p>
    <w:p w:rsidR="00EB209B" w:rsidRPr="001F2324" w:rsidRDefault="00EB209B" w:rsidP="00EB209B">
      <w:pPr>
        <w:bidi/>
        <w:jc w:val="both"/>
      </w:pPr>
      <w:r w:rsidRPr="001F2324">
        <w:rPr>
          <w:rtl/>
        </w:rPr>
        <w:t>التي تسمح للدولة الساحلية بتمديد ولايتها القضائية بما يتجاوز حدودها القانونية العادية ، هي مبدأ بحري طويل الأمد ، يجد تعبيره الحديث في اتفاقية الأمم المتحدة لقانون البحار لعام 1982</w:t>
      </w:r>
      <w:r w:rsidRPr="001F2324">
        <w:t xml:space="preserve"> (LOSC). </w:t>
      </w:r>
      <w:r w:rsidRPr="001F2324">
        <w:rPr>
          <w:rtl/>
        </w:rPr>
        <w:t>غير أن متطلبات قانون صيد الأسماك الأسترالي تختلف اختلافاً كبيراً عن متطلبات العديد من الدول الأخرى ، وذلك جزئياً بسبب تحديات حفظ الأمن في ولايتها البحرية الواسعة النطاق</w:t>
      </w:r>
      <w:r w:rsidRPr="001F2324">
        <w:t>.</w:t>
      </w:r>
    </w:p>
    <w:p w:rsidR="00EB209B" w:rsidRDefault="00EB209B" w:rsidP="00EB209B">
      <w:pPr>
        <w:jc w:val="both"/>
        <w:rPr>
          <w:rFonts w:cs="PT Bold Heading"/>
          <w:sz w:val="40"/>
          <w:szCs w:val="40"/>
          <w:lang w:bidi="ar-IQ"/>
        </w:rPr>
        <w:sectPr w:rsidR="00EB209B" w:rsidSect="00EB209B">
          <w:pgSz w:w="11909" w:h="16834" w:code="9"/>
          <w:pgMar w:top="1440" w:right="389" w:bottom="1440" w:left="1440" w:header="0" w:footer="218" w:gutter="1440"/>
          <w:pgBorders w:offsetFrom="page">
            <w:top w:val="twistedLines2" w:sz="12" w:space="24" w:color="0070C0"/>
            <w:left w:val="twistedLines2" w:sz="12" w:space="24" w:color="0070C0"/>
            <w:bottom w:val="twistedLines2" w:sz="12" w:space="24" w:color="0070C0"/>
            <w:right w:val="twistedLines2" w:sz="12" w:space="24" w:color="0070C0"/>
          </w:pgBorders>
          <w:pgNumType w:start="1"/>
          <w:cols w:space="720"/>
          <w:bidi/>
          <w:rtlGutter/>
          <w:docGrid w:linePitch="435"/>
        </w:sectPr>
      </w:pPr>
      <w:r w:rsidRPr="001F2324">
        <w:rPr>
          <w:rtl/>
        </w:rPr>
        <w:t>وكمبدأ عام ، لا يمكن لدولة واحدة أن تمارس ولايتها القضائية خارج نطاق مناطقها البحرية على متن سفن ترفع علم دولة أخرى</w:t>
      </w:r>
      <w:r w:rsidRPr="001F2324">
        <w:t>. </w:t>
      </w:r>
      <w:r w:rsidRPr="001F2324">
        <w:rPr>
          <w:rtl/>
        </w:rPr>
        <w:t xml:space="preserve">وأحد أهم الاستثناءات لهذه القاعدة العامة هو مبدأ </w:t>
      </w:r>
      <w:r>
        <w:rPr>
          <w:rFonts w:hint="cs"/>
          <w:b/>
          <w:bCs/>
          <w:sz w:val="36"/>
          <w:szCs w:val="36"/>
          <w:rtl/>
        </w:rPr>
        <w:t>ا</w:t>
      </w:r>
      <w:r w:rsidRPr="001F2324">
        <w:rPr>
          <w:rFonts w:hint="cs"/>
          <w:b/>
          <w:bCs/>
          <w:sz w:val="36"/>
          <w:szCs w:val="36"/>
          <w:rtl/>
        </w:rPr>
        <w:t xml:space="preserve">لمطاردة الحثيثة </w:t>
      </w:r>
      <w:r w:rsidRPr="001F2324">
        <w:rPr>
          <w:rtl/>
        </w:rPr>
        <w:t>، الذي يسمح للدولة بتمديد اختصاصها على سفينة خارج نطاق مناطقها البحرية</w:t>
      </w:r>
      <w:r w:rsidRPr="001F2324">
        <w:t>. </w:t>
      </w:r>
      <w:r w:rsidRPr="001F2324">
        <w:rPr>
          <w:rtl/>
        </w:rPr>
        <w:t>تسمح هذه العقيدة لدولة ما بملاحقة سفينة تفر من المنطقة البحرية التي ينطبق عليها الاختصاص القضائي</w:t>
      </w:r>
      <w:r w:rsidRPr="001F2324">
        <w:t>. </w:t>
      </w:r>
      <w:r w:rsidRPr="001F2324">
        <w:rPr>
          <w:rtl/>
        </w:rPr>
        <w:t>والأساس المنطقي وراء هذه العقيدة واضح: إذا انتهكت سفينة قانون دولة ساحلية (على سبيل المثال بتهريب المخدرات</w:t>
      </w:r>
    </w:p>
    <w:p w:rsidR="00EB209B" w:rsidRPr="001F2324" w:rsidRDefault="00EB209B" w:rsidP="00EB209B">
      <w:pPr>
        <w:bidi/>
        <w:jc w:val="both"/>
      </w:pPr>
      <w:r w:rsidRPr="001F2324">
        <w:rPr>
          <w:rtl/>
        </w:rPr>
        <w:lastRenderedPageBreak/>
        <w:t>على الشاطئ أو الصيد غير القانوني) لا ينبغي لها أن تفلت من العواقب القانونية لتصرفها بمجرد الإبحار إلى أعالي البحار</w:t>
      </w:r>
      <w:r w:rsidRPr="001F2324">
        <w:t>.</w:t>
      </w:r>
    </w:p>
    <w:p w:rsidR="00EB209B" w:rsidRPr="001F2324" w:rsidRDefault="00EB209B" w:rsidP="00EB209B">
      <w:pPr>
        <w:bidi/>
        <w:jc w:val="both"/>
      </w:pPr>
      <w:r w:rsidRPr="001F2324">
        <w:rPr>
          <w:rtl/>
        </w:rPr>
        <w:t>ظهر التعبير الأول في شكل معاهدة لعقيدة المطاردة الحثيثة في المادة 23 من</w:t>
      </w:r>
      <w:r w:rsidRPr="001F2324">
        <w:t> </w:t>
      </w:r>
      <w:r w:rsidRPr="001F2324">
        <w:rPr>
          <w:rtl/>
        </w:rPr>
        <w:t>اتفاقية جنيف لعام</w:t>
      </w:r>
      <w:r w:rsidRPr="001F2324">
        <w:t> 1958 </w:t>
      </w:r>
      <w:r w:rsidRPr="001F2324">
        <w:rPr>
          <w:rtl/>
        </w:rPr>
        <w:t>في أعالي البحار</w:t>
      </w:r>
      <w:r w:rsidRPr="001F2324">
        <w:t> . </w:t>
      </w:r>
      <w:r w:rsidRPr="001F2324">
        <w:rPr>
          <w:rtl/>
        </w:rPr>
        <w:t xml:space="preserve">وبحلول هذا الوقت ، تم الاعتراف بمبدأ </w:t>
      </w:r>
      <w:r>
        <w:rPr>
          <w:rFonts w:hint="cs"/>
          <w:b/>
          <w:bCs/>
          <w:sz w:val="36"/>
          <w:szCs w:val="36"/>
          <w:rtl/>
        </w:rPr>
        <w:t>ا</w:t>
      </w:r>
      <w:r w:rsidRPr="001F2324">
        <w:rPr>
          <w:rFonts w:hint="cs"/>
          <w:b/>
          <w:bCs/>
          <w:sz w:val="36"/>
          <w:szCs w:val="36"/>
          <w:rtl/>
        </w:rPr>
        <w:t xml:space="preserve">لمطاردة الحثيثة </w:t>
      </w:r>
      <w:r w:rsidRPr="001F2324">
        <w:rPr>
          <w:rtl/>
        </w:rPr>
        <w:t>كقانون دولي عرفي</w:t>
      </w:r>
      <w:r w:rsidRPr="001F2324">
        <w:t>  </w:t>
      </w:r>
      <w:r w:rsidRPr="001F2324">
        <w:rPr>
          <w:rtl/>
        </w:rPr>
        <w:t>ولاحظ القاضي في إحدى الحالات أن اتفاقية جنيف كانت "مجرد إعلانية" لهذا الحق الموجود مسبقًا</w:t>
      </w:r>
      <w:r w:rsidRPr="001F2324">
        <w:t xml:space="preserve">.  </w:t>
      </w:r>
    </w:p>
    <w:p w:rsidR="00EB209B" w:rsidRPr="00EB209B" w:rsidRDefault="00EB209B" w:rsidP="00EB209B">
      <w:pPr>
        <w:bidi/>
        <w:jc w:val="both"/>
        <w:rPr>
          <w:rtl/>
        </w:rPr>
      </w:pPr>
      <w:r w:rsidRPr="001F2324">
        <w:rPr>
          <w:rtl/>
        </w:rPr>
        <w:t xml:space="preserve">تم العثور على التعبير الحديث لعقيدة </w:t>
      </w:r>
      <w:r>
        <w:rPr>
          <w:rFonts w:hint="cs"/>
          <w:b/>
          <w:bCs/>
          <w:sz w:val="36"/>
          <w:szCs w:val="36"/>
          <w:rtl/>
        </w:rPr>
        <w:t>ا</w:t>
      </w:r>
      <w:r w:rsidRPr="001F2324">
        <w:rPr>
          <w:rFonts w:hint="cs"/>
          <w:b/>
          <w:bCs/>
          <w:sz w:val="36"/>
          <w:szCs w:val="36"/>
          <w:rtl/>
        </w:rPr>
        <w:t xml:space="preserve">لمطاردة الحثيثة </w:t>
      </w:r>
      <w:r w:rsidRPr="001F2324">
        <w:rPr>
          <w:rtl/>
        </w:rPr>
        <w:t>في المادة 111 من قانون لوس أنجلوس</w:t>
      </w:r>
      <w:r w:rsidRPr="001F2324">
        <w:t>. </w:t>
      </w:r>
    </w:p>
    <w:p w:rsidR="00EB209B" w:rsidRPr="00483F79" w:rsidRDefault="00EB209B" w:rsidP="00EB209B">
      <w:pPr>
        <w:bidi/>
        <w:spacing w:line="360" w:lineRule="auto"/>
        <w:rPr>
          <w:color w:val="000000" w:themeColor="text1"/>
          <w:rtl/>
          <w:lang w:bidi="ar-IQ"/>
        </w:rPr>
      </w:pPr>
      <w:r>
        <w:rPr>
          <w:color w:val="000000" w:themeColor="text1"/>
          <w:rtl/>
        </w:rPr>
        <w:t>تمتلك الدولة ا</w:t>
      </w:r>
      <w:r>
        <w:rPr>
          <w:rFonts w:hint="cs"/>
          <w:color w:val="000000" w:themeColor="text1"/>
          <w:rtl/>
        </w:rPr>
        <w:t>ل</w:t>
      </w:r>
      <w:r w:rsidRPr="00483F79">
        <w:rPr>
          <w:color w:val="000000" w:themeColor="text1"/>
          <w:rtl/>
        </w:rPr>
        <w:t>ساحلية حقاً في ممارسة المطاردة الحثيثة للسفن التي تنتهك القوانين التي وضعتها لتطبق في نطاق منطقتها الاقتصادية أو امتدادها القاري</w:t>
      </w:r>
      <w:r w:rsidRPr="00483F79">
        <w:rPr>
          <w:color w:val="000000" w:themeColor="text1"/>
        </w:rPr>
        <w:t>.</w:t>
      </w:r>
      <w:r w:rsidRPr="00483F79">
        <w:rPr>
          <w:color w:val="000000" w:themeColor="text1"/>
        </w:rPr>
        <w:br/>
      </w:r>
      <w:r w:rsidRPr="00483F79">
        <w:rPr>
          <w:color w:val="000000" w:themeColor="text1"/>
          <w:rtl/>
        </w:rPr>
        <w:t>وعلى الدولة الساحلية عند ممارستها لحقوقها في المنطقة الاقتصادية الخالصة، أن تراعي شرطين أساسيين هما</w:t>
      </w:r>
      <w:r>
        <w:rPr>
          <w:rFonts w:hint="cs"/>
          <w:color w:val="000000" w:themeColor="text1"/>
          <w:rtl/>
        </w:rPr>
        <w:t xml:space="preserve"> </w:t>
      </w:r>
      <w:r w:rsidRPr="00483F79">
        <w:rPr>
          <w:rFonts w:hint="cs"/>
          <w:color w:val="000000" w:themeColor="text1"/>
          <w:vertAlign w:val="superscript"/>
          <w:lang w:bidi="ar-IQ"/>
        </w:rPr>
        <w:t>(</w:t>
      </w:r>
      <w:r w:rsidRPr="00483F79">
        <w:rPr>
          <w:rStyle w:val="ab"/>
          <w:color w:val="000000" w:themeColor="text1"/>
          <w:lang w:bidi="ar-IQ"/>
        </w:rPr>
        <w:footnoteReference w:id="1"/>
      </w:r>
      <w:r w:rsidRPr="00483F79">
        <w:rPr>
          <w:rFonts w:hint="cs"/>
          <w:color w:val="000000" w:themeColor="text1"/>
          <w:vertAlign w:val="superscript"/>
          <w:lang w:bidi="ar-IQ"/>
        </w:rPr>
        <w:t>)</w:t>
      </w:r>
      <w:r>
        <w:rPr>
          <w:rFonts w:hint="cs"/>
          <w:color w:val="000000" w:themeColor="text1"/>
          <w:vertAlign w:val="superscript"/>
          <w:rtl/>
          <w:lang w:bidi="ar-IQ"/>
        </w:rPr>
        <w:t xml:space="preserve"> </w:t>
      </w:r>
      <w:r w:rsidRPr="00483F79">
        <w:rPr>
          <w:color w:val="000000" w:themeColor="text1"/>
        </w:rPr>
        <w:br/>
      </w:r>
      <w:r w:rsidRPr="00483F79">
        <w:rPr>
          <w:color w:val="000000" w:themeColor="text1"/>
          <w:rtl/>
        </w:rPr>
        <w:t>أ- المراعاة الواجبة لحقوق الدول الأخرى وواجباتها، والتصرف على نحو يتفق وأحكام هذه الاتفاقية</w:t>
      </w:r>
      <w:r w:rsidRPr="00483F79">
        <w:rPr>
          <w:color w:val="000000" w:themeColor="text1"/>
        </w:rPr>
        <w:t>.</w:t>
      </w:r>
      <w:r w:rsidRPr="00483F79">
        <w:rPr>
          <w:color w:val="000000" w:themeColor="text1"/>
        </w:rPr>
        <w:br/>
      </w:r>
      <w:r w:rsidRPr="00483F79">
        <w:rPr>
          <w:color w:val="000000" w:themeColor="text1"/>
          <w:rtl/>
        </w:rPr>
        <w:t>ب- ممارسة الحقوق الخاصة بقاع البحر وباطن أرضه وفقاً للأحكام الخاصة بالامتداد القاري</w:t>
      </w:r>
      <w:r w:rsidRPr="00483F79">
        <w:rPr>
          <w:color w:val="000000" w:themeColor="text1"/>
        </w:rPr>
        <w:t>.</w:t>
      </w:r>
    </w:p>
    <w:p w:rsidR="00EB209B" w:rsidRPr="00483F79" w:rsidRDefault="00EB209B" w:rsidP="00EB209B">
      <w:pPr>
        <w:pStyle w:val="a5"/>
        <w:shd w:val="clear" w:color="auto" w:fill="FFFFFF"/>
        <w:bidi/>
        <w:spacing w:before="0" w:beforeAutospacing="0" w:after="360" w:afterAutospacing="0" w:line="360" w:lineRule="auto"/>
        <w:rPr>
          <w:rFonts w:ascii="Helvetica" w:hAnsi="Helvetica" w:cs="Helvetica"/>
          <w:color w:val="000000" w:themeColor="text1"/>
          <w:sz w:val="32"/>
          <w:szCs w:val="32"/>
          <w:rtl/>
        </w:rPr>
      </w:pPr>
      <w:r w:rsidRPr="00483F79">
        <w:rPr>
          <w:rFonts w:ascii="Helvetica" w:hAnsi="Helvetica" w:hint="cs"/>
          <w:color w:val="000000" w:themeColor="text1"/>
          <w:sz w:val="32"/>
          <w:szCs w:val="32"/>
          <w:rtl/>
        </w:rPr>
        <w:t xml:space="preserve">تجدر الإشارة إلى أن المادة </w:t>
      </w:r>
      <w:r w:rsidRPr="00483F79">
        <w:rPr>
          <w:rFonts w:ascii="Helvetica" w:hAnsi="Helvetica" w:cs="Helvetica" w:hint="cs"/>
          <w:color w:val="000000" w:themeColor="text1"/>
          <w:sz w:val="32"/>
          <w:szCs w:val="32"/>
          <w:rtl/>
        </w:rPr>
        <w:t xml:space="preserve">/110/ </w:t>
      </w:r>
      <w:r w:rsidRPr="00483F79">
        <w:rPr>
          <w:rFonts w:ascii="Helvetica" w:hAnsi="Helvetica" w:hint="cs"/>
          <w:color w:val="000000" w:themeColor="text1"/>
          <w:sz w:val="32"/>
          <w:szCs w:val="32"/>
          <w:rtl/>
        </w:rPr>
        <w:t xml:space="preserve">من اتفاقية عام </w:t>
      </w:r>
      <w:r w:rsidRPr="00483F79">
        <w:rPr>
          <w:rFonts w:ascii="Helvetica" w:hAnsi="Helvetica" w:cs="Helvetica" w:hint="cs"/>
          <w:color w:val="000000" w:themeColor="text1"/>
          <w:sz w:val="32"/>
          <w:szCs w:val="32"/>
          <w:rtl/>
        </w:rPr>
        <w:t>1982</w:t>
      </w:r>
      <w:r w:rsidRPr="00483F79">
        <w:rPr>
          <w:rFonts w:ascii="Helvetica" w:hAnsi="Helvetica" w:hint="cs"/>
          <w:color w:val="000000" w:themeColor="text1"/>
          <w:sz w:val="32"/>
          <w:szCs w:val="32"/>
          <w:rtl/>
        </w:rPr>
        <w:t>م عن قانون البحار قد نصت على حق الزيارة، أي حق كل سفينة حربية أو سفينة عامة مكلَّفة بذلك بتفقد أي سفينة أجنبية خاصة تصادفها في أعالي البحار؛ إذا توافرت لديها أسباب معقولة للاشتباه بأن السفينة الأجنبية تعمل في القرصنة أو في تجارة الرقيق أو في البث الإذاعي غير المصرَّح به أو أنها لا تحمل جنسية أي دولة أو أنها من جنسية الدولة التي تتبع لها السفينة الحربية حتى لو كانت ترفع علماً أجنبياً أو رفضت إظهار علمها</w:t>
      </w:r>
      <w:r w:rsidRPr="00483F79">
        <w:rPr>
          <w:rFonts w:ascii="Helvetica" w:hAnsi="Helvetica" w:cs="Helvetica" w:hint="cs"/>
          <w:color w:val="000000" w:themeColor="text1"/>
          <w:sz w:val="32"/>
          <w:szCs w:val="32"/>
          <w:rtl/>
        </w:rPr>
        <w:t xml:space="preserve">. </w:t>
      </w:r>
      <w:r w:rsidRPr="00483F79">
        <w:rPr>
          <w:rFonts w:ascii="Helvetica" w:hAnsi="Helvetica" w:hint="cs"/>
          <w:color w:val="000000" w:themeColor="text1"/>
          <w:sz w:val="32"/>
          <w:szCs w:val="32"/>
          <w:rtl/>
        </w:rPr>
        <w:t>ويحق للسفينة الحربية التحقق من علم السفينة الخاصة والتدقيق بوثائقها</w:t>
      </w:r>
      <w:r w:rsidRPr="00483F79">
        <w:rPr>
          <w:rFonts w:ascii="Helvetica" w:hAnsi="Helvetica" w:cs="Helvetica" w:hint="cs"/>
          <w:color w:val="000000" w:themeColor="text1"/>
          <w:sz w:val="32"/>
          <w:szCs w:val="32"/>
          <w:rtl/>
        </w:rPr>
        <w:t xml:space="preserve">. </w:t>
      </w:r>
      <w:r w:rsidRPr="00483F79">
        <w:rPr>
          <w:rFonts w:ascii="Helvetica" w:hAnsi="Helvetica" w:hint="cs"/>
          <w:color w:val="000000" w:themeColor="text1"/>
          <w:sz w:val="32"/>
          <w:szCs w:val="32"/>
          <w:rtl/>
        </w:rPr>
        <w:t xml:space="preserve">فإذا ما تبيّن بأن شكوكها </w:t>
      </w:r>
      <w:r w:rsidRPr="00483F79">
        <w:rPr>
          <w:rFonts w:ascii="Helvetica" w:hAnsi="Helvetica" w:hint="cs"/>
          <w:color w:val="000000" w:themeColor="text1"/>
          <w:sz w:val="32"/>
          <w:szCs w:val="32"/>
          <w:rtl/>
        </w:rPr>
        <w:lastRenderedPageBreak/>
        <w:t xml:space="preserve">والشبهات لم يكن لها أساس؛ يتوجب حينها تعويض هذه السفينة عن أية خسائر أو أضرار </w:t>
      </w:r>
      <w:proofErr w:type="spellStart"/>
      <w:r w:rsidRPr="00483F79">
        <w:rPr>
          <w:rFonts w:ascii="Helvetica" w:hAnsi="Helvetica" w:hint="cs"/>
          <w:color w:val="000000" w:themeColor="text1"/>
          <w:sz w:val="32"/>
          <w:szCs w:val="32"/>
          <w:rtl/>
        </w:rPr>
        <w:t>تكبّدتها</w:t>
      </w:r>
      <w:proofErr w:type="spellEnd"/>
      <w:r w:rsidRPr="00483F79">
        <w:rPr>
          <w:rFonts w:ascii="Helvetica" w:hAnsi="Helvetica" w:cs="Helvetica" w:hint="cs"/>
          <w:color w:val="000000" w:themeColor="text1"/>
          <w:sz w:val="32"/>
          <w:szCs w:val="32"/>
          <w:rtl/>
        </w:rPr>
        <w:t>.</w:t>
      </w:r>
    </w:p>
    <w:p w:rsidR="00EB209B" w:rsidRDefault="00EB209B" w:rsidP="00EB209B">
      <w:pPr>
        <w:pStyle w:val="a5"/>
        <w:shd w:val="clear" w:color="auto" w:fill="FFFFFF"/>
        <w:bidi/>
        <w:spacing w:before="0" w:beforeAutospacing="0" w:after="360" w:afterAutospacing="0" w:line="360" w:lineRule="auto"/>
        <w:rPr>
          <w:rFonts w:ascii="Helvetica" w:hAnsi="Helvetica"/>
          <w:color w:val="000000" w:themeColor="text1"/>
          <w:sz w:val="32"/>
          <w:szCs w:val="32"/>
          <w:rtl/>
        </w:rPr>
      </w:pPr>
      <w:r w:rsidRPr="00483F79">
        <w:rPr>
          <w:rFonts w:ascii="Helvetica" w:hAnsi="Helvetica" w:hint="cs"/>
          <w:color w:val="000000" w:themeColor="text1"/>
          <w:sz w:val="32"/>
          <w:szCs w:val="32"/>
          <w:rtl/>
        </w:rPr>
        <w:t xml:space="preserve">كما نصَّت المادة </w:t>
      </w:r>
      <w:r w:rsidRPr="00483F79">
        <w:rPr>
          <w:rFonts w:ascii="Helvetica" w:hAnsi="Helvetica" w:cs="Helvetica" w:hint="cs"/>
          <w:color w:val="000000" w:themeColor="text1"/>
          <w:sz w:val="32"/>
          <w:szCs w:val="32"/>
          <w:rtl/>
        </w:rPr>
        <w:t xml:space="preserve">/111/ </w:t>
      </w:r>
      <w:r w:rsidRPr="00483F79">
        <w:rPr>
          <w:rFonts w:ascii="Helvetica" w:hAnsi="Helvetica" w:hint="cs"/>
          <w:color w:val="000000" w:themeColor="text1"/>
          <w:sz w:val="32"/>
          <w:szCs w:val="32"/>
          <w:rtl/>
        </w:rPr>
        <w:t xml:space="preserve">من اتفاقية عام </w:t>
      </w:r>
      <w:r w:rsidRPr="00483F79">
        <w:rPr>
          <w:rFonts w:ascii="Helvetica" w:hAnsi="Helvetica" w:cs="Helvetica" w:hint="cs"/>
          <w:color w:val="000000" w:themeColor="text1"/>
          <w:sz w:val="32"/>
          <w:szCs w:val="32"/>
          <w:rtl/>
        </w:rPr>
        <w:t>1982</w:t>
      </w:r>
      <w:r w:rsidRPr="00483F79">
        <w:rPr>
          <w:rFonts w:ascii="Helvetica" w:hAnsi="Helvetica" w:hint="cs"/>
          <w:color w:val="000000" w:themeColor="text1"/>
          <w:sz w:val="32"/>
          <w:szCs w:val="32"/>
          <w:rtl/>
        </w:rPr>
        <w:t>م عن قانون البحار على أنه</w:t>
      </w:r>
      <w:r w:rsidRPr="00483F79">
        <w:rPr>
          <w:rFonts w:ascii="Helvetica" w:hAnsi="Helvetica" w:cs="Helvetica" w:hint="cs"/>
          <w:color w:val="000000" w:themeColor="text1"/>
          <w:sz w:val="32"/>
          <w:szCs w:val="32"/>
          <w:rtl/>
        </w:rPr>
        <w:t> </w:t>
      </w:r>
      <w:r w:rsidRPr="00483F79">
        <w:rPr>
          <w:rFonts w:ascii="Helvetica" w:hAnsi="Helvetica" w:hint="cs"/>
          <w:color w:val="000000" w:themeColor="text1"/>
          <w:sz w:val="32"/>
          <w:szCs w:val="32"/>
          <w:rtl/>
        </w:rPr>
        <w:t xml:space="preserve">يجوز لأية دولة ساحلية ممارسة حق التتبع أو المطاردة لسفينة أجنبية في أعالي البحار؛ </w:t>
      </w:r>
    </w:p>
    <w:p w:rsidR="00EB209B" w:rsidRPr="00483F79" w:rsidRDefault="00EB209B" w:rsidP="00C95F13">
      <w:pPr>
        <w:pStyle w:val="a5"/>
        <w:shd w:val="clear" w:color="auto" w:fill="FFFFFF"/>
        <w:bidi/>
        <w:spacing w:before="0" w:beforeAutospacing="0" w:after="360" w:afterAutospacing="0" w:line="360" w:lineRule="auto"/>
        <w:rPr>
          <w:rFonts w:ascii="TraditionalArabic" w:cs="TraditionalArabic"/>
          <w:color w:val="000000" w:themeColor="text1"/>
          <w:sz w:val="32"/>
          <w:szCs w:val="32"/>
        </w:rPr>
      </w:pPr>
      <w:r w:rsidRPr="00483F79">
        <w:rPr>
          <w:rFonts w:ascii="TraditionalArabic" w:cs="TraditionalArabic" w:hint="cs"/>
          <w:color w:val="000000" w:themeColor="text1"/>
          <w:sz w:val="32"/>
          <w:szCs w:val="32"/>
          <w:rtl/>
        </w:rPr>
        <w:t>تعتبر</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أحكام</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المحاكم</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سوابق</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يمكن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الاستفاد</w:t>
      </w:r>
      <w:r w:rsidRPr="00483F79">
        <w:rPr>
          <w:rFonts w:ascii="TraditionalArabic" w:cs="TraditionalArabic" w:hint="eastAsia"/>
          <w:color w:val="000000" w:themeColor="text1"/>
          <w:sz w:val="32"/>
          <w:szCs w:val="32"/>
          <w:rtl/>
        </w:rPr>
        <w:t>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منها</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في</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إثبات</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وجود</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قاعدة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قانونية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معينة،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ويعطيها</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النظام</w:t>
      </w:r>
      <w:r w:rsidRPr="00483F79">
        <w:rPr>
          <w:rFonts w:ascii="TraditionalArabic" w:cs="TraditionalArabic" w:hint="cs"/>
          <w:color w:val="000000" w:themeColor="text1"/>
          <w:sz w:val="32"/>
          <w:szCs w:val="32"/>
          <w:rtl/>
          <w:lang w:bidi="ar-IQ"/>
        </w:rPr>
        <w:t xml:space="preserve"> </w:t>
      </w:r>
      <w:r w:rsidRPr="00483F79">
        <w:rPr>
          <w:rFonts w:ascii="TraditionalArabic" w:cs="TraditionalArabic" w:hint="cs"/>
          <w:color w:val="000000" w:themeColor="text1"/>
          <w:sz w:val="32"/>
          <w:szCs w:val="32"/>
          <w:rtl/>
        </w:rPr>
        <w:t>القانون</w:t>
      </w:r>
      <w:r w:rsidRPr="00483F79">
        <w:rPr>
          <w:rFonts w:ascii="TraditionalArabic" w:cs="TraditionalArabic"/>
          <w:color w:val="000000" w:themeColor="text1"/>
          <w:sz w:val="32"/>
          <w:szCs w:val="32"/>
        </w:rPr>
        <w:t xml:space="preserve"> </w:t>
      </w:r>
      <w:proofErr w:type="spellStart"/>
      <w:r w:rsidRPr="00483F79">
        <w:rPr>
          <w:rFonts w:ascii="TraditionalArabic" w:cs="TraditionalArabic" w:hint="cs"/>
          <w:color w:val="000000" w:themeColor="text1"/>
          <w:sz w:val="32"/>
          <w:szCs w:val="32"/>
          <w:rtl/>
        </w:rPr>
        <w:t>الانكلوسكسوني</w:t>
      </w:r>
      <w:proofErr w:type="spellEnd"/>
      <w:r w:rsidRPr="00483F79">
        <w:rPr>
          <w:rFonts w:ascii="TraditionalArabic" w:cs="TraditionalArabic" w:hint="cs"/>
          <w:color w:val="000000" w:themeColor="text1"/>
          <w:sz w:val="32"/>
          <w:szCs w:val="32"/>
          <w:rtl/>
        </w:rPr>
        <w:t xml:space="preserve"> قيمة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أكبر</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حيث</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يلزم</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القاضي</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بالتزام</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ذات</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المبدأ</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القانون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الذي</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سبق</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أن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قرره</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حكم</w:t>
      </w:r>
      <w:r w:rsidRPr="00483F79">
        <w:rPr>
          <w:rFonts w:ascii="TraditionalArabic" w:cs="TraditionalArabic" w:hint="cs"/>
          <w:color w:val="000000" w:themeColor="text1"/>
          <w:sz w:val="32"/>
          <w:szCs w:val="32"/>
          <w:rtl/>
          <w:lang w:bidi="ar-IQ"/>
        </w:rPr>
        <w:t xml:space="preserve"> </w:t>
      </w:r>
      <w:r w:rsidRPr="00483F79">
        <w:rPr>
          <w:rFonts w:ascii="TraditionalArabic" w:cs="TraditionalArabic" w:hint="cs"/>
          <w:color w:val="000000" w:themeColor="text1"/>
          <w:sz w:val="32"/>
          <w:szCs w:val="32"/>
          <w:rtl/>
        </w:rPr>
        <w:t>سابق</w:t>
      </w:r>
      <w:r w:rsidRPr="00483F79">
        <w:rPr>
          <w:rFonts w:ascii="TraditionalArabic" w:cs="TraditionalArabic"/>
          <w:color w:val="000000" w:themeColor="text1"/>
          <w:sz w:val="32"/>
          <w:szCs w:val="32"/>
        </w:rPr>
        <w:t xml:space="preserve">( 85 ) . </w:t>
      </w:r>
      <w:r w:rsidRPr="00483F79">
        <w:rPr>
          <w:rFonts w:ascii="TraditionalArabic" w:cs="TraditionalArabic" w:hint="cs"/>
          <w:color w:val="000000" w:themeColor="text1"/>
          <w:sz w:val="32"/>
          <w:szCs w:val="32"/>
          <w:rtl/>
        </w:rPr>
        <w:t>على</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أن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بعض</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الفقه</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كان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يرى</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أن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الاجتها</w:t>
      </w:r>
      <w:r w:rsidRPr="00483F79">
        <w:rPr>
          <w:rFonts w:ascii="TraditionalArabic" w:cs="TraditionalArabic" w:hint="eastAsia"/>
          <w:color w:val="000000" w:themeColor="text1"/>
          <w:sz w:val="32"/>
          <w:szCs w:val="32"/>
          <w:rtl/>
        </w:rPr>
        <w:t>د</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القضائي</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ليس</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سوى</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وسيلة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لتأويل</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وبلورة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القواعد</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التي</w:t>
      </w:r>
      <w:r w:rsidRPr="00483F79">
        <w:rPr>
          <w:rFonts w:ascii="TraditionalArabic" w:cs="TraditionalArabic" w:hint="cs"/>
          <w:color w:val="000000" w:themeColor="text1"/>
          <w:sz w:val="32"/>
          <w:szCs w:val="32"/>
          <w:rtl/>
          <w:lang w:bidi="ar-IQ"/>
        </w:rPr>
        <w:t xml:space="preserve"> </w:t>
      </w:r>
      <w:r w:rsidRPr="00483F79">
        <w:rPr>
          <w:rFonts w:ascii="TraditionalArabic" w:cs="TraditionalArabic" w:hint="cs"/>
          <w:color w:val="000000" w:themeColor="text1"/>
          <w:sz w:val="32"/>
          <w:szCs w:val="32"/>
          <w:rtl/>
        </w:rPr>
        <w:t>تضعها</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المعاهدات</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الدولية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والعرف</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الدولي</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ومبادئ</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القانون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العامة</w:t>
      </w:r>
      <w:r w:rsidRPr="00483F79">
        <w:rPr>
          <w:rFonts w:ascii="TraditionalArabic" w:cs="TraditionalArabic"/>
          <w:color w:val="000000" w:themeColor="text1"/>
          <w:sz w:val="32"/>
          <w:szCs w:val="32"/>
        </w:rPr>
        <w:t xml:space="preserve">( 86 ) . </w:t>
      </w:r>
      <w:r w:rsidRPr="00483F79">
        <w:rPr>
          <w:rFonts w:ascii="TraditionalArabic" w:cs="TraditionalArabic" w:hint="cs"/>
          <w:color w:val="000000" w:themeColor="text1"/>
          <w:sz w:val="32"/>
          <w:szCs w:val="32"/>
          <w:rtl/>
        </w:rPr>
        <w:t>وقد</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طُرحت</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مسألة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المطاردة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الحثيثة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أمام</w:t>
      </w:r>
      <w:r w:rsidRPr="00483F79">
        <w:rPr>
          <w:rFonts w:ascii="TraditionalArabic" w:cs="TraditionalArabic" w:hint="cs"/>
          <w:color w:val="000000" w:themeColor="text1"/>
          <w:sz w:val="32"/>
          <w:szCs w:val="32"/>
          <w:rtl/>
          <w:lang w:bidi="ar-IQ"/>
        </w:rPr>
        <w:t xml:space="preserve"> </w:t>
      </w:r>
      <w:r w:rsidRPr="00483F79">
        <w:rPr>
          <w:rFonts w:ascii="TraditionalArabic" w:cs="TraditionalArabic" w:hint="cs"/>
          <w:color w:val="000000" w:themeColor="text1"/>
          <w:sz w:val="32"/>
          <w:szCs w:val="32"/>
          <w:rtl/>
        </w:rPr>
        <w:t>المحاكم</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في</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القرن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التاسع</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عشر،</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حيث</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لوحظ</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انه</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يكن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اعتباره</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أول</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حالت</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الطاردة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الحثيثة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ولو</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أنه</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ل</w:t>
      </w:r>
      <w:r w:rsidRPr="00483F79">
        <w:rPr>
          <w:rFonts w:ascii="TraditionalArabic" w:cs="TraditionalArabic" w:hint="cs"/>
          <w:color w:val="000000" w:themeColor="text1"/>
          <w:sz w:val="32"/>
          <w:szCs w:val="32"/>
          <w:rtl/>
          <w:lang w:bidi="ar-IQ"/>
        </w:rPr>
        <w:t xml:space="preserve"> </w:t>
      </w:r>
      <w:r w:rsidRPr="00483F79">
        <w:rPr>
          <w:rFonts w:ascii="TraditionalArabic" w:cs="TraditionalArabic" w:hint="cs"/>
          <w:color w:val="000000" w:themeColor="text1"/>
          <w:sz w:val="32"/>
          <w:szCs w:val="32"/>
          <w:rtl/>
        </w:rPr>
        <w:t>يتضمن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كل</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عناصر</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هذا</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الق</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يستند</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على</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التمييز</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بي</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الطاردة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الحثيث</w:t>
      </w:r>
      <w:r w:rsidRPr="00483F79">
        <w:rPr>
          <w:rFonts w:ascii="TraditionalArabic" w:cs="TraditionalArabic" w:hint="eastAsia"/>
          <w:color w:val="000000" w:themeColor="text1"/>
          <w:sz w:val="32"/>
          <w:szCs w:val="32"/>
          <w:rtl/>
        </w:rPr>
        <w:t>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المشروعة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والمطاردة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الحثيثة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غير</w:t>
      </w:r>
      <w:r w:rsidRPr="00483F79">
        <w:rPr>
          <w:rFonts w:ascii="TraditionalArabic" w:cs="TraditionalArabic" w:hint="cs"/>
          <w:color w:val="000000" w:themeColor="text1"/>
          <w:sz w:val="32"/>
          <w:szCs w:val="32"/>
          <w:rtl/>
          <w:lang w:bidi="ar-IQ"/>
        </w:rPr>
        <w:t xml:space="preserve"> </w:t>
      </w:r>
      <w:r w:rsidRPr="00483F79">
        <w:rPr>
          <w:rFonts w:ascii="TraditionalArabic" w:cs="TraditionalArabic" w:hint="cs"/>
          <w:color w:val="000000" w:themeColor="text1"/>
          <w:sz w:val="32"/>
          <w:szCs w:val="32"/>
          <w:rtl/>
        </w:rPr>
        <w:t>المشروعة،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وهي</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نقطة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كانت</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مثار</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اختلاف</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بين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فقهاء</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القانون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الدول</w:t>
      </w:r>
      <w:r w:rsidRPr="00483F79">
        <w:rPr>
          <w:rFonts w:ascii="TraditionalArabic" w:cs="TraditionalArabic"/>
          <w:color w:val="000000" w:themeColor="text1"/>
          <w:sz w:val="32"/>
          <w:szCs w:val="32"/>
        </w:rPr>
        <w:t xml:space="preserve"> - </w:t>
      </w:r>
      <w:r w:rsidRPr="00483F79">
        <w:rPr>
          <w:rFonts w:ascii="TraditionalArabic" w:cs="TraditionalArabic" w:hint="cs"/>
          <w:color w:val="000000" w:themeColor="text1"/>
          <w:sz w:val="32"/>
          <w:szCs w:val="32"/>
          <w:rtl/>
        </w:rPr>
        <w:t>كما</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رأينا</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سابقا</w:t>
      </w:r>
      <w:r w:rsidRPr="00483F79">
        <w:rPr>
          <w:rFonts w:ascii="TraditionalArabic" w:cs="TraditionalArabic"/>
          <w:color w:val="000000" w:themeColor="text1"/>
          <w:sz w:val="32"/>
          <w:szCs w:val="32"/>
        </w:rPr>
        <w:t xml:space="preserve"> - </w:t>
      </w:r>
      <w:r w:rsidRPr="00483F79">
        <w:rPr>
          <w:rFonts w:ascii="TraditionalArabic" w:cs="TraditionalArabic" w:hint="cs"/>
          <w:color w:val="000000" w:themeColor="text1"/>
          <w:sz w:val="32"/>
          <w:szCs w:val="32"/>
          <w:rtl/>
        </w:rPr>
        <w:t>لذا</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اختلف</w:t>
      </w:r>
      <w:r w:rsidR="00C95F13">
        <w:rPr>
          <w:rFonts w:ascii="TraditionalArabic" w:cs="TraditionalArabic" w:hint="cs"/>
          <w:color w:val="000000" w:themeColor="text1"/>
          <w:sz w:val="32"/>
          <w:szCs w:val="32"/>
          <w:rtl/>
        </w:rPr>
        <w:t xml:space="preserve"> </w:t>
      </w:r>
      <w:r w:rsidR="00C95F13" w:rsidRPr="00C95F13">
        <w:rPr>
          <w:rFonts w:ascii="TraditionalArabic" w:cs="TraditionalArabic" w:hint="cs"/>
          <w:color w:val="000000" w:themeColor="text1"/>
          <w:sz w:val="32"/>
          <w:szCs w:val="32"/>
          <w:vertAlign w:val="superscript"/>
          <w:lang w:bidi="ar-IQ"/>
        </w:rPr>
        <w:t>(</w:t>
      </w:r>
      <w:r w:rsidR="00C95F13" w:rsidRPr="00C95F13">
        <w:rPr>
          <w:rStyle w:val="ab"/>
          <w:rFonts w:ascii="TraditionalArabic" w:cs="TraditionalArabic"/>
          <w:color w:val="000000" w:themeColor="text1"/>
          <w:sz w:val="32"/>
          <w:szCs w:val="32"/>
          <w:lang w:bidi="ar-IQ"/>
        </w:rPr>
        <w:footnoteReference w:id="2"/>
      </w:r>
      <w:r w:rsidR="00C95F13" w:rsidRPr="00C95F13">
        <w:rPr>
          <w:rFonts w:ascii="TraditionalArabic" w:cs="TraditionalArabic" w:hint="cs"/>
          <w:color w:val="000000" w:themeColor="text1"/>
          <w:sz w:val="32"/>
          <w:szCs w:val="32"/>
          <w:vertAlign w:val="superscript"/>
          <w:lang w:bidi="ar-IQ"/>
        </w:rPr>
        <w:t>)</w:t>
      </w:r>
      <w:r w:rsidRPr="00483F79">
        <w:rPr>
          <w:rFonts w:ascii="TraditionalArabic" w:cs="TraditionalArabic" w:hint="cs"/>
          <w:color w:val="000000" w:themeColor="text1"/>
          <w:sz w:val="32"/>
          <w:szCs w:val="32"/>
          <w:rtl/>
        </w:rPr>
        <w:t>ت</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طبيعة</w:t>
      </w:r>
      <w:r w:rsidRPr="00483F79">
        <w:rPr>
          <w:rFonts w:ascii="TraditionalArabic" w:cs="TraditionalArabic" w:hint="cs"/>
          <w:color w:val="000000" w:themeColor="text1"/>
          <w:sz w:val="32"/>
          <w:szCs w:val="32"/>
          <w:rtl/>
          <w:lang w:bidi="ar-IQ"/>
        </w:rPr>
        <w:t xml:space="preserve"> </w:t>
      </w:r>
      <w:r w:rsidRPr="00483F79">
        <w:rPr>
          <w:rFonts w:ascii="TraditionalArabic" w:cs="TraditionalArabic" w:hint="cs"/>
          <w:color w:val="000000" w:themeColor="text1"/>
          <w:sz w:val="32"/>
          <w:szCs w:val="32"/>
          <w:rtl/>
        </w:rPr>
        <w:t>الحكام</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ذات</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العلقة</w:t>
      </w:r>
      <w:r w:rsidRPr="00483F79">
        <w:rPr>
          <w:rFonts w:ascii="TraditionalArabic" w:cs="TraditionalArabic"/>
          <w:color w:val="000000" w:themeColor="text1"/>
          <w:sz w:val="32"/>
          <w:szCs w:val="32"/>
        </w:rPr>
        <w:t xml:space="preserve"> </w:t>
      </w:r>
      <w:proofErr w:type="spellStart"/>
      <w:r w:rsidRPr="00483F79">
        <w:rPr>
          <w:rFonts w:ascii="TraditionalArabic" w:cs="TraditionalArabic" w:hint="cs"/>
          <w:color w:val="000000" w:themeColor="text1"/>
          <w:sz w:val="32"/>
          <w:szCs w:val="32"/>
          <w:rtl/>
        </w:rPr>
        <w:t>بالوضوع</w:t>
      </w:r>
      <w:proofErr w:type="spellEnd"/>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بي</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تلك</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الت</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صدرت</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عن</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الاكم</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الوطنية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الفقرة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الاول</w:t>
      </w:r>
      <w:r w:rsidRPr="00483F79">
        <w:rPr>
          <w:rFonts w:ascii="TraditionalArabic" w:cs="TraditionalArabic"/>
          <w:color w:val="000000" w:themeColor="text1"/>
          <w:sz w:val="32"/>
          <w:szCs w:val="32"/>
        </w:rPr>
        <w:t>)</w:t>
      </w:r>
      <w:r w:rsidRPr="00483F79">
        <w:rPr>
          <w:rFonts w:ascii="TraditionalArabic" w:cs="TraditionalArabic" w:hint="cs"/>
          <w:color w:val="000000" w:themeColor="text1"/>
          <w:sz w:val="32"/>
          <w:szCs w:val="32"/>
          <w:rtl/>
        </w:rPr>
        <w:t>،</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وتلك</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المصادرة</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عن</w:t>
      </w:r>
      <w:r w:rsidRPr="00483F79">
        <w:rPr>
          <w:rFonts w:ascii="TraditionalArabic" w:cs="TraditionalArabic" w:hint="cs"/>
          <w:color w:val="000000" w:themeColor="text1"/>
          <w:sz w:val="32"/>
          <w:szCs w:val="32"/>
          <w:rtl/>
          <w:lang w:bidi="ar-IQ"/>
        </w:rPr>
        <w:t xml:space="preserve"> </w:t>
      </w:r>
      <w:r w:rsidRPr="00483F79">
        <w:rPr>
          <w:rFonts w:ascii="TraditionalArabic" w:cs="TraditionalArabic" w:hint="cs"/>
          <w:color w:val="000000" w:themeColor="text1"/>
          <w:sz w:val="32"/>
          <w:szCs w:val="32"/>
          <w:rtl/>
        </w:rPr>
        <w:t>هيئات</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التحكيم</w:t>
      </w:r>
      <w:r w:rsidRPr="00483F79">
        <w:rPr>
          <w:rFonts w:ascii="TraditionalArabic" w:cs="TraditionalArabic"/>
          <w:color w:val="000000" w:themeColor="text1"/>
          <w:sz w:val="32"/>
          <w:szCs w:val="32"/>
        </w:rPr>
        <w:t xml:space="preserve"> </w:t>
      </w:r>
      <w:r w:rsidRPr="00483F79">
        <w:rPr>
          <w:rFonts w:ascii="TraditionalArabic" w:cs="TraditionalArabic" w:hint="cs"/>
          <w:color w:val="000000" w:themeColor="text1"/>
          <w:sz w:val="32"/>
          <w:szCs w:val="32"/>
          <w:rtl/>
        </w:rPr>
        <w:t>الدولي</w:t>
      </w:r>
      <w:r w:rsidRPr="00483F79">
        <w:rPr>
          <w:rFonts w:ascii="TraditionalArabic" w:cs="TraditionalArabic"/>
          <w:color w:val="000000" w:themeColor="text1"/>
          <w:sz w:val="32"/>
          <w:szCs w:val="32"/>
        </w:rPr>
        <w:t xml:space="preserve"> (</w:t>
      </w:r>
      <w:r>
        <w:rPr>
          <w:rFonts w:ascii="TraditionalArabic" w:cs="TraditionalArabic" w:hint="cs"/>
          <w:color w:val="000000" w:themeColor="text1"/>
          <w:sz w:val="32"/>
          <w:szCs w:val="32"/>
          <w:rtl/>
        </w:rPr>
        <w:t xml:space="preserve"> </w:t>
      </w:r>
      <w:r w:rsidR="00C95F13" w:rsidRPr="00C95F13">
        <w:rPr>
          <w:rFonts w:ascii="TraditionalArabic" w:cs="TraditionalArabic" w:hint="cs"/>
          <w:color w:val="000000" w:themeColor="text1"/>
          <w:sz w:val="32"/>
          <w:szCs w:val="32"/>
          <w:vertAlign w:val="superscript"/>
          <w:lang w:bidi="ar-IQ"/>
        </w:rPr>
        <w:t>(</w:t>
      </w:r>
      <w:r w:rsidR="00C95F13" w:rsidRPr="00C95F13">
        <w:rPr>
          <w:rStyle w:val="ab"/>
          <w:rFonts w:ascii="TraditionalArabic" w:cs="TraditionalArabic"/>
          <w:color w:val="000000" w:themeColor="text1"/>
          <w:sz w:val="32"/>
          <w:szCs w:val="32"/>
          <w:lang w:bidi="ar-IQ"/>
        </w:rPr>
        <w:footnoteReference w:id="3"/>
      </w:r>
      <w:r w:rsidR="00C95F13" w:rsidRPr="00C95F13">
        <w:rPr>
          <w:rFonts w:ascii="TraditionalArabic" w:cs="TraditionalArabic" w:hint="cs"/>
          <w:color w:val="000000" w:themeColor="text1"/>
          <w:sz w:val="32"/>
          <w:szCs w:val="32"/>
          <w:vertAlign w:val="superscript"/>
          <w:lang w:bidi="ar-IQ"/>
        </w:rPr>
        <w:t>)</w:t>
      </w:r>
    </w:p>
    <w:p w:rsidR="008F7D63" w:rsidRPr="00D26C2E" w:rsidRDefault="008F7D63" w:rsidP="00EB209B">
      <w:pPr>
        <w:bidi/>
        <w:ind w:left="-270" w:firstLine="270"/>
        <w:jc w:val="both"/>
        <w:rPr>
          <w:rFonts w:cs="PT Bold Heading"/>
          <w:sz w:val="40"/>
          <w:szCs w:val="40"/>
          <w:rtl/>
          <w:lang w:bidi="ar-IQ"/>
        </w:rPr>
        <w:sectPr w:rsidR="008F7D63" w:rsidRPr="00D26C2E" w:rsidSect="00EB209B">
          <w:footnotePr>
            <w:numRestart w:val="eachPage"/>
          </w:footnotePr>
          <w:pgSz w:w="11909" w:h="16834" w:code="9"/>
          <w:pgMar w:top="1440" w:right="389" w:bottom="1440" w:left="1440" w:header="0" w:footer="218" w:gutter="1440"/>
          <w:pgBorders w:offsetFrom="page">
            <w:top w:val="twistedLines2" w:sz="12" w:space="24" w:color="0070C0"/>
            <w:left w:val="twistedLines2" w:sz="12" w:space="24" w:color="0070C0"/>
            <w:bottom w:val="twistedLines2" w:sz="12" w:space="24" w:color="0070C0"/>
            <w:right w:val="twistedLines2" w:sz="12" w:space="24" w:color="0070C0"/>
          </w:pgBorders>
          <w:pgNumType w:start="2"/>
          <w:cols w:space="720"/>
          <w:bidi/>
          <w:rtlGutter/>
          <w:docGrid w:linePitch="435"/>
        </w:sectPr>
      </w:pPr>
    </w:p>
    <w:p w:rsidR="008F7D63" w:rsidRPr="0081369B" w:rsidRDefault="008F7D63" w:rsidP="006F2E75">
      <w:pPr>
        <w:bidi/>
        <w:spacing w:line="360" w:lineRule="auto"/>
        <w:ind w:left="-270" w:firstLine="270"/>
        <w:jc w:val="both"/>
        <w:rPr>
          <w:rFonts w:cs="PT Bold Heading"/>
          <w:b/>
          <w:bCs/>
          <w:sz w:val="36"/>
          <w:szCs w:val="36"/>
          <w:rtl/>
        </w:rPr>
      </w:pPr>
      <w:r w:rsidRPr="0081369B">
        <w:rPr>
          <w:rFonts w:cs="PT Bold Heading"/>
          <w:b/>
          <w:bCs/>
          <w:sz w:val="36"/>
          <w:szCs w:val="36"/>
          <w:rtl/>
        </w:rPr>
        <w:lastRenderedPageBreak/>
        <w:t>أهمية الدراسة</w:t>
      </w:r>
      <w:r w:rsidRPr="0081369B">
        <w:rPr>
          <w:rFonts w:cs="PT Bold Heading"/>
          <w:b/>
          <w:bCs/>
          <w:sz w:val="36"/>
          <w:szCs w:val="36"/>
        </w:rPr>
        <w:t>:</w:t>
      </w:r>
    </w:p>
    <w:p w:rsidR="00CC27CA" w:rsidRDefault="008F7D63" w:rsidP="006F2E75">
      <w:pPr>
        <w:bidi/>
        <w:spacing w:line="360" w:lineRule="auto"/>
        <w:ind w:left="-270" w:firstLine="270"/>
        <w:jc w:val="both"/>
        <w:rPr>
          <w:rtl/>
        </w:rPr>
      </w:pPr>
      <w:r w:rsidRPr="00E43A1E">
        <w:rPr>
          <w:rtl/>
        </w:rPr>
        <w:t xml:space="preserve">مفهوم </w:t>
      </w:r>
      <w:r>
        <w:rPr>
          <w:rFonts w:hint="cs"/>
          <w:rtl/>
        </w:rPr>
        <w:t>المطاردة الحثيثة</w:t>
      </w:r>
      <w:r w:rsidRPr="00E43A1E">
        <w:rPr>
          <w:rtl/>
        </w:rPr>
        <w:t xml:space="preserve"> هو أحد أهم المفاهيم في </w:t>
      </w:r>
      <w:r w:rsidR="00CC27CA">
        <w:rPr>
          <w:rFonts w:hint="cs"/>
          <w:rtl/>
        </w:rPr>
        <w:t>القانون</w:t>
      </w:r>
      <w:r w:rsidR="00CC27CA">
        <w:rPr>
          <w:rtl/>
        </w:rPr>
        <w:t xml:space="preserve"> الدولي</w:t>
      </w:r>
      <w:r w:rsidRPr="00E43A1E">
        <w:rPr>
          <w:rtl/>
        </w:rPr>
        <w:t xml:space="preserve"> </w:t>
      </w:r>
      <w:r w:rsidR="00CC27CA">
        <w:rPr>
          <w:rFonts w:hint="cs"/>
          <w:rtl/>
        </w:rPr>
        <w:t xml:space="preserve"> الذي يمكن ان تمارس من قبل الدول الساحلية للحفاظ على تطبيق القانون في البحار ومنع الفوضة والانتهاكات في المياه الدولية ولما له من اهمية وللبحار من اهمية في الحفاظ على الامن الدولي لابد من فهم المطاردة الحثيثة ومشروعيتها ومتى تكون حثيثة ومتى تكون غير حثيثة والشروط الواجب اتباعها في ممارستها وتبيانها بكل تفاصيلها لأنها من المصطلحات الغامضة في القانون الدولي </w:t>
      </w:r>
    </w:p>
    <w:p w:rsidR="008F7D63" w:rsidRPr="00E43A1E" w:rsidRDefault="008F7D63" w:rsidP="006F2E75">
      <w:pPr>
        <w:bidi/>
        <w:spacing w:line="360" w:lineRule="auto"/>
        <w:ind w:left="-270" w:firstLine="270"/>
        <w:jc w:val="both"/>
        <w:rPr>
          <w:rtl/>
        </w:rPr>
      </w:pPr>
      <w:r w:rsidRPr="00E43A1E">
        <w:rPr>
          <w:rtl/>
        </w:rPr>
        <w:t xml:space="preserve">وتظهر أهميته كذلك في فهم </w:t>
      </w:r>
      <w:r w:rsidR="00CC27CA">
        <w:rPr>
          <w:rFonts w:hint="cs"/>
          <w:rtl/>
        </w:rPr>
        <w:t>حفظ الامن</w:t>
      </w:r>
      <w:r w:rsidR="00CC27CA">
        <w:rPr>
          <w:rtl/>
        </w:rPr>
        <w:t xml:space="preserve"> الدولي</w:t>
      </w:r>
      <w:r w:rsidRPr="00E43A1E">
        <w:rPr>
          <w:rtl/>
        </w:rPr>
        <w:t xml:space="preserve"> وكيفية تجاوب الأطراف فيها </w:t>
      </w:r>
      <w:proofErr w:type="spellStart"/>
      <w:r w:rsidRPr="00E43A1E">
        <w:rPr>
          <w:rtl/>
        </w:rPr>
        <w:t>بناءًا</w:t>
      </w:r>
      <w:proofErr w:type="spellEnd"/>
      <w:r w:rsidRPr="00E43A1E">
        <w:rPr>
          <w:rtl/>
        </w:rPr>
        <w:t xml:space="preserve"> على </w:t>
      </w:r>
      <w:r w:rsidR="00CC27CA">
        <w:rPr>
          <w:rFonts w:hint="cs"/>
          <w:rtl/>
        </w:rPr>
        <w:t>حجتها</w:t>
      </w:r>
      <w:r w:rsidRPr="00E43A1E">
        <w:rPr>
          <w:rtl/>
        </w:rPr>
        <w:t xml:space="preserve"> المادية والمعنوية. تطور مفهوم </w:t>
      </w:r>
      <w:r w:rsidR="00CC27CA">
        <w:rPr>
          <w:rFonts w:hint="cs"/>
          <w:rtl/>
        </w:rPr>
        <w:t>المطاردة</w:t>
      </w:r>
      <w:r w:rsidRPr="00E43A1E">
        <w:rPr>
          <w:rtl/>
        </w:rPr>
        <w:t xml:space="preserve"> وتعددت اتجاهاته على مر التاريخ </w:t>
      </w:r>
      <w:r w:rsidR="00CC27CA">
        <w:rPr>
          <w:rFonts w:hint="cs"/>
          <w:rtl/>
        </w:rPr>
        <w:t xml:space="preserve">واساليب تحقيقها في </w:t>
      </w:r>
      <w:r w:rsidRPr="00E43A1E">
        <w:rPr>
          <w:rtl/>
        </w:rPr>
        <w:t xml:space="preserve">العصر الحديث وبزوغ التكنولوجيا الحديثة وتأثيرها على مفهوم </w:t>
      </w:r>
      <w:r w:rsidR="00CC27CA">
        <w:rPr>
          <w:rFonts w:hint="cs"/>
          <w:rtl/>
        </w:rPr>
        <w:t>المطاردة</w:t>
      </w:r>
      <w:r w:rsidRPr="00E43A1E">
        <w:rPr>
          <w:rtl/>
        </w:rPr>
        <w:t xml:space="preserve"> سواء كانت المادية أو المعنوية</w:t>
      </w:r>
      <w:r w:rsidRPr="00E43A1E">
        <w:t>.</w:t>
      </w:r>
    </w:p>
    <w:p w:rsidR="008F7D63" w:rsidRPr="0081369B" w:rsidRDefault="008F7D63" w:rsidP="006F2E75">
      <w:pPr>
        <w:bidi/>
        <w:spacing w:line="360" w:lineRule="auto"/>
        <w:ind w:left="-270" w:firstLine="270"/>
        <w:jc w:val="both"/>
        <w:rPr>
          <w:rFonts w:cs="PT Bold Heading"/>
          <w:b/>
          <w:bCs/>
          <w:sz w:val="36"/>
          <w:szCs w:val="36"/>
        </w:rPr>
      </w:pPr>
      <w:r w:rsidRPr="0081369B">
        <w:rPr>
          <w:rFonts w:cs="PT Bold Heading" w:hint="cs"/>
          <w:b/>
          <w:bCs/>
          <w:sz w:val="36"/>
          <w:szCs w:val="36"/>
          <w:rtl/>
        </w:rPr>
        <w:t>مشكلة الدراسة</w:t>
      </w:r>
    </w:p>
    <w:p w:rsidR="008F7D63" w:rsidRDefault="008F7D63" w:rsidP="006F2E75">
      <w:pPr>
        <w:bidi/>
        <w:spacing w:line="360" w:lineRule="auto"/>
        <w:ind w:left="-270" w:firstLine="270"/>
        <w:jc w:val="both"/>
        <w:rPr>
          <w:rtl/>
        </w:rPr>
      </w:pPr>
      <w:r w:rsidRPr="00EB7EC2">
        <w:rPr>
          <w:rFonts w:hint="cs"/>
          <w:rtl/>
        </w:rPr>
        <w:t>ان التطور الذي يشهده</w:t>
      </w:r>
      <w:r>
        <w:rPr>
          <w:rFonts w:hint="cs"/>
          <w:rtl/>
        </w:rPr>
        <w:t xml:space="preserve"> العالم </w:t>
      </w:r>
      <w:r w:rsidRPr="00EB7EC2">
        <w:rPr>
          <w:rFonts w:hint="cs"/>
          <w:rtl/>
        </w:rPr>
        <w:t xml:space="preserve">في جميع مناحي العلوم والتكنلوجيا والتطور المعلوماتي الرقمي على جميع الاصعدة ومن احد هذا التطورات هوه تطور مفهوم </w:t>
      </w:r>
      <w:r w:rsidR="00CC27CA">
        <w:rPr>
          <w:rFonts w:hint="cs"/>
          <w:rtl/>
        </w:rPr>
        <w:t>المطاردة الحثيثة</w:t>
      </w:r>
      <w:r w:rsidR="00CC27CA" w:rsidRPr="00E43A1E">
        <w:rPr>
          <w:rtl/>
        </w:rPr>
        <w:t xml:space="preserve"> </w:t>
      </w:r>
      <w:r w:rsidRPr="00EB7EC2">
        <w:rPr>
          <w:rFonts w:hint="cs"/>
          <w:rtl/>
        </w:rPr>
        <w:t xml:space="preserve">واصبحت تعتمد على الوسائل </w:t>
      </w:r>
      <w:r w:rsidR="00CC27CA">
        <w:rPr>
          <w:rFonts w:hint="cs"/>
          <w:rtl/>
        </w:rPr>
        <w:t>المتقدمة</w:t>
      </w:r>
      <w:r w:rsidRPr="00EB7EC2">
        <w:rPr>
          <w:rFonts w:hint="cs"/>
          <w:rtl/>
        </w:rPr>
        <w:t xml:space="preserve"> بالعكس من الماضي ومن تطورات </w:t>
      </w:r>
      <w:r w:rsidR="00CC27CA">
        <w:rPr>
          <w:rFonts w:hint="cs"/>
          <w:rtl/>
        </w:rPr>
        <w:t>المطاردة الحثيثة</w:t>
      </w:r>
      <w:r w:rsidR="00CC27CA" w:rsidRPr="00E43A1E">
        <w:rPr>
          <w:rtl/>
        </w:rPr>
        <w:t xml:space="preserve"> </w:t>
      </w:r>
      <w:r w:rsidRPr="00EB7EC2">
        <w:rPr>
          <w:rFonts w:hint="cs"/>
          <w:rtl/>
        </w:rPr>
        <w:t xml:space="preserve">هو ظهور </w:t>
      </w:r>
      <w:r w:rsidR="00CC27CA">
        <w:rPr>
          <w:rFonts w:hint="cs"/>
          <w:rtl/>
        </w:rPr>
        <w:t xml:space="preserve">مصطلحات ومفردات كثيرة تشابهها في القانون الدولي </w:t>
      </w:r>
      <w:r w:rsidRPr="00EB7EC2">
        <w:rPr>
          <w:rFonts w:hint="cs"/>
          <w:rtl/>
        </w:rPr>
        <w:t xml:space="preserve"> في ادارة </w:t>
      </w:r>
      <w:r w:rsidR="00CC27CA">
        <w:rPr>
          <w:rFonts w:hint="cs"/>
          <w:rtl/>
        </w:rPr>
        <w:t xml:space="preserve">المياه والبحار الساحلية للدولة </w:t>
      </w:r>
      <w:r w:rsidRPr="00EB7EC2">
        <w:rPr>
          <w:rFonts w:hint="cs"/>
          <w:rtl/>
        </w:rPr>
        <w:t xml:space="preserve"> </w:t>
      </w:r>
      <w:r w:rsidR="00CC27CA">
        <w:rPr>
          <w:rFonts w:hint="cs"/>
          <w:rtl/>
        </w:rPr>
        <w:t>لذلك مصطلح</w:t>
      </w:r>
      <w:r w:rsidRPr="00EB7EC2">
        <w:rPr>
          <w:rFonts w:hint="cs"/>
          <w:rtl/>
        </w:rPr>
        <w:t xml:space="preserve"> </w:t>
      </w:r>
      <w:r w:rsidR="00CC27CA">
        <w:rPr>
          <w:rFonts w:hint="cs"/>
          <w:rtl/>
        </w:rPr>
        <w:t>المطاردة الحثيثة</w:t>
      </w:r>
      <w:r w:rsidR="00CC27CA" w:rsidRPr="00E43A1E">
        <w:rPr>
          <w:rtl/>
        </w:rPr>
        <w:t xml:space="preserve"> </w:t>
      </w:r>
      <w:r w:rsidRPr="00EB7EC2">
        <w:rPr>
          <w:rFonts w:hint="cs"/>
          <w:rtl/>
        </w:rPr>
        <w:t xml:space="preserve">هوه مصطلح جديد ظهر مع التطور الذي شهده العالم لذلك لابد من تسليط الضوء عليه وتبيانه ومعرفة ماهية </w:t>
      </w:r>
      <w:r w:rsidR="00CC27CA">
        <w:rPr>
          <w:rFonts w:hint="cs"/>
          <w:rtl/>
        </w:rPr>
        <w:t>المطاردة الحثيثة</w:t>
      </w:r>
      <w:r w:rsidR="00CC27CA" w:rsidRPr="00E43A1E">
        <w:rPr>
          <w:rtl/>
        </w:rPr>
        <w:t xml:space="preserve"> </w:t>
      </w:r>
      <w:r>
        <w:rPr>
          <w:rFonts w:hint="cs"/>
          <w:rtl/>
        </w:rPr>
        <w:t xml:space="preserve">ومعرفة اهم المشكلات  ومن هذه المشكلات هوه الخلط بين </w:t>
      </w:r>
      <w:r w:rsidR="00CC27CA">
        <w:rPr>
          <w:rFonts w:hint="cs"/>
          <w:rtl/>
        </w:rPr>
        <w:t>المطاردة الحثيثة</w:t>
      </w:r>
      <w:r w:rsidR="00CC27CA" w:rsidRPr="00E43A1E">
        <w:rPr>
          <w:rtl/>
        </w:rPr>
        <w:t xml:space="preserve"> </w:t>
      </w:r>
      <w:r w:rsidR="00CC27CA">
        <w:rPr>
          <w:rFonts w:hint="cs"/>
          <w:rtl/>
        </w:rPr>
        <w:t xml:space="preserve">و وغيرها من المسميات </w:t>
      </w:r>
    </w:p>
    <w:p w:rsidR="008F7D63" w:rsidRDefault="008F7D63" w:rsidP="006F2E75">
      <w:pPr>
        <w:bidi/>
        <w:spacing w:line="360" w:lineRule="auto"/>
        <w:ind w:left="-270" w:firstLine="270"/>
        <w:jc w:val="both"/>
        <w:rPr>
          <w:rtl/>
        </w:rPr>
      </w:pPr>
    </w:p>
    <w:p w:rsidR="008F7D63" w:rsidRPr="0081369B" w:rsidRDefault="008F7D63" w:rsidP="006F2E75">
      <w:pPr>
        <w:bidi/>
        <w:spacing w:line="360" w:lineRule="auto"/>
        <w:ind w:left="-270" w:firstLine="270"/>
        <w:jc w:val="both"/>
        <w:rPr>
          <w:rFonts w:cs="PT Bold Heading"/>
          <w:b/>
          <w:bCs/>
          <w:sz w:val="36"/>
          <w:szCs w:val="36"/>
          <w:rtl/>
        </w:rPr>
      </w:pPr>
      <w:r w:rsidRPr="0081369B">
        <w:rPr>
          <w:rFonts w:cs="PT Bold Heading" w:hint="cs"/>
          <w:b/>
          <w:bCs/>
          <w:sz w:val="36"/>
          <w:szCs w:val="36"/>
          <w:rtl/>
        </w:rPr>
        <w:lastRenderedPageBreak/>
        <w:t>من</w:t>
      </w:r>
      <w:r w:rsidRPr="0081369B">
        <w:rPr>
          <w:rFonts w:cs="PT Bold Heading"/>
          <w:b/>
          <w:bCs/>
          <w:sz w:val="36"/>
          <w:szCs w:val="36"/>
          <w:rtl/>
        </w:rPr>
        <w:t>هجية الدراسة</w:t>
      </w:r>
    </w:p>
    <w:p w:rsidR="008F7D63" w:rsidRDefault="008F7D63" w:rsidP="006F2E75">
      <w:pPr>
        <w:bidi/>
        <w:spacing w:line="360" w:lineRule="auto"/>
        <w:ind w:left="-270" w:firstLine="270"/>
        <w:jc w:val="both"/>
        <w:rPr>
          <w:rtl/>
        </w:rPr>
      </w:pPr>
      <w:r>
        <w:rPr>
          <w:rtl/>
        </w:rPr>
        <w:t xml:space="preserve">تقتضي ضرورة البحث العلمي عند معالجة أية ظاهرة أو إشكالية معينة في ميدان المعرفة تحديد المنهج لكي يكون الوسيلة المعينة للوصول إلى النتائج المنطقية المبتغاة، ولما كانت العلوم الإنسانية ومنها </w:t>
      </w:r>
      <w:r w:rsidR="00CC27CA">
        <w:rPr>
          <w:rFonts w:hint="cs"/>
          <w:rtl/>
        </w:rPr>
        <w:t xml:space="preserve">القانون الدولي </w:t>
      </w:r>
      <w:r>
        <w:rPr>
          <w:rtl/>
        </w:rPr>
        <w:t xml:space="preserve"> </w:t>
      </w:r>
      <w:r w:rsidR="00CC27CA">
        <w:rPr>
          <w:rFonts w:hint="cs"/>
          <w:rtl/>
        </w:rPr>
        <w:t>ي</w:t>
      </w:r>
      <w:r>
        <w:rPr>
          <w:rtl/>
        </w:rPr>
        <w:t>ستند إلى مناهج متعددة في البحث العلمي ومن ثم، بسبب طبيعة الدراسة التي نحن بصددها وتنوع متغيرات الظاهرة موضوع البحث فقد حرصنا في دراستنا هذه على التنوع بمناهج عديدة والإفادة منها دون إغفال درجة الاتساق والتناسق المطلوبة في توليفها بمنهج تكاملي يخدم هذه الدراسة</w:t>
      </w:r>
      <w:r>
        <w:t xml:space="preserve">. </w:t>
      </w:r>
      <w:r>
        <w:rPr>
          <w:rtl/>
        </w:rPr>
        <w:t xml:space="preserve">فقد اعتمدنا المنهج التاريخي- الوصفي وكذلك المنهج التحليلي والمنهج المقارن وفي الفصل الأخير حتم علينا إتباع المناهج الاستشرافية في محاولة لاستشراف مستقبل </w:t>
      </w:r>
      <w:r w:rsidR="00CC27CA">
        <w:rPr>
          <w:rFonts w:hint="cs"/>
          <w:rtl/>
        </w:rPr>
        <w:t>المطاردة الحثيثة</w:t>
      </w:r>
      <w:r w:rsidR="00CC27CA" w:rsidRPr="00E43A1E">
        <w:rPr>
          <w:rtl/>
        </w:rPr>
        <w:t xml:space="preserve"> </w:t>
      </w:r>
      <w:r>
        <w:rPr>
          <w:rtl/>
        </w:rPr>
        <w:t xml:space="preserve">والخيارات </w:t>
      </w:r>
      <w:r w:rsidR="00CC27CA">
        <w:rPr>
          <w:rFonts w:hint="cs"/>
          <w:rtl/>
        </w:rPr>
        <w:t xml:space="preserve">الاخرى </w:t>
      </w:r>
      <w:r>
        <w:rPr>
          <w:rtl/>
        </w:rPr>
        <w:t xml:space="preserve">المحتمل التوسل بها خلال العقود القادمة </w:t>
      </w:r>
      <w:r w:rsidR="00CC27CA">
        <w:rPr>
          <w:rFonts w:hint="cs"/>
          <w:rtl/>
        </w:rPr>
        <w:t xml:space="preserve">لتبيان المطاردة الحثيثة </w:t>
      </w:r>
      <w:r>
        <w:t>:</w:t>
      </w:r>
    </w:p>
    <w:p w:rsidR="008F7D63" w:rsidRDefault="008F7D63" w:rsidP="006F2E75">
      <w:pPr>
        <w:bidi/>
        <w:spacing w:line="360" w:lineRule="auto"/>
        <w:ind w:left="-270" w:firstLine="270"/>
        <w:jc w:val="both"/>
        <w:rPr>
          <w:b/>
          <w:bCs/>
          <w:sz w:val="36"/>
          <w:szCs w:val="36"/>
          <w:rtl/>
        </w:rPr>
      </w:pPr>
    </w:p>
    <w:p w:rsidR="008F7D63" w:rsidRDefault="008F7D63" w:rsidP="006F2E75">
      <w:pPr>
        <w:bidi/>
        <w:spacing w:line="360" w:lineRule="auto"/>
        <w:ind w:left="-270" w:firstLine="270"/>
        <w:jc w:val="both"/>
        <w:rPr>
          <w:b/>
          <w:bCs/>
          <w:sz w:val="36"/>
          <w:szCs w:val="36"/>
          <w:rtl/>
        </w:rPr>
      </w:pPr>
    </w:p>
    <w:p w:rsidR="008F7D63" w:rsidRDefault="008F7D63" w:rsidP="006F2E75">
      <w:pPr>
        <w:bidi/>
        <w:spacing w:line="360" w:lineRule="auto"/>
        <w:ind w:left="-270" w:firstLine="270"/>
        <w:jc w:val="both"/>
        <w:rPr>
          <w:b/>
          <w:bCs/>
          <w:sz w:val="36"/>
          <w:szCs w:val="36"/>
          <w:rtl/>
        </w:rPr>
      </w:pPr>
    </w:p>
    <w:p w:rsidR="008F7D63" w:rsidRDefault="008F7D63" w:rsidP="006F2E75">
      <w:pPr>
        <w:bidi/>
        <w:spacing w:line="360" w:lineRule="auto"/>
        <w:ind w:left="-270" w:firstLine="270"/>
        <w:jc w:val="both"/>
        <w:rPr>
          <w:b/>
          <w:bCs/>
          <w:sz w:val="36"/>
          <w:szCs w:val="36"/>
          <w:rtl/>
        </w:rPr>
      </w:pPr>
    </w:p>
    <w:p w:rsidR="008F7D63" w:rsidRDefault="008F7D63" w:rsidP="006F2E75">
      <w:pPr>
        <w:bidi/>
        <w:spacing w:line="360" w:lineRule="auto"/>
        <w:ind w:left="-270" w:firstLine="270"/>
        <w:jc w:val="both"/>
        <w:rPr>
          <w:b/>
          <w:bCs/>
          <w:sz w:val="36"/>
          <w:szCs w:val="36"/>
          <w:rtl/>
        </w:rPr>
      </w:pPr>
    </w:p>
    <w:p w:rsidR="008F7D63" w:rsidRDefault="008F7D63" w:rsidP="006F2E75">
      <w:pPr>
        <w:bidi/>
        <w:spacing w:line="360" w:lineRule="auto"/>
        <w:ind w:left="-270" w:firstLine="270"/>
        <w:jc w:val="both"/>
        <w:rPr>
          <w:b/>
          <w:bCs/>
          <w:sz w:val="36"/>
          <w:szCs w:val="36"/>
          <w:rtl/>
        </w:rPr>
      </w:pPr>
    </w:p>
    <w:p w:rsidR="008F7D63" w:rsidRDefault="008F7D63" w:rsidP="006F2E75">
      <w:pPr>
        <w:bidi/>
        <w:jc w:val="both"/>
        <w:rPr>
          <w:b/>
          <w:bCs/>
          <w:sz w:val="36"/>
          <w:szCs w:val="36"/>
          <w:rtl/>
        </w:rPr>
      </w:pPr>
    </w:p>
    <w:p w:rsidR="00CC27CA" w:rsidRDefault="00CC27CA" w:rsidP="006F2E75">
      <w:pPr>
        <w:bidi/>
        <w:jc w:val="both"/>
        <w:rPr>
          <w:b/>
          <w:bCs/>
          <w:sz w:val="36"/>
          <w:szCs w:val="36"/>
          <w:rtl/>
        </w:rPr>
      </w:pPr>
    </w:p>
    <w:p w:rsidR="00CC27CA" w:rsidRDefault="00CC27CA" w:rsidP="006F2E75">
      <w:pPr>
        <w:bidi/>
        <w:jc w:val="both"/>
        <w:rPr>
          <w:b/>
          <w:bCs/>
          <w:sz w:val="36"/>
          <w:szCs w:val="36"/>
          <w:rtl/>
        </w:rPr>
      </w:pPr>
    </w:p>
    <w:p w:rsidR="001F2324" w:rsidRPr="001F2324" w:rsidRDefault="004B2DEF" w:rsidP="006F2E75">
      <w:pPr>
        <w:bidi/>
        <w:jc w:val="both"/>
        <w:rPr>
          <w:b/>
          <w:bCs/>
          <w:sz w:val="36"/>
          <w:szCs w:val="36"/>
          <w:rtl/>
        </w:rPr>
      </w:pPr>
      <w:r w:rsidRPr="001F2324">
        <w:rPr>
          <w:rFonts w:hint="cs"/>
          <w:b/>
          <w:bCs/>
          <w:sz w:val="36"/>
          <w:szCs w:val="36"/>
          <w:rtl/>
        </w:rPr>
        <w:lastRenderedPageBreak/>
        <w:t xml:space="preserve">الخلاصة: </w:t>
      </w:r>
    </w:p>
    <w:p w:rsidR="008F7D63" w:rsidRDefault="004B2DEF" w:rsidP="006F2E75">
      <w:pPr>
        <w:bidi/>
        <w:jc w:val="both"/>
        <w:rPr>
          <w:rtl/>
        </w:rPr>
      </w:pPr>
      <w:r w:rsidRPr="001F2324">
        <w:rPr>
          <w:rFonts w:hint="cs"/>
          <w:rtl/>
        </w:rPr>
        <w:t xml:space="preserve">حق </w:t>
      </w:r>
      <w:r w:rsidR="00801824">
        <w:rPr>
          <w:rFonts w:hint="cs"/>
          <w:b/>
          <w:bCs/>
          <w:sz w:val="36"/>
          <w:szCs w:val="36"/>
          <w:rtl/>
        </w:rPr>
        <w:t>ا</w:t>
      </w:r>
      <w:r w:rsidR="00801824" w:rsidRPr="001F2324">
        <w:rPr>
          <w:rFonts w:hint="cs"/>
          <w:b/>
          <w:bCs/>
          <w:sz w:val="36"/>
          <w:szCs w:val="36"/>
          <w:rtl/>
        </w:rPr>
        <w:t xml:space="preserve">لمطاردة الحثيثة </w:t>
      </w:r>
      <w:r w:rsidRPr="001F2324">
        <w:rPr>
          <w:rFonts w:hint="cs"/>
          <w:rtl/>
        </w:rPr>
        <w:t>هو سلطة قومية وطنية مستمدة</w:t>
      </w:r>
      <w:r w:rsidRPr="001F2324">
        <w:t xml:space="preserve"> </w:t>
      </w:r>
      <w:r w:rsidR="005943D6">
        <w:rPr>
          <w:rFonts w:hint="cs"/>
          <w:rtl/>
        </w:rPr>
        <w:t>من السيادة الوطنية و</w:t>
      </w:r>
      <w:r w:rsidRPr="001F2324">
        <w:rPr>
          <w:rFonts w:hint="cs"/>
          <w:rtl/>
        </w:rPr>
        <w:t>توسع وتمديد للدولة الساحلية</w:t>
      </w:r>
      <w:r w:rsidRPr="001F2324">
        <w:t xml:space="preserve"> </w:t>
      </w:r>
      <w:r w:rsidRPr="001F2324">
        <w:rPr>
          <w:rFonts w:hint="cs"/>
          <w:rtl/>
        </w:rPr>
        <w:t xml:space="preserve">الولاية الإقليمية فضلا عن استثناء لحرية أعالي البحار. </w:t>
      </w:r>
      <w:r w:rsidR="005943D6">
        <w:rPr>
          <w:rFonts w:hint="cs"/>
          <w:rtl/>
        </w:rPr>
        <w:t xml:space="preserve">و </w:t>
      </w:r>
      <w:r w:rsidRPr="001F2324">
        <w:rPr>
          <w:rFonts w:hint="cs"/>
          <w:rtl/>
        </w:rPr>
        <w:t xml:space="preserve">التدبير التنفيذي الرئيسي للدولة الساحلية ، وحق </w:t>
      </w:r>
      <w:r w:rsidR="00801824">
        <w:rPr>
          <w:rFonts w:hint="cs"/>
          <w:b/>
          <w:bCs/>
          <w:sz w:val="36"/>
          <w:szCs w:val="36"/>
          <w:rtl/>
        </w:rPr>
        <w:t>ا</w:t>
      </w:r>
      <w:r w:rsidR="00801824" w:rsidRPr="001F2324">
        <w:rPr>
          <w:rFonts w:hint="cs"/>
          <w:b/>
          <w:bCs/>
          <w:sz w:val="36"/>
          <w:szCs w:val="36"/>
          <w:rtl/>
        </w:rPr>
        <w:t xml:space="preserve">لمطاردة الحثيثة </w:t>
      </w:r>
      <w:r w:rsidR="005943D6">
        <w:rPr>
          <w:rFonts w:hint="cs"/>
          <w:rtl/>
        </w:rPr>
        <w:t>من المصطلحات</w:t>
      </w:r>
      <w:r w:rsidRPr="001F2324">
        <w:rPr>
          <w:rFonts w:hint="cs"/>
          <w:rtl/>
        </w:rPr>
        <w:t xml:space="preserve"> ال</w:t>
      </w:r>
      <w:r w:rsidR="005943D6">
        <w:rPr>
          <w:rFonts w:hint="cs"/>
          <w:rtl/>
        </w:rPr>
        <w:t>م</w:t>
      </w:r>
      <w:r w:rsidRPr="001F2324">
        <w:rPr>
          <w:rFonts w:hint="cs"/>
          <w:rtl/>
        </w:rPr>
        <w:t>تطورات</w:t>
      </w:r>
      <w:r w:rsidR="005943D6" w:rsidRPr="005943D6">
        <w:rPr>
          <w:rFonts w:hint="cs"/>
          <w:rtl/>
        </w:rPr>
        <w:t xml:space="preserve"> </w:t>
      </w:r>
      <w:r w:rsidR="005943D6" w:rsidRPr="001F2324">
        <w:rPr>
          <w:rFonts w:hint="cs"/>
          <w:rtl/>
        </w:rPr>
        <w:t>الجديد</w:t>
      </w:r>
      <w:r w:rsidR="005943D6">
        <w:rPr>
          <w:rFonts w:hint="cs"/>
          <w:rtl/>
        </w:rPr>
        <w:t>ة</w:t>
      </w:r>
      <w:r w:rsidRPr="001F2324">
        <w:rPr>
          <w:rFonts w:hint="cs"/>
          <w:rtl/>
        </w:rPr>
        <w:t xml:space="preserve">. </w:t>
      </w:r>
      <w:r w:rsidR="005943D6">
        <w:rPr>
          <w:rFonts w:hint="cs"/>
          <w:rtl/>
        </w:rPr>
        <w:t xml:space="preserve">بزغ بعد </w:t>
      </w:r>
      <w:r w:rsidRPr="001F2324">
        <w:rPr>
          <w:rFonts w:hint="cs"/>
          <w:rtl/>
        </w:rPr>
        <w:t>اتفاقية الأمم المتحدة لقانون البحار لعام 1982(</w:t>
      </w:r>
      <w:r w:rsidRPr="001F2324">
        <w:rPr>
          <w:rFonts w:hint="cs"/>
        </w:rPr>
        <w:t>UNCLOS 1982</w:t>
      </w:r>
      <w:r w:rsidRPr="001F2324">
        <w:rPr>
          <w:rFonts w:hint="cs"/>
          <w:rtl/>
        </w:rPr>
        <w:t>) و</w:t>
      </w:r>
      <w:r w:rsidR="005943D6">
        <w:rPr>
          <w:rFonts w:hint="cs"/>
          <w:rtl/>
        </w:rPr>
        <w:t>وضع</w:t>
      </w:r>
      <w:r w:rsidRPr="001F2324">
        <w:rPr>
          <w:rFonts w:hint="cs"/>
          <w:rtl/>
        </w:rPr>
        <w:t xml:space="preserve"> وتوسعت حق </w:t>
      </w:r>
      <w:r w:rsidR="00801824">
        <w:rPr>
          <w:rFonts w:hint="cs"/>
          <w:b/>
          <w:bCs/>
          <w:sz w:val="36"/>
          <w:szCs w:val="36"/>
          <w:rtl/>
        </w:rPr>
        <w:t>ا</w:t>
      </w:r>
      <w:r w:rsidR="00801824" w:rsidRPr="001F2324">
        <w:rPr>
          <w:rFonts w:hint="cs"/>
          <w:b/>
          <w:bCs/>
          <w:sz w:val="36"/>
          <w:szCs w:val="36"/>
          <w:rtl/>
        </w:rPr>
        <w:t xml:space="preserve">لمطاردة الحثيثة </w:t>
      </w:r>
      <w:r w:rsidRPr="001F2324">
        <w:rPr>
          <w:rFonts w:hint="cs"/>
          <w:rtl/>
        </w:rPr>
        <w:t>، والتي</w:t>
      </w:r>
      <w:r w:rsidRPr="001F2324">
        <w:t xml:space="preserve"> </w:t>
      </w:r>
      <w:r w:rsidRPr="001F2324">
        <w:rPr>
          <w:rFonts w:hint="cs"/>
          <w:rtl/>
        </w:rPr>
        <w:t>يمكن الآن أن تبدأ من المياه المتاخمة للمنطقة المجاورة للدولة الساحلية ،</w:t>
      </w:r>
      <w:r w:rsidR="008F7D63">
        <w:rPr>
          <w:rFonts w:hint="cs"/>
          <w:rtl/>
        </w:rPr>
        <w:t>(</w:t>
      </w:r>
      <w:r w:rsidRPr="001F2324">
        <w:t xml:space="preserve"> </w:t>
      </w:r>
      <w:r w:rsidR="008F7D63">
        <w:rPr>
          <w:rFonts w:hint="cs"/>
          <w:rtl/>
        </w:rPr>
        <w:t xml:space="preserve">المياه </w:t>
      </w:r>
      <w:proofErr w:type="spellStart"/>
      <w:r w:rsidR="008F7D63">
        <w:rPr>
          <w:rFonts w:hint="cs"/>
          <w:rtl/>
        </w:rPr>
        <w:t>الأرخبيلية</w:t>
      </w:r>
      <w:proofErr w:type="spellEnd"/>
      <w:r w:rsidR="008F7D63">
        <w:rPr>
          <w:rFonts w:hint="cs"/>
          <w:rtl/>
        </w:rPr>
        <w:t xml:space="preserve">) </w:t>
      </w:r>
      <w:r w:rsidRPr="001F2324">
        <w:rPr>
          <w:rFonts w:hint="cs"/>
          <w:rtl/>
        </w:rPr>
        <w:t>والمنطقة الاقتصادية الخالصة والجرف القاري. على حق</w:t>
      </w:r>
      <w:r w:rsidRPr="001F2324">
        <w:t xml:space="preserve"> </w:t>
      </w:r>
      <w:r w:rsidR="00801824">
        <w:rPr>
          <w:rFonts w:hint="cs"/>
          <w:b/>
          <w:bCs/>
          <w:sz w:val="36"/>
          <w:szCs w:val="36"/>
          <w:rtl/>
        </w:rPr>
        <w:t>ا</w:t>
      </w:r>
      <w:r w:rsidR="00801824" w:rsidRPr="001F2324">
        <w:rPr>
          <w:rFonts w:hint="cs"/>
          <w:b/>
          <w:bCs/>
          <w:sz w:val="36"/>
          <w:szCs w:val="36"/>
          <w:rtl/>
        </w:rPr>
        <w:t xml:space="preserve">لمطاردة الحثيثة </w:t>
      </w:r>
      <w:r w:rsidRPr="001F2324">
        <w:rPr>
          <w:rFonts w:hint="cs"/>
          <w:rtl/>
        </w:rPr>
        <w:t>هي أيضا الوسائل الرئيسية للدولة الساحلية وشكلها البحري الفعال</w:t>
      </w:r>
      <w:r w:rsidRPr="001F2324">
        <w:t xml:space="preserve"> </w:t>
      </w:r>
      <w:r w:rsidR="008F7D63">
        <w:rPr>
          <w:rFonts w:hint="cs"/>
          <w:rtl/>
        </w:rPr>
        <w:t>ل</w:t>
      </w:r>
      <w:r w:rsidRPr="001F2324">
        <w:rPr>
          <w:rFonts w:hint="cs"/>
          <w:rtl/>
        </w:rPr>
        <w:t xml:space="preserve">تطبيق القانون. </w:t>
      </w:r>
      <w:r w:rsidR="008F7D63">
        <w:rPr>
          <w:rFonts w:hint="cs"/>
          <w:rtl/>
        </w:rPr>
        <w:t>في حالات</w:t>
      </w:r>
      <w:r w:rsidRPr="001F2324">
        <w:rPr>
          <w:rFonts w:hint="cs"/>
          <w:rtl/>
        </w:rPr>
        <w:t xml:space="preserve"> الصيد غير القانون</w:t>
      </w:r>
      <w:r w:rsidR="008F7D63">
        <w:rPr>
          <w:rFonts w:hint="cs"/>
          <w:rtl/>
        </w:rPr>
        <w:t>ي</w:t>
      </w:r>
      <w:r w:rsidRPr="001F2324">
        <w:rPr>
          <w:rFonts w:hint="cs"/>
          <w:rtl/>
        </w:rPr>
        <w:t xml:space="preserve"> </w:t>
      </w:r>
      <w:r w:rsidR="008F7D63">
        <w:rPr>
          <w:rFonts w:hint="cs"/>
          <w:rtl/>
        </w:rPr>
        <w:t>الذي ي</w:t>
      </w:r>
      <w:r w:rsidRPr="001F2324">
        <w:rPr>
          <w:rFonts w:hint="cs"/>
          <w:rtl/>
        </w:rPr>
        <w:t>حدث في الدولة الساحلية</w:t>
      </w:r>
      <w:r w:rsidRPr="001F2324">
        <w:t xml:space="preserve"> </w:t>
      </w:r>
      <w:r w:rsidR="008F7D63">
        <w:rPr>
          <w:rFonts w:hint="cs"/>
          <w:rtl/>
        </w:rPr>
        <w:t>في المياه</w:t>
      </w:r>
      <w:r w:rsidRPr="001F2324">
        <w:rPr>
          <w:rFonts w:hint="cs"/>
          <w:rtl/>
        </w:rPr>
        <w:t xml:space="preserve"> </w:t>
      </w:r>
      <w:proofErr w:type="spellStart"/>
      <w:r w:rsidRPr="001F2324">
        <w:rPr>
          <w:rFonts w:hint="cs"/>
          <w:rtl/>
        </w:rPr>
        <w:t>إ</w:t>
      </w:r>
      <w:r w:rsidR="008F7D63">
        <w:rPr>
          <w:rFonts w:hint="cs"/>
          <w:rtl/>
        </w:rPr>
        <w:t>لا</w:t>
      </w:r>
      <w:r w:rsidRPr="001F2324">
        <w:rPr>
          <w:rFonts w:hint="cs"/>
          <w:rtl/>
        </w:rPr>
        <w:t>قليمية</w:t>
      </w:r>
      <w:proofErr w:type="spellEnd"/>
      <w:r w:rsidRPr="001F2324">
        <w:rPr>
          <w:rFonts w:hint="cs"/>
          <w:rtl/>
        </w:rPr>
        <w:t xml:space="preserve"> ، </w:t>
      </w:r>
      <w:r w:rsidR="008F7D63">
        <w:rPr>
          <w:rFonts w:hint="cs"/>
          <w:rtl/>
        </w:rPr>
        <w:t>و في ال</w:t>
      </w:r>
      <w:r w:rsidRPr="001F2324">
        <w:rPr>
          <w:rFonts w:hint="cs"/>
          <w:rtl/>
        </w:rPr>
        <w:t xml:space="preserve">منطقة </w:t>
      </w:r>
      <w:r w:rsidR="008F7D63">
        <w:rPr>
          <w:rFonts w:hint="cs"/>
          <w:rtl/>
        </w:rPr>
        <w:t>ال</w:t>
      </w:r>
      <w:r w:rsidRPr="001F2324">
        <w:rPr>
          <w:rFonts w:hint="cs"/>
          <w:rtl/>
        </w:rPr>
        <w:t xml:space="preserve">مجاورة ، </w:t>
      </w:r>
      <w:r w:rsidR="008F7D63">
        <w:rPr>
          <w:rFonts w:hint="cs"/>
          <w:rtl/>
        </w:rPr>
        <w:t>و ال</w:t>
      </w:r>
      <w:r w:rsidRPr="001F2324">
        <w:rPr>
          <w:rFonts w:hint="cs"/>
          <w:rtl/>
        </w:rPr>
        <w:t>منطقة ا</w:t>
      </w:r>
      <w:r w:rsidR="008F7D63">
        <w:rPr>
          <w:rFonts w:hint="cs"/>
          <w:rtl/>
        </w:rPr>
        <w:t>لا</w:t>
      </w:r>
      <w:r w:rsidRPr="001F2324">
        <w:rPr>
          <w:rFonts w:hint="cs"/>
          <w:rtl/>
        </w:rPr>
        <w:t xml:space="preserve">قتصادية </w:t>
      </w:r>
      <w:r w:rsidR="008F7D63">
        <w:rPr>
          <w:rFonts w:hint="cs"/>
          <w:rtl/>
        </w:rPr>
        <w:t>ال</w:t>
      </w:r>
      <w:r w:rsidRPr="001F2324">
        <w:rPr>
          <w:rFonts w:hint="cs"/>
          <w:rtl/>
        </w:rPr>
        <w:t>خا</w:t>
      </w:r>
      <w:r w:rsidR="00CF513B">
        <w:rPr>
          <w:rFonts w:hint="cs"/>
          <w:rtl/>
        </w:rPr>
        <w:t>ل</w:t>
      </w:r>
      <w:r w:rsidRPr="001F2324">
        <w:rPr>
          <w:rFonts w:hint="cs"/>
          <w:rtl/>
        </w:rPr>
        <w:t>صة ،</w:t>
      </w:r>
      <w:r w:rsidRPr="001F2324">
        <w:t xml:space="preserve"> </w:t>
      </w:r>
      <w:r w:rsidR="008F7D63">
        <w:rPr>
          <w:rFonts w:hint="cs"/>
          <w:rtl/>
        </w:rPr>
        <w:t xml:space="preserve">وان اكثر منطقة تمارس فيها </w:t>
      </w:r>
      <w:proofErr w:type="spellStart"/>
      <w:r w:rsidR="008F7D63">
        <w:rPr>
          <w:rFonts w:hint="cs"/>
          <w:rtl/>
        </w:rPr>
        <w:t>فيها</w:t>
      </w:r>
      <w:proofErr w:type="spellEnd"/>
      <w:r w:rsidR="008F7D63">
        <w:rPr>
          <w:rFonts w:hint="cs"/>
          <w:rtl/>
        </w:rPr>
        <w:t xml:space="preserve"> </w:t>
      </w:r>
      <w:r w:rsidR="008F7D63">
        <w:rPr>
          <w:rFonts w:hint="cs"/>
          <w:b/>
          <w:bCs/>
          <w:sz w:val="36"/>
          <w:szCs w:val="36"/>
          <w:rtl/>
        </w:rPr>
        <w:t>ا</w:t>
      </w:r>
      <w:r w:rsidR="008F7D63" w:rsidRPr="001F2324">
        <w:rPr>
          <w:rFonts w:hint="cs"/>
          <w:b/>
          <w:bCs/>
          <w:sz w:val="36"/>
          <w:szCs w:val="36"/>
          <w:rtl/>
        </w:rPr>
        <w:t>لمطاردة الحثيثة</w:t>
      </w:r>
      <w:r w:rsidRPr="001F2324">
        <w:rPr>
          <w:rFonts w:hint="cs"/>
          <w:rtl/>
        </w:rPr>
        <w:t xml:space="preserve"> منطقة الصيد </w:t>
      </w:r>
      <w:r w:rsidR="008F7D63">
        <w:rPr>
          <w:rFonts w:hint="cs"/>
          <w:rtl/>
        </w:rPr>
        <w:t>الخالصة</w:t>
      </w:r>
      <w:r w:rsidRPr="001F2324">
        <w:rPr>
          <w:rFonts w:hint="cs"/>
          <w:rtl/>
        </w:rPr>
        <w:t xml:space="preserve"> بشكل متكرر في. </w:t>
      </w:r>
    </w:p>
    <w:p w:rsidR="004B2DEF" w:rsidRPr="001F2324" w:rsidRDefault="008F7D63" w:rsidP="00CF513B">
      <w:pPr>
        <w:bidi/>
        <w:jc w:val="both"/>
        <w:rPr>
          <w:rtl/>
        </w:rPr>
      </w:pPr>
      <w:r>
        <w:rPr>
          <w:rFonts w:hint="cs"/>
          <w:rtl/>
        </w:rPr>
        <w:t>وكذلك في المناطق الاخرى</w:t>
      </w:r>
      <w:r w:rsidR="00CF513B">
        <w:rPr>
          <w:rFonts w:hint="cs"/>
          <w:rtl/>
        </w:rPr>
        <w:t xml:space="preserve"> البحرية للساحل البحري للدولة ي</w:t>
      </w:r>
      <w:r>
        <w:rPr>
          <w:rFonts w:hint="cs"/>
          <w:rtl/>
        </w:rPr>
        <w:t>ؤدي</w:t>
      </w:r>
      <w:r w:rsidR="004B2DEF" w:rsidRPr="001F2324">
        <w:rPr>
          <w:rFonts w:hint="cs"/>
          <w:rtl/>
        </w:rPr>
        <w:t xml:space="preserve"> </w:t>
      </w:r>
      <w:r>
        <w:rPr>
          <w:rFonts w:hint="cs"/>
          <w:rtl/>
        </w:rPr>
        <w:t>الى</w:t>
      </w:r>
      <w:r w:rsidR="004B2DEF" w:rsidRPr="001F2324">
        <w:rPr>
          <w:rFonts w:hint="cs"/>
          <w:rtl/>
        </w:rPr>
        <w:t xml:space="preserve"> وقوع حالات أخرى أيضا في ممارسة</w:t>
      </w:r>
      <w:r w:rsidR="004B2DEF" w:rsidRPr="001F2324">
        <w:t xml:space="preserve"> </w:t>
      </w:r>
      <w:r w:rsidR="004B2DEF" w:rsidRPr="001F2324">
        <w:rPr>
          <w:rFonts w:hint="cs"/>
          <w:rtl/>
        </w:rPr>
        <w:t xml:space="preserve">حق </w:t>
      </w:r>
      <w:r w:rsidR="00801824">
        <w:rPr>
          <w:rFonts w:hint="cs"/>
          <w:b/>
          <w:bCs/>
          <w:sz w:val="36"/>
          <w:szCs w:val="36"/>
          <w:rtl/>
        </w:rPr>
        <w:t>ا</w:t>
      </w:r>
      <w:r w:rsidR="00801824" w:rsidRPr="001F2324">
        <w:rPr>
          <w:rFonts w:hint="cs"/>
          <w:b/>
          <w:bCs/>
          <w:sz w:val="36"/>
          <w:szCs w:val="36"/>
          <w:rtl/>
        </w:rPr>
        <w:t>لمطاردة الحثيثة</w:t>
      </w:r>
      <w:r w:rsidR="004B2DEF" w:rsidRPr="001F2324">
        <w:rPr>
          <w:rFonts w:hint="cs"/>
          <w:rtl/>
        </w:rPr>
        <w:t xml:space="preserve">. </w:t>
      </w:r>
      <w:r>
        <w:rPr>
          <w:rFonts w:hint="cs"/>
          <w:rtl/>
        </w:rPr>
        <w:t xml:space="preserve">والجرائم </w:t>
      </w:r>
      <w:r w:rsidR="004B2DEF" w:rsidRPr="001F2324">
        <w:rPr>
          <w:rFonts w:hint="cs"/>
          <w:rtl/>
        </w:rPr>
        <w:t>الدولية والقضايا الجنائية الدولية لديها</w:t>
      </w:r>
      <w:r w:rsidR="004B2DEF" w:rsidRPr="001F2324">
        <w:t xml:space="preserve"> </w:t>
      </w:r>
      <w:r w:rsidR="004B2DEF" w:rsidRPr="001F2324">
        <w:rPr>
          <w:rFonts w:hint="cs"/>
          <w:rtl/>
        </w:rPr>
        <w:t>ت</w:t>
      </w:r>
      <w:r>
        <w:rPr>
          <w:rFonts w:hint="cs"/>
          <w:rtl/>
        </w:rPr>
        <w:t>ت</w:t>
      </w:r>
      <w:r w:rsidR="004B2DEF" w:rsidRPr="001F2324">
        <w:rPr>
          <w:rFonts w:hint="cs"/>
          <w:rtl/>
        </w:rPr>
        <w:t xml:space="preserve">شارك أيضا في ممارسة حق </w:t>
      </w:r>
      <w:r w:rsidR="00801824">
        <w:rPr>
          <w:rFonts w:hint="cs"/>
          <w:b/>
          <w:bCs/>
          <w:sz w:val="36"/>
          <w:szCs w:val="36"/>
          <w:rtl/>
        </w:rPr>
        <w:t>ا</w:t>
      </w:r>
      <w:r w:rsidR="00801824" w:rsidRPr="001F2324">
        <w:rPr>
          <w:rFonts w:hint="cs"/>
          <w:b/>
          <w:bCs/>
          <w:sz w:val="36"/>
          <w:szCs w:val="36"/>
          <w:rtl/>
        </w:rPr>
        <w:t xml:space="preserve">لمطاردة الحثيثة </w:t>
      </w:r>
      <w:r w:rsidR="004B2DEF" w:rsidRPr="001F2324">
        <w:rPr>
          <w:rFonts w:hint="cs"/>
          <w:rtl/>
        </w:rPr>
        <w:t>، على سبيل المثال التهريب العالمي والمخدرات</w:t>
      </w:r>
      <w:r w:rsidR="004B2DEF" w:rsidRPr="001F2324">
        <w:t xml:space="preserve"> </w:t>
      </w:r>
      <w:proofErr w:type="spellStart"/>
      <w:r w:rsidR="004B2DEF" w:rsidRPr="001F2324">
        <w:rPr>
          <w:rFonts w:hint="cs"/>
          <w:rtl/>
        </w:rPr>
        <w:t>واﻻﺗﺠﺎر</w:t>
      </w:r>
      <w:proofErr w:type="spellEnd"/>
      <w:r w:rsidR="004B2DEF" w:rsidRPr="001F2324">
        <w:rPr>
          <w:rFonts w:hint="cs"/>
          <w:rtl/>
        </w:rPr>
        <w:t xml:space="preserve"> </w:t>
      </w:r>
      <w:proofErr w:type="spellStart"/>
      <w:r w:rsidR="004B2DEF" w:rsidRPr="001F2324">
        <w:rPr>
          <w:rFonts w:hint="cs"/>
          <w:rtl/>
        </w:rPr>
        <w:t>ﺑﺎﻷﺳﻠﺤﺔ</w:t>
      </w:r>
      <w:proofErr w:type="spellEnd"/>
      <w:r w:rsidR="004B2DEF" w:rsidRPr="001F2324">
        <w:rPr>
          <w:rFonts w:hint="cs"/>
          <w:rtl/>
        </w:rPr>
        <w:t xml:space="preserve"> </w:t>
      </w:r>
      <w:proofErr w:type="spellStart"/>
      <w:r w:rsidR="004B2DEF" w:rsidRPr="001F2324">
        <w:rPr>
          <w:rFonts w:hint="cs"/>
          <w:rtl/>
        </w:rPr>
        <w:t>واﻟﻘﺮﺻﻨﺔ</w:t>
      </w:r>
      <w:proofErr w:type="spellEnd"/>
      <w:r w:rsidR="004B2DEF" w:rsidRPr="001F2324">
        <w:rPr>
          <w:rFonts w:hint="cs"/>
          <w:rtl/>
        </w:rPr>
        <w:t xml:space="preserve"> </w:t>
      </w:r>
      <w:proofErr w:type="spellStart"/>
      <w:r w:rsidR="004B2DEF" w:rsidRPr="001F2324">
        <w:rPr>
          <w:rFonts w:hint="cs"/>
          <w:rtl/>
        </w:rPr>
        <w:t>واﻹرﻫﺎب</w:t>
      </w:r>
      <w:proofErr w:type="spellEnd"/>
      <w:r w:rsidR="004B2DEF" w:rsidRPr="001F2324">
        <w:rPr>
          <w:rFonts w:hint="cs"/>
          <w:rtl/>
        </w:rPr>
        <w:t xml:space="preserve"> </w:t>
      </w:r>
      <w:proofErr w:type="spellStart"/>
      <w:r w:rsidR="004B2DEF" w:rsidRPr="001F2324">
        <w:rPr>
          <w:rFonts w:hint="cs"/>
          <w:rtl/>
        </w:rPr>
        <w:t>اﻟﺒﺤﺮي</w:t>
      </w:r>
      <w:proofErr w:type="spellEnd"/>
      <w:r w:rsidR="004B2DEF" w:rsidRPr="001F2324">
        <w:rPr>
          <w:rFonts w:hint="cs"/>
          <w:rtl/>
        </w:rPr>
        <w:t xml:space="preserve"> </w:t>
      </w:r>
      <w:proofErr w:type="spellStart"/>
      <w:r w:rsidR="004B2DEF" w:rsidRPr="001F2324">
        <w:rPr>
          <w:rFonts w:hint="cs"/>
          <w:rtl/>
        </w:rPr>
        <w:t>ﻓﻲ</w:t>
      </w:r>
      <w:proofErr w:type="spellEnd"/>
      <w:r w:rsidR="004B2DEF" w:rsidRPr="001F2324">
        <w:rPr>
          <w:rFonts w:hint="cs"/>
          <w:rtl/>
        </w:rPr>
        <w:t xml:space="preserve"> </w:t>
      </w:r>
      <w:proofErr w:type="spellStart"/>
      <w:r w:rsidR="004B2DEF" w:rsidRPr="001F2324">
        <w:rPr>
          <w:rFonts w:hint="cs"/>
          <w:rtl/>
        </w:rPr>
        <w:t>اﻟﺸﺮق</w:t>
      </w:r>
      <w:proofErr w:type="spellEnd"/>
      <w:r w:rsidR="004B2DEF" w:rsidRPr="001F2324">
        <w:rPr>
          <w:rFonts w:hint="cs"/>
          <w:rtl/>
        </w:rPr>
        <w:t xml:space="preserve"> </w:t>
      </w:r>
      <w:proofErr w:type="spellStart"/>
      <w:r w:rsidR="004B2DEF" w:rsidRPr="001F2324">
        <w:rPr>
          <w:rFonts w:hint="cs"/>
          <w:rtl/>
        </w:rPr>
        <w:t>اﻷوﺳﻂ</w:t>
      </w:r>
      <w:proofErr w:type="spellEnd"/>
      <w:r w:rsidR="004B2DEF" w:rsidRPr="001F2324">
        <w:rPr>
          <w:rFonts w:hint="cs"/>
          <w:rtl/>
        </w:rPr>
        <w:t xml:space="preserve"> </w:t>
      </w:r>
      <w:proofErr w:type="spellStart"/>
      <w:r w:rsidR="004B2DEF" w:rsidRPr="001F2324">
        <w:rPr>
          <w:rFonts w:hint="cs"/>
          <w:rtl/>
        </w:rPr>
        <w:t>وآﺳﻴﺎ</w:t>
      </w:r>
      <w:proofErr w:type="spellEnd"/>
      <w:r w:rsidR="00CF513B">
        <w:rPr>
          <w:rFonts w:hint="cs"/>
          <w:rtl/>
        </w:rPr>
        <w:t xml:space="preserve"> و </w:t>
      </w:r>
      <w:r w:rsidR="004B2DEF" w:rsidRPr="001F2324">
        <w:t xml:space="preserve"> </w:t>
      </w:r>
      <w:r w:rsidR="004B2DEF" w:rsidRPr="001F2324">
        <w:rPr>
          <w:rFonts w:hint="cs"/>
          <w:rtl/>
        </w:rPr>
        <w:t>أفريقيا ،</w:t>
      </w:r>
      <w:r>
        <w:rPr>
          <w:rFonts w:hint="cs"/>
          <w:rtl/>
        </w:rPr>
        <w:t>و</w:t>
      </w:r>
      <w:r w:rsidR="004B2DEF" w:rsidRPr="001F2324">
        <w:rPr>
          <w:rFonts w:hint="cs"/>
          <w:rtl/>
        </w:rPr>
        <w:t xml:space="preserve"> الدول الأوروبية ،</w:t>
      </w:r>
      <w:r>
        <w:rPr>
          <w:rFonts w:hint="cs"/>
          <w:rtl/>
        </w:rPr>
        <w:t>و</w:t>
      </w:r>
      <w:r w:rsidR="004B2DEF" w:rsidRPr="001F2324">
        <w:rPr>
          <w:rFonts w:hint="cs"/>
          <w:rtl/>
        </w:rPr>
        <w:t xml:space="preserve"> أمريكا الشمالية.</w:t>
      </w:r>
    </w:p>
    <w:p w:rsidR="001F2324" w:rsidRPr="001F2324" w:rsidRDefault="001F2324" w:rsidP="006F2E75">
      <w:pPr>
        <w:bidi/>
        <w:jc w:val="both"/>
      </w:pPr>
    </w:p>
    <w:p w:rsidR="004B2DEF" w:rsidRPr="001F2324" w:rsidRDefault="004B2DEF" w:rsidP="006F2E75">
      <w:pPr>
        <w:bidi/>
        <w:jc w:val="both"/>
      </w:pPr>
    </w:p>
    <w:p w:rsidR="004B2DEF" w:rsidRPr="001F2324" w:rsidRDefault="004B2DEF" w:rsidP="006F2E75">
      <w:pPr>
        <w:bidi/>
        <w:jc w:val="both"/>
      </w:pPr>
    </w:p>
    <w:p w:rsidR="004B2DEF" w:rsidRPr="001F2324" w:rsidRDefault="004B2DEF" w:rsidP="006F2E75">
      <w:pPr>
        <w:bidi/>
        <w:jc w:val="both"/>
      </w:pPr>
    </w:p>
    <w:p w:rsidR="004B2DEF" w:rsidRPr="001F2324" w:rsidRDefault="004B2DEF" w:rsidP="006F2E75">
      <w:pPr>
        <w:bidi/>
        <w:jc w:val="both"/>
      </w:pPr>
    </w:p>
    <w:p w:rsidR="001F2324" w:rsidRPr="001F2324" w:rsidRDefault="001F2324" w:rsidP="006F2E75">
      <w:pPr>
        <w:bidi/>
        <w:jc w:val="both"/>
        <w:rPr>
          <w:rtl/>
        </w:rPr>
      </w:pPr>
    </w:p>
    <w:p w:rsidR="001F2324" w:rsidRPr="001F2324" w:rsidRDefault="001F2324" w:rsidP="006F2E75">
      <w:pPr>
        <w:bidi/>
        <w:jc w:val="both"/>
        <w:rPr>
          <w:rtl/>
        </w:rPr>
      </w:pPr>
    </w:p>
    <w:p w:rsidR="001F2324" w:rsidRPr="001F2324" w:rsidRDefault="001F2324" w:rsidP="006F2E75">
      <w:pPr>
        <w:bidi/>
        <w:jc w:val="both"/>
        <w:rPr>
          <w:rtl/>
        </w:rPr>
      </w:pPr>
    </w:p>
    <w:p w:rsidR="001F2324" w:rsidRPr="001F2324" w:rsidRDefault="001F2324" w:rsidP="006F2E75">
      <w:pPr>
        <w:bidi/>
        <w:jc w:val="both"/>
        <w:rPr>
          <w:rtl/>
        </w:rPr>
      </w:pPr>
    </w:p>
    <w:p w:rsidR="005F2754" w:rsidRDefault="005F2754" w:rsidP="005F2754">
      <w:pPr>
        <w:bidi/>
        <w:jc w:val="center"/>
        <w:rPr>
          <w:b/>
          <w:bCs/>
          <w:sz w:val="220"/>
          <w:szCs w:val="220"/>
          <w:rtl/>
          <w:lang w:bidi="ar-IQ"/>
        </w:rPr>
      </w:pPr>
    </w:p>
    <w:p w:rsidR="005F2754" w:rsidRPr="005F2754" w:rsidRDefault="005F2754" w:rsidP="005F2754">
      <w:pPr>
        <w:bidi/>
        <w:jc w:val="center"/>
        <w:rPr>
          <w:b/>
          <w:bCs/>
          <w:sz w:val="56"/>
          <w:szCs w:val="56"/>
          <w:rtl/>
          <w:lang w:bidi="ar-IQ"/>
        </w:rPr>
      </w:pPr>
    </w:p>
    <w:p w:rsidR="005F2754" w:rsidRDefault="005F2754" w:rsidP="005F2754">
      <w:pPr>
        <w:bidi/>
        <w:jc w:val="center"/>
        <w:rPr>
          <w:rFonts w:hint="cs"/>
          <w:b/>
          <w:bCs/>
          <w:sz w:val="144"/>
          <w:szCs w:val="144"/>
          <w:rtl/>
          <w:lang w:bidi="ar-IQ"/>
        </w:rPr>
      </w:pPr>
      <w:r w:rsidRPr="00C95F13">
        <w:rPr>
          <w:rFonts w:hint="cs"/>
          <w:b/>
          <w:bCs/>
          <w:sz w:val="144"/>
          <w:szCs w:val="144"/>
          <w:rtl/>
          <w:lang w:bidi="ar-IQ"/>
        </w:rPr>
        <w:t>المبحث الاول</w:t>
      </w:r>
    </w:p>
    <w:p w:rsidR="00C95F13" w:rsidRPr="00C95F13" w:rsidRDefault="00C95F13" w:rsidP="00C95F13">
      <w:pPr>
        <w:bidi/>
        <w:jc w:val="center"/>
        <w:rPr>
          <w:b/>
          <w:bCs/>
          <w:sz w:val="72"/>
          <w:szCs w:val="72"/>
          <w:rtl/>
          <w:lang w:bidi="ar-IQ"/>
        </w:rPr>
      </w:pPr>
      <w:r w:rsidRPr="00C95F13">
        <w:rPr>
          <w:rFonts w:hint="cs"/>
          <w:b/>
          <w:bCs/>
          <w:sz w:val="72"/>
          <w:szCs w:val="72"/>
          <w:rtl/>
          <w:lang w:bidi="ar-IQ"/>
        </w:rPr>
        <w:t xml:space="preserve">كيفية القيام بالمطاردة الحثيثة </w:t>
      </w:r>
    </w:p>
    <w:p w:rsidR="005F2754" w:rsidRDefault="005F2754" w:rsidP="005F2754">
      <w:pPr>
        <w:bidi/>
        <w:jc w:val="both"/>
        <w:rPr>
          <w:b/>
          <w:bCs/>
          <w:sz w:val="36"/>
          <w:szCs w:val="36"/>
          <w:rtl/>
          <w:lang w:bidi="ar-IQ"/>
        </w:rPr>
      </w:pPr>
    </w:p>
    <w:p w:rsidR="005F2754" w:rsidRDefault="005F2754" w:rsidP="005F2754">
      <w:pPr>
        <w:bidi/>
        <w:jc w:val="both"/>
        <w:rPr>
          <w:b/>
          <w:bCs/>
          <w:sz w:val="36"/>
          <w:szCs w:val="36"/>
          <w:rtl/>
          <w:lang w:bidi="ar-IQ"/>
        </w:rPr>
      </w:pPr>
    </w:p>
    <w:p w:rsidR="005F2754" w:rsidRDefault="005F2754" w:rsidP="005F2754">
      <w:pPr>
        <w:bidi/>
        <w:jc w:val="both"/>
        <w:rPr>
          <w:b/>
          <w:bCs/>
          <w:sz w:val="36"/>
          <w:szCs w:val="36"/>
          <w:rtl/>
          <w:lang w:bidi="ar-IQ"/>
        </w:rPr>
      </w:pPr>
    </w:p>
    <w:p w:rsidR="005F2754" w:rsidRDefault="005F2754" w:rsidP="005F2754">
      <w:pPr>
        <w:bidi/>
        <w:jc w:val="both"/>
        <w:rPr>
          <w:b/>
          <w:bCs/>
          <w:sz w:val="36"/>
          <w:szCs w:val="36"/>
          <w:rtl/>
          <w:lang w:bidi="ar-IQ"/>
        </w:rPr>
      </w:pPr>
    </w:p>
    <w:p w:rsidR="005F2754" w:rsidRDefault="005F2754" w:rsidP="005F2754">
      <w:pPr>
        <w:bidi/>
        <w:jc w:val="both"/>
        <w:rPr>
          <w:b/>
          <w:bCs/>
          <w:sz w:val="36"/>
          <w:szCs w:val="36"/>
          <w:rtl/>
          <w:lang w:bidi="ar-IQ"/>
        </w:rPr>
      </w:pPr>
    </w:p>
    <w:p w:rsidR="005F2754" w:rsidRDefault="005F2754" w:rsidP="005F2754">
      <w:pPr>
        <w:bidi/>
        <w:jc w:val="both"/>
        <w:rPr>
          <w:b/>
          <w:bCs/>
          <w:sz w:val="36"/>
          <w:szCs w:val="36"/>
          <w:rtl/>
          <w:lang w:bidi="ar-IQ"/>
        </w:rPr>
      </w:pPr>
    </w:p>
    <w:p w:rsidR="00C95F13" w:rsidRDefault="00C95F13" w:rsidP="005F2754">
      <w:pPr>
        <w:bidi/>
        <w:jc w:val="center"/>
        <w:rPr>
          <w:rFonts w:hint="cs"/>
          <w:b/>
          <w:bCs/>
          <w:sz w:val="36"/>
          <w:szCs w:val="36"/>
          <w:rtl/>
        </w:rPr>
      </w:pPr>
    </w:p>
    <w:p w:rsidR="00C95F13" w:rsidRDefault="00C95F13" w:rsidP="00C95F13">
      <w:pPr>
        <w:bidi/>
        <w:jc w:val="center"/>
        <w:rPr>
          <w:rFonts w:hint="cs"/>
          <w:b/>
          <w:bCs/>
          <w:sz w:val="36"/>
          <w:szCs w:val="36"/>
          <w:rtl/>
        </w:rPr>
      </w:pPr>
    </w:p>
    <w:p w:rsidR="00C95F13" w:rsidRDefault="00C95F13" w:rsidP="00C95F13">
      <w:pPr>
        <w:bidi/>
        <w:jc w:val="center"/>
        <w:rPr>
          <w:rFonts w:hint="cs"/>
          <w:b/>
          <w:bCs/>
          <w:sz w:val="36"/>
          <w:szCs w:val="36"/>
          <w:rtl/>
        </w:rPr>
      </w:pPr>
    </w:p>
    <w:p w:rsidR="00C95F13" w:rsidRDefault="00C95F13" w:rsidP="00C95F13">
      <w:pPr>
        <w:bidi/>
        <w:jc w:val="center"/>
        <w:rPr>
          <w:rFonts w:hint="cs"/>
          <w:b/>
          <w:bCs/>
          <w:sz w:val="36"/>
          <w:szCs w:val="36"/>
          <w:rtl/>
        </w:rPr>
      </w:pPr>
    </w:p>
    <w:p w:rsidR="005F2754" w:rsidRPr="005F2754" w:rsidRDefault="005F2754" w:rsidP="00C95F13">
      <w:pPr>
        <w:bidi/>
        <w:jc w:val="center"/>
        <w:rPr>
          <w:b/>
          <w:bCs/>
          <w:sz w:val="36"/>
          <w:szCs w:val="36"/>
          <w:rtl/>
        </w:rPr>
      </w:pPr>
      <w:r w:rsidRPr="005F2754">
        <w:rPr>
          <w:rFonts w:hint="cs"/>
          <w:b/>
          <w:bCs/>
          <w:sz w:val="36"/>
          <w:szCs w:val="36"/>
          <w:rtl/>
        </w:rPr>
        <w:lastRenderedPageBreak/>
        <w:t>المطلب الاول</w:t>
      </w:r>
    </w:p>
    <w:p w:rsidR="001F2324" w:rsidRPr="001F2324" w:rsidRDefault="00C95F13" w:rsidP="005F2754">
      <w:pPr>
        <w:bidi/>
        <w:jc w:val="both"/>
        <w:rPr>
          <w:b/>
          <w:bCs/>
        </w:rPr>
      </w:pPr>
      <w:r>
        <w:rPr>
          <w:rFonts w:hint="cs"/>
          <w:b/>
          <w:bCs/>
          <w:rtl/>
        </w:rPr>
        <w:t xml:space="preserve">المطاردة الحثيثة والتزامات الدول الساحلية </w:t>
      </w:r>
    </w:p>
    <w:p w:rsidR="001F2324" w:rsidRPr="001F2324" w:rsidRDefault="001F2324" w:rsidP="006F2E75">
      <w:pPr>
        <w:bidi/>
        <w:jc w:val="both"/>
      </w:pPr>
      <w:r w:rsidRPr="001F2324">
        <w:rPr>
          <w:rtl/>
        </w:rPr>
        <w:t xml:space="preserve">يمكن القيام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لسفينة أجنبية عندما يكون لدى السلطات المختصة في الدولة الساحلية سبب وجيه للاعتقاد بأن السفينة قد انتهكت قوانين وأنظمة تلك الدولة</w:t>
      </w:r>
      <w:r w:rsidRPr="001F2324">
        <w:t>. </w:t>
      </w:r>
      <w:r w:rsidRPr="001F2324">
        <w:rPr>
          <w:rtl/>
        </w:rPr>
        <w:t xml:space="preserve">ويجب الشروع في هذا السباق عندما تكون السفينة الأجنبية أو أحد قواربها داخل المياه الداخلية أو المياه </w:t>
      </w:r>
      <w:proofErr w:type="spellStart"/>
      <w:r w:rsidRPr="001F2324">
        <w:rPr>
          <w:rtl/>
        </w:rPr>
        <w:t>الأرخبيلية</w:t>
      </w:r>
      <w:proofErr w:type="spellEnd"/>
      <w:r w:rsidRPr="001F2324">
        <w:rPr>
          <w:rtl/>
        </w:rPr>
        <w:t xml:space="preserve"> أو البحر الإقليمي أو المنطقة المتاخمة للدولة المتعاقدة ، ولا يجوز استمرارها إلا خارج البحر الإقليمي أو المنطقة المتاخمة إذا لم تتوقف المطاردة</w:t>
      </w:r>
      <w:r w:rsidRPr="001F2324">
        <w:t>. </w:t>
      </w:r>
      <w:r w:rsidRPr="001F2324">
        <w:rPr>
          <w:rtl/>
        </w:rPr>
        <w:t>ليس من الضروري ، في الوقت الذي تستلم فيه السفينة الأجنبية داخل البحر الإقليمي أو المنطقة المتجاورة الأمر بالتوقف ، يجب أن تكون السفينة التي تعطي الأمر بالمثل داخل البحر الإقليمي أو المنطقة المتاخمة</w:t>
      </w:r>
      <w:r w:rsidRPr="001F2324">
        <w:t xml:space="preserve">. </w:t>
      </w:r>
    </w:p>
    <w:p w:rsidR="001F2324" w:rsidRDefault="001F2324" w:rsidP="006F2E75">
      <w:pPr>
        <w:bidi/>
        <w:jc w:val="both"/>
        <w:rPr>
          <w:rtl/>
        </w:rPr>
      </w:pPr>
      <w:r w:rsidRPr="001F2324">
        <w:rPr>
          <w:rtl/>
        </w:rPr>
        <w:t xml:space="preserve">قد لا تبدأ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إلا بعد إعطاء إشارة بصرية أو سمعية للتوقف على مسافة تمكنه من رؤيتها أو سماعها من قبل السفينة الأجنبية</w:t>
      </w:r>
      <w:r w:rsidRPr="001F2324">
        <w:t>.  </w:t>
      </w:r>
      <w:r w:rsidRPr="001F2324">
        <w:rPr>
          <w:rtl/>
        </w:rPr>
        <w:t>يجب أن تتوقف المطاردة بمجرد دخول السفينة المتبعة في البحار الإقليمية من بلدها أو دولة ثالثة</w:t>
      </w:r>
      <w:r w:rsidRPr="001F2324">
        <w:t>. </w:t>
      </w:r>
      <w:r w:rsidR="00801824" w:rsidRPr="001F2324">
        <w:rPr>
          <w:rtl/>
        </w:rPr>
        <w:t xml:space="preserve"> </w:t>
      </w:r>
      <w:r w:rsidRPr="001F2324">
        <w:rPr>
          <w:rtl/>
        </w:rPr>
        <w:t xml:space="preserve">لا يجوز ممارسة </w:t>
      </w:r>
      <w:r w:rsidR="00801824">
        <w:rPr>
          <w:rFonts w:hint="cs"/>
          <w:b/>
          <w:bCs/>
          <w:sz w:val="36"/>
          <w:szCs w:val="36"/>
          <w:rtl/>
        </w:rPr>
        <w:t>ا</w:t>
      </w:r>
      <w:r w:rsidR="00801824" w:rsidRPr="001F2324">
        <w:rPr>
          <w:rFonts w:hint="cs"/>
          <w:b/>
          <w:bCs/>
          <w:sz w:val="36"/>
          <w:szCs w:val="36"/>
          <w:rtl/>
        </w:rPr>
        <w:t>لمطاردة الحثيثة</w:t>
      </w:r>
      <w:r w:rsidRPr="001F2324">
        <w:rPr>
          <w:rtl/>
        </w:rPr>
        <w:t xml:space="preserve"> إلا بواسطة السفن الحربية أو الطائرات العسكرية أو غيرها من السفن أو الطائرات التي تحمل علامات واضحة ويمكن التعرف عليها باعتبارها تابعة للخدمة الحكومية ومصرح لها بذلك</w:t>
      </w:r>
      <w:r w:rsidRPr="001F2324">
        <w:t>. </w:t>
      </w:r>
      <w:r w:rsidR="00801824" w:rsidRPr="001F2324">
        <w:rPr>
          <w:rtl/>
        </w:rPr>
        <w:t xml:space="preserve"> </w:t>
      </w:r>
      <w:r w:rsidRPr="001F2324">
        <w:rPr>
          <w:rtl/>
        </w:rPr>
        <w:t>قد يتم تسليم الملاحقة بين السفن والطائرات المتبعة بشرط عدم مقاطعة المطاردة</w:t>
      </w:r>
      <w:r w:rsidRPr="001F2324">
        <w:t>.</w:t>
      </w:r>
    </w:p>
    <w:p w:rsidR="00EB209B" w:rsidRPr="00CF513B" w:rsidRDefault="00EB209B" w:rsidP="00EB209B">
      <w:pPr>
        <w:bidi/>
        <w:jc w:val="both"/>
        <w:rPr>
          <w:b/>
          <w:bCs/>
          <w:sz w:val="36"/>
          <w:szCs w:val="36"/>
          <w:rtl/>
        </w:rPr>
      </w:pPr>
      <w:r w:rsidRPr="00CF513B">
        <w:rPr>
          <w:b/>
          <w:bCs/>
          <w:sz w:val="36"/>
          <w:szCs w:val="36"/>
          <w:rtl/>
        </w:rPr>
        <w:t>التزامات الدول الساحلية:</w:t>
      </w:r>
    </w:p>
    <w:p w:rsidR="00EB209B" w:rsidRPr="001F2324" w:rsidRDefault="00EB209B" w:rsidP="00EB209B">
      <w:pPr>
        <w:bidi/>
        <w:jc w:val="both"/>
        <w:rPr>
          <w:rtl/>
        </w:rPr>
      </w:pPr>
      <w:r w:rsidRPr="001F2324">
        <w:rPr>
          <w:rtl/>
        </w:rPr>
        <w:t>1- أن تحظر عما تقوم بإنشائه من جزر صناعية أو منشآت ومبان.</w:t>
      </w:r>
    </w:p>
    <w:p w:rsidR="00EB209B" w:rsidRPr="001F2324" w:rsidRDefault="00EB209B" w:rsidP="00EB209B">
      <w:pPr>
        <w:bidi/>
        <w:jc w:val="both"/>
        <w:rPr>
          <w:rtl/>
        </w:rPr>
      </w:pPr>
      <w:r w:rsidRPr="001F2324">
        <w:rPr>
          <w:rtl/>
        </w:rPr>
        <w:t>2- أن تكفل عدم تعريض الموارد الحية لخطر الاستغلال المفرط.</w:t>
      </w:r>
    </w:p>
    <w:p w:rsidR="00EB209B" w:rsidRPr="001F2324" w:rsidRDefault="00EB209B" w:rsidP="00EB209B">
      <w:pPr>
        <w:bidi/>
        <w:jc w:val="both"/>
        <w:rPr>
          <w:rtl/>
        </w:rPr>
      </w:pPr>
      <w:r w:rsidRPr="001F2324">
        <w:rPr>
          <w:rtl/>
        </w:rPr>
        <w:t>3- أن تقوم بتحديد حدود المنطقة الاقتصادية بينها وبين الدول المجاورة.</w:t>
      </w:r>
    </w:p>
    <w:p w:rsidR="00EB209B" w:rsidRPr="001F2324" w:rsidRDefault="00EB209B" w:rsidP="00EB209B">
      <w:pPr>
        <w:bidi/>
        <w:jc w:val="both"/>
        <w:rPr>
          <w:rtl/>
        </w:rPr>
      </w:pPr>
      <w:r w:rsidRPr="001F2324">
        <w:rPr>
          <w:rtl/>
        </w:rPr>
        <w:t>4- ألا تمتنع عن الموافقة في الأحوال العادية في التصريح للمؤسسات المؤهلة بإجراء الأبحاث العلمية في المنطقة.</w:t>
      </w:r>
      <w:r>
        <w:rPr>
          <w:rFonts w:hint="cs"/>
          <w:rtl/>
        </w:rPr>
        <w:t xml:space="preserve"> </w:t>
      </w:r>
      <w:r w:rsidRPr="00EB209B">
        <w:rPr>
          <w:rFonts w:hint="cs"/>
          <w:vertAlign w:val="superscript"/>
          <w:lang w:bidi="ar-IQ"/>
        </w:rPr>
        <w:t>(</w:t>
      </w:r>
      <w:r w:rsidRPr="00EB209B">
        <w:rPr>
          <w:rStyle w:val="ab"/>
          <w:lang w:bidi="ar-IQ"/>
        </w:rPr>
        <w:footnoteReference w:id="4"/>
      </w:r>
      <w:r w:rsidRPr="00EB209B">
        <w:rPr>
          <w:rFonts w:hint="cs"/>
          <w:vertAlign w:val="superscript"/>
          <w:lang w:bidi="ar-IQ"/>
        </w:rPr>
        <w:t>)</w:t>
      </w:r>
    </w:p>
    <w:p w:rsidR="00EB209B" w:rsidRPr="001F2324" w:rsidRDefault="00EB209B" w:rsidP="00EB209B">
      <w:pPr>
        <w:bidi/>
        <w:jc w:val="both"/>
        <w:rPr>
          <w:rtl/>
        </w:rPr>
      </w:pPr>
      <w:r w:rsidRPr="001F2324">
        <w:rPr>
          <w:rFonts w:hint="cs"/>
          <w:rtl/>
        </w:rPr>
        <w:lastRenderedPageBreak/>
        <w:t>كما نصَّت المادة /111/ من اتفاقية عام 1982م عن قانون البحار على أنه يجوز لأية دولة ساحلية ممارسة حق التتبع أو المطاردة لسفينة أجنبية في أعالي البحار؛ إذا ما توافرت الشروط التاليــة:</w:t>
      </w:r>
      <w:r>
        <w:rPr>
          <w:rFonts w:hint="cs"/>
          <w:rtl/>
        </w:rPr>
        <w:t xml:space="preserve"> </w:t>
      </w:r>
      <w:r w:rsidRPr="00EB209B">
        <w:rPr>
          <w:rFonts w:hint="cs"/>
          <w:vertAlign w:val="superscript"/>
          <w:lang w:bidi="ar-IQ"/>
        </w:rPr>
        <w:t>(</w:t>
      </w:r>
      <w:r w:rsidRPr="00EB209B">
        <w:rPr>
          <w:rStyle w:val="ab"/>
          <w:lang w:bidi="ar-IQ"/>
        </w:rPr>
        <w:footnoteReference w:id="5"/>
      </w:r>
      <w:r w:rsidRPr="00EB209B">
        <w:rPr>
          <w:rFonts w:hint="cs"/>
          <w:vertAlign w:val="superscript"/>
          <w:lang w:bidi="ar-IQ"/>
        </w:rPr>
        <w:t>)</w:t>
      </w:r>
    </w:p>
    <w:p w:rsidR="00EB209B" w:rsidRPr="001F2324" w:rsidRDefault="00EB209B" w:rsidP="00EB209B">
      <w:pPr>
        <w:bidi/>
        <w:jc w:val="both"/>
        <w:rPr>
          <w:rtl/>
        </w:rPr>
      </w:pPr>
      <w:r w:rsidRPr="001F2324">
        <w:rPr>
          <w:rFonts w:hint="cs"/>
          <w:rtl/>
        </w:rPr>
        <w:t>1- أن تكون المطاردة حثيثة، مستمرة ومتواصلة بدون انقطاع.</w:t>
      </w:r>
    </w:p>
    <w:p w:rsidR="00EB209B" w:rsidRPr="001F2324" w:rsidRDefault="00EB209B" w:rsidP="00EB209B">
      <w:pPr>
        <w:bidi/>
        <w:jc w:val="both"/>
        <w:rPr>
          <w:rtl/>
        </w:rPr>
      </w:pPr>
      <w:r w:rsidRPr="001F2324">
        <w:rPr>
          <w:rFonts w:hint="cs"/>
          <w:rtl/>
        </w:rPr>
        <w:t xml:space="preserve">2- أن تبدأ المطاردة عندما تكون السفينة الأجنبية أو أحد زوارقها في المياه الداخلية أو </w:t>
      </w:r>
      <w:proofErr w:type="spellStart"/>
      <w:r w:rsidRPr="001F2324">
        <w:rPr>
          <w:rFonts w:hint="cs"/>
          <w:rtl/>
        </w:rPr>
        <w:t>الأرخبيلية</w:t>
      </w:r>
      <w:proofErr w:type="spellEnd"/>
      <w:r w:rsidRPr="001F2324">
        <w:rPr>
          <w:rFonts w:hint="cs"/>
          <w:rtl/>
        </w:rPr>
        <w:t xml:space="preserve"> أو البحر الإقليمي أو المنطقة المتاخمة للدول التي تقوم بالمطاردة.</w:t>
      </w:r>
    </w:p>
    <w:p w:rsidR="00EB209B" w:rsidRPr="001F2324" w:rsidRDefault="00EB209B" w:rsidP="00EB209B">
      <w:pPr>
        <w:bidi/>
        <w:jc w:val="both"/>
        <w:rPr>
          <w:rtl/>
        </w:rPr>
      </w:pPr>
      <w:r w:rsidRPr="001F2324">
        <w:rPr>
          <w:rFonts w:hint="cs"/>
          <w:rtl/>
        </w:rPr>
        <w:t>3- لا يجوز القيام بالمطاردة إذا كانت السفينة الأجنبية موجودة في المنطقة المتاخمة؛ إلاَّ إذا كانت هنالك انتهاكات للحقوق التي أُنشئت من أجلها هذه المنطقة.</w:t>
      </w:r>
    </w:p>
    <w:p w:rsidR="00EB209B" w:rsidRPr="001F2324" w:rsidRDefault="00EB209B" w:rsidP="00EB209B">
      <w:pPr>
        <w:bidi/>
        <w:jc w:val="both"/>
        <w:rPr>
          <w:rtl/>
        </w:rPr>
      </w:pPr>
      <w:r w:rsidRPr="001F2324">
        <w:rPr>
          <w:rFonts w:hint="cs"/>
          <w:rtl/>
        </w:rPr>
        <w:t>4- لا يُشترط أن تكون السفينة التي أصدرت أمر التوقف للسفينة الأجنبية موجودة حكماً داخل البحر الإقليمي أو المنطقة المتاخمة.</w:t>
      </w:r>
    </w:p>
    <w:p w:rsidR="00EB209B" w:rsidRPr="001F2324" w:rsidRDefault="00EB209B" w:rsidP="00EB209B">
      <w:pPr>
        <w:bidi/>
        <w:jc w:val="both"/>
        <w:rPr>
          <w:rtl/>
        </w:rPr>
      </w:pPr>
      <w:r w:rsidRPr="001F2324">
        <w:rPr>
          <w:rFonts w:hint="cs"/>
          <w:rtl/>
        </w:rPr>
        <w:t>5- لا يجوز بدء المطاردة إلاَّ بعد إعطاء إشارة ضوئية أو صوتية بالتوقف من مسافة تستطيع معها السفينة الأجنبية أن ترى الإشارة أو تسمعها.</w:t>
      </w:r>
    </w:p>
    <w:p w:rsidR="00EB209B" w:rsidRPr="001F2324" w:rsidRDefault="00EB209B" w:rsidP="00EB209B">
      <w:pPr>
        <w:bidi/>
        <w:jc w:val="both"/>
        <w:rPr>
          <w:rtl/>
        </w:rPr>
      </w:pPr>
      <w:r w:rsidRPr="001F2324">
        <w:rPr>
          <w:rFonts w:hint="cs"/>
          <w:rtl/>
        </w:rPr>
        <w:t>6- لا يجوز أن تُمارس حق المطاردة الحثيثة سوى السفن الحربية أو طائرات عسكرية أو غيرها من السفن أو الطائرات التي تحمل علامات واضحة تدل على أنها في خدمة حكومية ومسموح لها بذلك.</w:t>
      </w:r>
    </w:p>
    <w:p w:rsidR="00EB209B" w:rsidRPr="001F2324" w:rsidRDefault="00EB209B" w:rsidP="00EB209B">
      <w:pPr>
        <w:bidi/>
        <w:jc w:val="both"/>
        <w:rPr>
          <w:rtl/>
        </w:rPr>
      </w:pPr>
      <w:r w:rsidRPr="001F2324">
        <w:rPr>
          <w:rFonts w:hint="cs"/>
          <w:rtl/>
        </w:rPr>
        <w:t>7- ينتهي حق المطاردة الحثيثة بمجرد دخول السفينة التي تجري مطاردتها في البحر الإقليمي للدولة التي تنتمي إليها أو البحر الإقليمي لدولة أخرى.</w:t>
      </w:r>
    </w:p>
    <w:p w:rsidR="00EB209B" w:rsidRPr="001F2324" w:rsidRDefault="00EB209B" w:rsidP="00EB209B">
      <w:pPr>
        <w:bidi/>
        <w:jc w:val="both"/>
        <w:rPr>
          <w:rtl/>
        </w:rPr>
      </w:pPr>
      <w:r w:rsidRPr="001F2324">
        <w:rPr>
          <w:rFonts w:hint="cs"/>
          <w:rtl/>
        </w:rPr>
        <w:t>8- يجب تعويض أي خسارة أو ضرر قد يلحق بالسفينة أو طاقمها أو بركابها جرّاء إيقافها أو احتجازها خارج البحر الإقليمي في ظروف لا تبرّر ممارسة حق المطاردة الحثيثة.</w:t>
      </w:r>
      <w:r>
        <w:rPr>
          <w:rFonts w:hint="cs"/>
          <w:rtl/>
        </w:rPr>
        <w:t xml:space="preserve"> </w:t>
      </w:r>
      <w:r w:rsidRPr="00EB209B">
        <w:rPr>
          <w:rFonts w:hint="cs"/>
          <w:vertAlign w:val="superscript"/>
          <w:lang w:bidi="ar-IQ"/>
        </w:rPr>
        <w:t>(</w:t>
      </w:r>
      <w:r w:rsidRPr="00EB209B">
        <w:rPr>
          <w:rStyle w:val="ab"/>
          <w:lang w:bidi="ar-IQ"/>
        </w:rPr>
        <w:footnoteReference w:id="6"/>
      </w:r>
      <w:r w:rsidRPr="00EB209B">
        <w:rPr>
          <w:rFonts w:hint="cs"/>
          <w:vertAlign w:val="superscript"/>
          <w:lang w:bidi="ar-IQ"/>
        </w:rPr>
        <w:t>)</w:t>
      </w:r>
    </w:p>
    <w:p w:rsidR="00EB209B" w:rsidRPr="001F2324" w:rsidRDefault="00EB209B" w:rsidP="00EB209B">
      <w:pPr>
        <w:bidi/>
        <w:jc w:val="both"/>
      </w:pPr>
    </w:p>
    <w:p w:rsidR="001F2324" w:rsidRPr="001F2324" w:rsidRDefault="001F2324" w:rsidP="006F2E75">
      <w:pPr>
        <w:bidi/>
        <w:jc w:val="both"/>
        <w:rPr>
          <w:rtl/>
        </w:rPr>
      </w:pPr>
    </w:p>
    <w:p w:rsidR="001F2324" w:rsidRPr="001F2324" w:rsidRDefault="001F2324" w:rsidP="006F2E75">
      <w:pPr>
        <w:bidi/>
        <w:jc w:val="both"/>
        <w:rPr>
          <w:rtl/>
        </w:rPr>
      </w:pPr>
    </w:p>
    <w:p w:rsidR="005F2754" w:rsidRPr="005F2754" w:rsidRDefault="005F2754" w:rsidP="005F2754">
      <w:pPr>
        <w:bidi/>
        <w:jc w:val="center"/>
        <w:rPr>
          <w:b/>
          <w:bCs/>
          <w:sz w:val="36"/>
          <w:szCs w:val="36"/>
          <w:rtl/>
        </w:rPr>
      </w:pPr>
      <w:r w:rsidRPr="005F2754">
        <w:rPr>
          <w:rFonts w:hint="cs"/>
          <w:b/>
          <w:bCs/>
          <w:sz w:val="36"/>
          <w:szCs w:val="36"/>
          <w:rtl/>
        </w:rPr>
        <w:lastRenderedPageBreak/>
        <w:t>المطلب الثاني</w:t>
      </w:r>
    </w:p>
    <w:p w:rsidR="001F2324" w:rsidRPr="001F2324" w:rsidRDefault="001F2324" w:rsidP="005F2754">
      <w:pPr>
        <w:bidi/>
        <w:jc w:val="both"/>
        <w:rPr>
          <w:rtl/>
        </w:rPr>
      </w:pPr>
      <w:r w:rsidRPr="001F2324">
        <w:rPr>
          <w:rFonts w:hint="cs"/>
          <w:rtl/>
        </w:rPr>
        <w:t xml:space="preserve">شروط </w:t>
      </w:r>
      <w:r w:rsidRPr="001F2324">
        <w:rPr>
          <w:rFonts w:hint="cs"/>
          <w:b/>
          <w:bCs/>
          <w:rtl/>
        </w:rPr>
        <w:t>المطاردة الحثيثة</w:t>
      </w:r>
    </w:p>
    <w:p w:rsidR="001F2324" w:rsidRPr="001F2324" w:rsidRDefault="001F2324" w:rsidP="006F2E75">
      <w:pPr>
        <w:bidi/>
        <w:jc w:val="both"/>
        <w:rPr>
          <w:rtl/>
        </w:rPr>
      </w:pPr>
      <w:r w:rsidRPr="001F2324">
        <w:rPr>
          <w:rtl/>
        </w:rPr>
        <w:t>تمتلك الدولة الساحلية حقاً في ممارسة المطاردة الحثيثة للسفن التي تنتهك القوانين التي وضعتها لتطبق في نطاق منطقتها الاقتصادية أو امتدادها القاري.</w:t>
      </w:r>
    </w:p>
    <w:p w:rsidR="001F2324" w:rsidRPr="001F2324" w:rsidRDefault="001F2324" w:rsidP="006F2E75">
      <w:pPr>
        <w:bidi/>
        <w:jc w:val="both"/>
        <w:rPr>
          <w:rtl/>
        </w:rPr>
      </w:pPr>
      <w:r w:rsidRPr="001F2324">
        <w:rPr>
          <w:rtl/>
        </w:rPr>
        <w:t>وعلى الدولة الساحلية عند ممارستها لحقوقها في المنطقة الاقتصادية الخالصة، أن تراعي شرطين أساسيين هما:</w:t>
      </w:r>
    </w:p>
    <w:p w:rsidR="001F2324" w:rsidRPr="001F2324" w:rsidRDefault="001F2324" w:rsidP="006F2E75">
      <w:pPr>
        <w:bidi/>
        <w:jc w:val="both"/>
        <w:rPr>
          <w:rtl/>
        </w:rPr>
      </w:pPr>
      <w:r w:rsidRPr="001F2324">
        <w:rPr>
          <w:rtl/>
        </w:rPr>
        <w:t>أ- المراعاة الواجبة لحقوق الدول الأخرى وواجباتها، والتصرف على نحو يتفق وأحكام هذه الاتفاقية.</w:t>
      </w:r>
    </w:p>
    <w:p w:rsidR="001F2324" w:rsidRPr="001F2324" w:rsidRDefault="001F2324" w:rsidP="006F2E75">
      <w:pPr>
        <w:bidi/>
        <w:jc w:val="both"/>
        <w:rPr>
          <w:rtl/>
        </w:rPr>
      </w:pPr>
      <w:r w:rsidRPr="001F2324">
        <w:rPr>
          <w:rtl/>
        </w:rPr>
        <w:t>ب- ممارسة الحقوق الخاصة بقاع البحر وباطن أرضه وفقاً للأحكام الخاصة بالامتداد القاري.</w:t>
      </w:r>
      <w:r w:rsidR="005E1C46">
        <w:rPr>
          <w:rFonts w:hint="cs"/>
          <w:rtl/>
        </w:rPr>
        <w:t xml:space="preserve"> </w:t>
      </w:r>
      <w:r w:rsidR="005E1C46" w:rsidRPr="005E1C46">
        <w:rPr>
          <w:rFonts w:hint="cs"/>
          <w:vertAlign w:val="superscript"/>
          <w:lang w:bidi="ar-IQ"/>
        </w:rPr>
        <w:t>(</w:t>
      </w:r>
      <w:r w:rsidR="005E1C46" w:rsidRPr="005E1C46">
        <w:rPr>
          <w:rStyle w:val="ab"/>
          <w:lang w:bidi="ar-IQ"/>
        </w:rPr>
        <w:footnoteReference w:id="7"/>
      </w:r>
      <w:r w:rsidR="005E1C46" w:rsidRPr="005E1C46">
        <w:rPr>
          <w:rFonts w:hint="cs"/>
          <w:vertAlign w:val="superscript"/>
          <w:lang w:bidi="ar-IQ"/>
        </w:rPr>
        <w:t>)</w:t>
      </w:r>
    </w:p>
    <w:p w:rsidR="00C95F13" w:rsidRDefault="00C95F13" w:rsidP="00C95F13">
      <w:pPr>
        <w:bidi/>
        <w:jc w:val="both"/>
        <w:rPr>
          <w:rtl/>
        </w:rPr>
      </w:pPr>
      <w:r w:rsidRPr="001F2324">
        <w:rPr>
          <w:rtl/>
        </w:rPr>
        <w:t xml:space="preserve">قد لا تبدأ </w:t>
      </w:r>
      <w:r>
        <w:rPr>
          <w:rFonts w:hint="cs"/>
          <w:b/>
          <w:bCs/>
          <w:sz w:val="36"/>
          <w:szCs w:val="36"/>
          <w:rtl/>
        </w:rPr>
        <w:t>ا</w:t>
      </w:r>
      <w:r w:rsidRPr="001F2324">
        <w:rPr>
          <w:rFonts w:hint="cs"/>
          <w:b/>
          <w:bCs/>
          <w:sz w:val="36"/>
          <w:szCs w:val="36"/>
          <w:rtl/>
        </w:rPr>
        <w:t xml:space="preserve">لمطاردة الحثيثة </w:t>
      </w:r>
      <w:r w:rsidRPr="001F2324">
        <w:rPr>
          <w:rtl/>
        </w:rPr>
        <w:t>إلا بعد إعطاء إشارة بصرية أو سمعية للتوقف على مسافة تمكنه من رؤيتها أو سماعها من قبل السفينة الأجنبية</w:t>
      </w:r>
      <w:r w:rsidRPr="001F2324">
        <w:t>.  </w:t>
      </w:r>
      <w:r w:rsidRPr="001F2324">
        <w:rPr>
          <w:rtl/>
        </w:rPr>
        <w:t>يجب أن تتوقف المطاردة بمجرد دخول السفينة المتبعة في البحار الإقليمية من بلدها أو دولة ثالثة</w:t>
      </w:r>
      <w:r w:rsidRPr="001F2324">
        <w:t>. </w:t>
      </w:r>
      <w:r w:rsidRPr="001F2324">
        <w:rPr>
          <w:rtl/>
        </w:rPr>
        <w:t xml:space="preserve"> لا يجوز ممارسة </w:t>
      </w:r>
      <w:r>
        <w:rPr>
          <w:rFonts w:hint="cs"/>
          <w:b/>
          <w:bCs/>
          <w:sz w:val="36"/>
          <w:szCs w:val="36"/>
          <w:rtl/>
        </w:rPr>
        <w:t>ا</w:t>
      </w:r>
      <w:r w:rsidRPr="001F2324">
        <w:rPr>
          <w:rFonts w:hint="cs"/>
          <w:b/>
          <w:bCs/>
          <w:sz w:val="36"/>
          <w:szCs w:val="36"/>
          <w:rtl/>
        </w:rPr>
        <w:t>لمطاردة الحثيثة</w:t>
      </w:r>
      <w:r w:rsidRPr="001F2324">
        <w:rPr>
          <w:rtl/>
        </w:rPr>
        <w:t xml:space="preserve"> إلا بواسطة السفن الحربية أو الطائرات العسكرية أو غيرها من السفن أو الطائرات التي تحمل علامات واضحة ويمكن التعرف عليها باعتبارها تابعة للخدمة الحكومية ومصرح لها بذلك</w:t>
      </w:r>
      <w:r w:rsidRPr="001F2324">
        <w:t>. </w:t>
      </w:r>
      <w:r w:rsidRPr="001F2324">
        <w:rPr>
          <w:rtl/>
        </w:rPr>
        <w:t xml:space="preserve"> قد يتم تسليم الملاحقة بين السفن والطائرات المتبعة بشرط عدم مقاطعة المطاردة</w:t>
      </w:r>
      <w:r w:rsidRPr="001F2324">
        <w:t>.</w:t>
      </w:r>
    </w:p>
    <w:p w:rsidR="001F2324" w:rsidRPr="001F2324" w:rsidRDefault="001F2324" w:rsidP="006F2E75">
      <w:pPr>
        <w:bidi/>
        <w:jc w:val="both"/>
        <w:rPr>
          <w:rtl/>
        </w:rPr>
      </w:pPr>
    </w:p>
    <w:p w:rsidR="004B2DEF" w:rsidRPr="001F2324" w:rsidRDefault="004B2DEF" w:rsidP="006F2E75">
      <w:pPr>
        <w:bidi/>
        <w:jc w:val="both"/>
        <w:rPr>
          <w:rtl/>
        </w:rPr>
      </w:pPr>
    </w:p>
    <w:p w:rsidR="004B2DEF" w:rsidRPr="001F2324" w:rsidRDefault="004B2DEF" w:rsidP="006F2E75">
      <w:pPr>
        <w:bidi/>
        <w:jc w:val="both"/>
        <w:rPr>
          <w:rtl/>
        </w:rPr>
      </w:pPr>
    </w:p>
    <w:p w:rsidR="004B2DEF" w:rsidRPr="001F2324" w:rsidRDefault="004B2DEF" w:rsidP="006F2E75">
      <w:pPr>
        <w:bidi/>
        <w:jc w:val="both"/>
        <w:rPr>
          <w:rtl/>
        </w:rPr>
      </w:pPr>
    </w:p>
    <w:p w:rsidR="004B2DEF" w:rsidRPr="001F2324" w:rsidRDefault="004B2DEF" w:rsidP="006F2E75">
      <w:pPr>
        <w:bidi/>
        <w:jc w:val="both"/>
        <w:rPr>
          <w:rtl/>
        </w:rPr>
      </w:pPr>
    </w:p>
    <w:p w:rsidR="004B2DEF" w:rsidRPr="001F2324" w:rsidRDefault="004B2DEF" w:rsidP="006F2E75">
      <w:pPr>
        <w:bidi/>
        <w:jc w:val="both"/>
        <w:rPr>
          <w:rtl/>
        </w:rPr>
      </w:pPr>
    </w:p>
    <w:p w:rsidR="005F2754" w:rsidRDefault="005F2754" w:rsidP="00A52B95">
      <w:pPr>
        <w:bidi/>
        <w:jc w:val="center"/>
        <w:rPr>
          <w:rFonts w:hint="cs"/>
          <w:b/>
          <w:bCs/>
          <w:sz w:val="72"/>
          <w:szCs w:val="72"/>
          <w:rtl/>
          <w:lang w:bidi="ar-IQ"/>
        </w:rPr>
      </w:pPr>
      <w:r w:rsidRPr="00C95F13">
        <w:rPr>
          <w:rFonts w:hint="cs"/>
          <w:b/>
          <w:bCs/>
          <w:sz w:val="72"/>
          <w:szCs w:val="72"/>
          <w:rtl/>
          <w:lang w:bidi="ar-IQ"/>
        </w:rPr>
        <w:lastRenderedPageBreak/>
        <w:t xml:space="preserve">المبحث </w:t>
      </w:r>
      <w:r w:rsidR="00A52B95" w:rsidRPr="00C95F13">
        <w:rPr>
          <w:rFonts w:hint="cs"/>
          <w:b/>
          <w:bCs/>
          <w:sz w:val="72"/>
          <w:szCs w:val="72"/>
          <w:rtl/>
          <w:lang w:bidi="ar-IQ"/>
        </w:rPr>
        <w:t>الثاني</w:t>
      </w:r>
    </w:p>
    <w:p w:rsidR="00C95F13" w:rsidRPr="005F2754" w:rsidRDefault="00C95F13" w:rsidP="00C95F13">
      <w:pPr>
        <w:bidi/>
        <w:jc w:val="center"/>
        <w:rPr>
          <w:b/>
          <w:bCs/>
          <w:sz w:val="220"/>
          <w:szCs w:val="220"/>
          <w:rtl/>
          <w:lang w:bidi="ar-IQ"/>
        </w:rPr>
      </w:pPr>
      <w:r>
        <w:rPr>
          <w:rFonts w:hint="cs"/>
          <w:b/>
          <w:bCs/>
          <w:sz w:val="72"/>
          <w:szCs w:val="72"/>
          <w:rtl/>
          <w:lang w:bidi="ar-IQ"/>
        </w:rPr>
        <w:t xml:space="preserve">الهدف من المطاردة الحثيثة </w:t>
      </w:r>
    </w:p>
    <w:p w:rsidR="005F2754" w:rsidRDefault="005F2754" w:rsidP="005F2754">
      <w:pPr>
        <w:bidi/>
        <w:jc w:val="both"/>
        <w:rPr>
          <w:b/>
          <w:bCs/>
          <w:sz w:val="36"/>
          <w:szCs w:val="36"/>
          <w:rtl/>
        </w:rPr>
      </w:pPr>
    </w:p>
    <w:p w:rsidR="005F2754" w:rsidRDefault="005F2754" w:rsidP="005F2754">
      <w:pPr>
        <w:bidi/>
        <w:jc w:val="both"/>
        <w:rPr>
          <w:b/>
          <w:bCs/>
          <w:sz w:val="36"/>
          <w:szCs w:val="36"/>
          <w:rtl/>
        </w:rPr>
      </w:pPr>
    </w:p>
    <w:p w:rsidR="005F2754" w:rsidRDefault="005F2754" w:rsidP="005F2754">
      <w:pPr>
        <w:bidi/>
        <w:jc w:val="both"/>
        <w:rPr>
          <w:b/>
          <w:bCs/>
          <w:sz w:val="36"/>
          <w:szCs w:val="36"/>
          <w:rtl/>
        </w:rPr>
      </w:pPr>
    </w:p>
    <w:p w:rsidR="005F2754" w:rsidRDefault="005F2754" w:rsidP="005F2754">
      <w:pPr>
        <w:bidi/>
        <w:jc w:val="both"/>
        <w:rPr>
          <w:b/>
          <w:bCs/>
          <w:sz w:val="36"/>
          <w:szCs w:val="36"/>
          <w:rtl/>
        </w:rPr>
      </w:pPr>
    </w:p>
    <w:p w:rsidR="005F2754" w:rsidRDefault="005F2754" w:rsidP="005F2754">
      <w:pPr>
        <w:bidi/>
        <w:jc w:val="both"/>
        <w:rPr>
          <w:b/>
          <w:bCs/>
          <w:sz w:val="36"/>
          <w:szCs w:val="36"/>
          <w:rtl/>
        </w:rPr>
      </w:pPr>
    </w:p>
    <w:p w:rsidR="005F2754" w:rsidRDefault="005F2754" w:rsidP="005F2754">
      <w:pPr>
        <w:bidi/>
        <w:jc w:val="both"/>
        <w:rPr>
          <w:rFonts w:hint="cs"/>
          <w:b/>
          <w:bCs/>
          <w:sz w:val="36"/>
          <w:szCs w:val="36"/>
          <w:rtl/>
        </w:rPr>
      </w:pPr>
    </w:p>
    <w:p w:rsidR="00C95F13" w:rsidRDefault="00C95F13" w:rsidP="00C95F13">
      <w:pPr>
        <w:bidi/>
        <w:jc w:val="both"/>
        <w:rPr>
          <w:rFonts w:hint="cs"/>
          <w:b/>
          <w:bCs/>
          <w:sz w:val="36"/>
          <w:szCs w:val="36"/>
          <w:rtl/>
        </w:rPr>
      </w:pPr>
    </w:p>
    <w:p w:rsidR="00C95F13" w:rsidRDefault="00C95F13" w:rsidP="00C95F13">
      <w:pPr>
        <w:bidi/>
        <w:jc w:val="both"/>
        <w:rPr>
          <w:rFonts w:hint="cs"/>
          <w:b/>
          <w:bCs/>
          <w:sz w:val="36"/>
          <w:szCs w:val="36"/>
          <w:rtl/>
        </w:rPr>
      </w:pPr>
    </w:p>
    <w:p w:rsidR="00C95F13" w:rsidRDefault="00C95F13" w:rsidP="00C95F13">
      <w:pPr>
        <w:bidi/>
        <w:jc w:val="both"/>
        <w:rPr>
          <w:rFonts w:hint="cs"/>
          <w:b/>
          <w:bCs/>
          <w:sz w:val="36"/>
          <w:szCs w:val="36"/>
          <w:rtl/>
        </w:rPr>
      </w:pPr>
    </w:p>
    <w:p w:rsidR="00C95F13" w:rsidRDefault="00C95F13" w:rsidP="00C95F13">
      <w:pPr>
        <w:bidi/>
        <w:jc w:val="both"/>
        <w:rPr>
          <w:rFonts w:hint="cs"/>
          <w:b/>
          <w:bCs/>
          <w:sz w:val="36"/>
          <w:szCs w:val="36"/>
          <w:rtl/>
        </w:rPr>
      </w:pPr>
    </w:p>
    <w:p w:rsidR="00C95F13" w:rsidRDefault="00C95F13" w:rsidP="00C95F13">
      <w:pPr>
        <w:bidi/>
        <w:jc w:val="both"/>
        <w:rPr>
          <w:rFonts w:hint="cs"/>
          <w:b/>
          <w:bCs/>
          <w:sz w:val="36"/>
          <w:szCs w:val="36"/>
          <w:rtl/>
        </w:rPr>
      </w:pPr>
    </w:p>
    <w:p w:rsidR="00C95F13" w:rsidRDefault="00C95F13" w:rsidP="00C95F13">
      <w:pPr>
        <w:bidi/>
        <w:jc w:val="both"/>
        <w:rPr>
          <w:rFonts w:hint="cs"/>
          <w:b/>
          <w:bCs/>
          <w:sz w:val="36"/>
          <w:szCs w:val="36"/>
          <w:rtl/>
        </w:rPr>
      </w:pPr>
    </w:p>
    <w:p w:rsidR="00C95F13" w:rsidRDefault="00C95F13" w:rsidP="00C95F13">
      <w:pPr>
        <w:bidi/>
        <w:jc w:val="both"/>
        <w:rPr>
          <w:rFonts w:hint="cs"/>
          <w:b/>
          <w:bCs/>
          <w:sz w:val="36"/>
          <w:szCs w:val="36"/>
          <w:rtl/>
        </w:rPr>
      </w:pPr>
    </w:p>
    <w:p w:rsidR="00C95F13" w:rsidRDefault="00C95F13" w:rsidP="00C95F13">
      <w:pPr>
        <w:bidi/>
        <w:jc w:val="both"/>
        <w:rPr>
          <w:rFonts w:hint="cs"/>
          <w:b/>
          <w:bCs/>
          <w:sz w:val="36"/>
          <w:szCs w:val="36"/>
          <w:rtl/>
        </w:rPr>
      </w:pPr>
    </w:p>
    <w:p w:rsidR="00C95F13" w:rsidRDefault="00C95F13" w:rsidP="00C95F13">
      <w:pPr>
        <w:bidi/>
        <w:jc w:val="both"/>
        <w:rPr>
          <w:rFonts w:hint="cs"/>
          <w:b/>
          <w:bCs/>
          <w:sz w:val="36"/>
          <w:szCs w:val="36"/>
          <w:rtl/>
        </w:rPr>
      </w:pPr>
    </w:p>
    <w:p w:rsidR="00C95F13" w:rsidRDefault="00C95F13" w:rsidP="00C95F13">
      <w:pPr>
        <w:bidi/>
        <w:jc w:val="both"/>
        <w:rPr>
          <w:rFonts w:hint="cs"/>
          <w:b/>
          <w:bCs/>
          <w:sz w:val="36"/>
          <w:szCs w:val="36"/>
          <w:rtl/>
        </w:rPr>
      </w:pPr>
    </w:p>
    <w:p w:rsidR="00C95F13" w:rsidRDefault="00C95F13" w:rsidP="00C95F13">
      <w:pPr>
        <w:bidi/>
        <w:jc w:val="both"/>
        <w:rPr>
          <w:b/>
          <w:bCs/>
          <w:sz w:val="36"/>
          <w:szCs w:val="36"/>
          <w:rtl/>
        </w:rPr>
      </w:pPr>
    </w:p>
    <w:p w:rsidR="005F2754" w:rsidRDefault="005F2754" w:rsidP="005F2754">
      <w:pPr>
        <w:bidi/>
        <w:jc w:val="center"/>
        <w:rPr>
          <w:b/>
          <w:bCs/>
          <w:sz w:val="36"/>
          <w:szCs w:val="36"/>
          <w:rtl/>
        </w:rPr>
      </w:pPr>
      <w:r>
        <w:rPr>
          <w:rFonts w:hint="cs"/>
          <w:b/>
          <w:bCs/>
          <w:sz w:val="36"/>
          <w:szCs w:val="36"/>
          <w:rtl/>
        </w:rPr>
        <w:lastRenderedPageBreak/>
        <w:t>المطلب الاول</w:t>
      </w:r>
    </w:p>
    <w:p w:rsidR="00D73561" w:rsidRPr="005F2754" w:rsidRDefault="00C95F13" w:rsidP="005F2754">
      <w:pPr>
        <w:bidi/>
        <w:jc w:val="both"/>
        <w:rPr>
          <w:b/>
          <w:bCs/>
          <w:sz w:val="36"/>
          <w:szCs w:val="36"/>
        </w:rPr>
      </w:pPr>
      <w:r>
        <w:rPr>
          <w:rFonts w:hint="cs"/>
          <w:b/>
          <w:bCs/>
          <w:sz w:val="36"/>
          <w:szCs w:val="36"/>
          <w:rtl/>
        </w:rPr>
        <w:t xml:space="preserve">الغاية من المطاردة الحثيثة </w:t>
      </w:r>
    </w:p>
    <w:p w:rsidR="00D73561" w:rsidRPr="001F2324" w:rsidRDefault="00D73561" w:rsidP="006F2E75">
      <w:pPr>
        <w:bidi/>
        <w:jc w:val="both"/>
      </w:pPr>
      <w:r w:rsidRPr="001F2324">
        <w:rPr>
          <w:rtl/>
        </w:rPr>
        <w:t xml:space="preserve">تعطي المبادئ العرفية للقانون الدولي الحق في الدول </w:t>
      </w:r>
      <w:r w:rsidR="00801824">
        <w:rPr>
          <w:rFonts w:hint="cs"/>
          <w:b/>
          <w:bCs/>
          <w:sz w:val="36"/>
          <w:szCs w:val="36"/>
          <w:rtl/>
        </w:rPr>
        <w:t>ا</w:t>
      </w:r>
      <w:r w:rsidR="00801824" w:rsidRPr="001F2324">
        <w:rPr>
          <w:rFonts w:hint="cs"/>
          <w:b/>
          <w:bCs/>
          <w:sz w:val="36"/>
          <w:szCs w:val="36"/>
          <w:rtl/>
        </w:rPr>
        <w:t xml:space="preserve">لمطاردة الحثيثة </w:t>
      </w:r>
      <w:r w:rsidR="00801824">
        <w:rPr>
          <w:rFonts w:hint="cs"/>
          <w:b/>
          <w:bCs/>
          <w:sz w:val="36"/>
          <w:szCs w:val="36"/>
          <w:rtl/>
        </w:rPr>
        <w:t xml:space="preserve"> </w:t>
      </w:r>
      <w:r w:rsidRPr="001F2324">
        <w:rPr>
          <w:rtl/>
        </w:rPr>
        <w:t>ويمكن اعتبار هذا الحق استثناءً من مبدأ الاختصاص الحصري للعلم في أعالي البحار</w:t>
      </w:r>
      <w:r w:rsidRPr="001F2324">
        <w:t>. </w:t>
      </w:r>
      <w:r w:rsidRPr="001F2324">
        <w:rPr>
          <w:rtl/>
        </w:rPr>
        <w:t>كما يمثل المذهب انتهاكا للسيادة على علم دولة أجنبية حيث يمكن متابعة السفينة المخالفة حتى خارج المناطق البحرية</w:t>
      </w:r>
      <w:r w:rsidRPr="001F2324">
        <w:t>.</w:t>
      </w:r>
    </w:p>
    <w:p w:rsidR="00D73561" w:rsidRPr="001F2324" w:rsidRDefault="00D73561" w:rsidP="006F2E75">
      <w:pPr>
        <w:bidi/>
        <w:jc w:val="both"/>
      </w:pPr>
      <w:r w:rsidRPr="001F2324">
        <w:rPr>
          <w:rtl/>
        </w:rPr>
        <w:t>والحق الذي قدمته العقيدة ضروري للحفاظ على التوازن بين مبادئ الملاحة المجانية في أعالي البحار ومصلحة الدول في الإدارة الفعالة لحدودها الساحلية</w:t>
      </w:r>
      <w:r w:rsidRPr="001F2324">
        <w:t>.  </w:t>
      </w:r>
      <w:r w:rsidRPr="001F2324">
        <w:rPr>
          <w:rtl/>
        </w:rPr>
        <w:t>إن الحق الذي يمنحه المذهب يشجع على دعم النظام العام عن طريق تقليل الصراعات</w:t>
      </w:r>
      <w:r w:rsidRPr="001F2324">
        <w:t>. </w:t>
      </w:r>
      <w:r w:rsidRPr="001F2324">
        <w:rPr>
          <w:rtl/>
        </w:rPr>
        <w:t xml:space="preserve">على الرغم من أن ممارسة حق </w:t>
      </w:r>
      <w:r w:rsidR="00801824">
        <w:rPr>
          <w:rFonts w:hint="cs"/>
          <w:b/>
          <w:bCs/>
          <w:sz w:val="36"/>
          <w:szCs w:val="36"/>
          <w:rtl/>
        </w:rPr>
        <w:t>ا</w:t>
      </w:r>
      <w:r w:rsidR="00801824" w:rsidRPr="001F2324">
        <w:rPr>
          <w:rFonts w:hint="cs"/>
          <w:b/>
          <w:bCs/>
          <w:sz w:val="36"/>
          <w:szCs w:val="36"/>
          <w:rtl/>
        </w:rPr>
        <w:t xml:space="preserve">لمطاردة الحثيثة </w:t>
      </w:r>
      <w:r w:rsidR="00801824">
        <w:rPr>
          <w:rFonts w:hint="cs"/>
          <w:b/>
          <w:bCs/>
          <w:sz w:val="36"/>
          <w:szCs w:val="36"/>
          <w:rtl/>
        </w:rPr>
        <w:t xml:space="preserve"> </w:t>
      </w:r>
      <w:r w:rsidRPr="001F2324">
        <w:rPr>
          <w:rtl/>
        </w:rPr>
        <w:t>تتعارض مع مبدأ الملاحة الحرة ، إلا أنها تمارس ضد سفينة انتهكت القوانين الساحلية لدولة مختلفة وهناك سبب قوي جدا للاعتقاد بأن هناك بالفعل عنيف</w:t>
      </w:r>
      <w:r w:rsidRPr="001F2324">
        <w:t>. </w:t>
      </w:r>
      <w:r w:rsidRPr="001F2324">
        <w:rPr>
          <w:rtl/>
        </w:rPr>
        <w:t xml:space="preserve">على المدى الطويل ، لا تشكل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أي تهديد كبير لمبدأ الملاحة الحرة حيث أنها نادرا ما تستخدم من قبل الدول</w:t>
      </w:r>
      <w:r w:rsidRPr="001F2324">
        <w:t>. </w:t>
      </w:r>
      <w:r w:rsidR="004B2DEF" w:rsidRPr="001F2324">
        <w:t xml:space="preserve"> </w:t>
      </w:r>
      <w:r w:rsidR="00EB209B">
        <w:rPr>
          <w:rFonts w:hint="cs"/>
          <w:rtl/>
        </w:rPr>
        <w:t xml:space="preserve"> </w:t>
      </w:r>
      <w:r w:rsidR="00EB209B" w:rsidRPr="00EB209B">
        <w:rPr>
          <w:rFonts w:hint="cs"/>
          <w:vertAlign w:val="superscript"/>
          <w:lang w:bidi="ar-IQ"/>
        </w:rPr>
        <w:t>(</w:t>
      </w:r>
      <w:r w:rsidR="00EB209B" w:rsidRPr="00EB209B">
        <w:rPr>
          <w:rStyle w:val="ab"/>
          <w:lang w:bidi="ar-IQ"/>
        </w:rPr>
        <w:footnoteReference w:id="8"/>
      </w:r>
      <w:r w:rsidR="00EB209B" w:rsidRPr="00EB209B">
        <w:rPr>
          <w:rFonts w:hint="cs"/>
          <w:vertAlign w:val="superscript"/>
          <w:lang w:bidi="ar-IQ"/>
        </w:rPr>
        <w:t>)</w:t>
      </w:r>
    </w:p>
    <w:p w:rsidR="00D73561" w:rsidRPr="00E0459B" w:rsidRDefault="00D73561" w:rsidP="006F2E75">
      <w:pPr>
        <w:bidi/>
        <w:jc w:val="both"/>
        <w:rPr>
          <w:b/>
          <w:bCs/>
          <w:sz w:val="36"/>
          <w:szCs w:val="36"/>
        </w:rPr>
      </w:pPr>
      <w:r w:rsidRPr="00E0459B">
        <w:rPr>
          <w:b/>
          <w:bCs/>
          <w:sz w:val="36"/>
          <w:szCs w:val="36"/>
          <w:rtl/>
        </w:rPr>
        <w:t xml:space="preserve">متطلبات </w:t>
      </w:r>
      <w:r w:rsidR="001F2324" w:rsidRPr="00E0459B">
        <w:rPr>
          <w:rFonts w:hint="cs"/>
          <w:b/>
          <w:bCs/>
          <w:sz w:val="36"/>
          <w:szCs w:val="36"/>
          <w:rtl/>
        </w:rPr>
        <w:t>المطاردة الحثيثة</w:t>
      </w:r>
    </w:p>
    <w:p w:rsidR="00D73561" w:rsidRPr="001F2324" w:rsidRDefault="00D73561" w:rsidP="006F2E75">
      <w:pPr>
        <w:bidi/>
        <w:jc w:val="both"/>
      </w:pPr>
      <w:r w:rsidRPr="001F2324">
        <w:rPr>
          <w:rtl/>
        </w:rPr>
        <w:t>هناك إجراءات معينة يجب اتباعها وفقًا للمعايير المنصوص عليها في القوانين الدولية لتشكل مطاردة ناجحة</w:t>
      </w:r>
      <w:r w:rsidRPr="001F2324">
        <w:t>. </w:t>
      </w:r>
      <w:r w:rsidRPr="001F2324">
        <w:rPr>
          <w:rtl/>
        </w:rPr>
        <w:t xml:space="preserve">واحد من العناصر الأساسية المطلوبة هو أن </w:t>
      </w:r>
      <w:r w:rsidR="00801824">
        <w:rPr>
          <w:rFonts w:hint="cs"/>
          <w:b/>
          <w:bCs/>
          <w:sz w:val="36"/>
          <w:szCs w:val="36"/>
          <w:rtl/>
        </w:rPr>
        <w:t>ا</w:t>
      </w:r>
      <w:r w:rsidR="00801824" w:rsidRPr="001F2324">
        <w:rPr>
          <w:rFonts w:hint="cs"/>
          <w:b/>
          <w:bCs/>
          <w:sz w:val="36"/>
          <w:szCs w:val="36"/>
          <w:rtl/>
        </w:rPr>
        <w:t>لمطاردة الحثيثة</w:t>
      </w:r>
      <w:r w:rsidRPr="001F2324">
        <w:rPr>
          <w:rtl/>
        </w:rPr>
        <w:t xml:space="preserve"> يجب أن يكون فوريًا</w:t>
      </w:r>
      <w:r w:rsidRPr="001F2324">
        <w:t>. </w:t>
      </w:r>
      <w:r w:rsidRPr="001F2324">
        <w:rPr>
          <w:rtl/>
        </w:rPr>
        <w:t xml:space="preserve">وتعني العبارة أنه ينبغي الشروع في </w:t>
      </w:r>
      <w:r w:rsidR="00801824">
        <w:rPr>
          <w:rFonts w:hint="cs"/>
          <w:b/>
          <w:bCs/>
          <w:sz w:val="36"/>
          <w:szCs w:val="36"/>
          <w:rtl/>
        </w:rPr>
        <w:t>ا</w:t>
      </w:r>
      <w:r w:rsidR="00801824" w:rsidRPr="001F2324">
        <w:rPr>
          <w:rFonts w:hint="cs"/>
          <w:b/>
          <w:bCs/>
          <w:sz w:val="36"/>
          <w:szCs w:val="36"/>
          <w:rtl/>
        </w:rPr>
        <w:t>لمطاردة الحثيثة</w:t>
      </w:r>
      <w:r w:rsidRPr="001F2324">
        <w:rPr>
          <w:rtl/>
        </w:rPr>
        <w:t xml:space="preserve"> في أقرب وقت ممكن بعد ارتكاب الجريمة من قبل السفينة الأجنبية</w:t>
      </w:r>
      <w:r w:rsidRPr="001F2324">
        <w:t>. </w:t>
      </w:r>
      <w:r w:rsidR="004B2DEF" w:rsidRPr="001F2324">
        <w:rPr>
          <w:rtl/>
        </w:rPr>
        <w:t xml:space="preserve"> </w:t>
      </w:r>
      <w:r w:rsidRPr="001F2324">
        <w:rPr>
          <w:rtl/>
        </w:rPr>
        <w:t>تحدد المادة 111 من اتفاقية الأمم المتحدة لقانون البحار أيضاً بعض الشروط التي يجب الوفاء بها لممارسة هذا الحق بشكل صحيح</w:t>
      </w:r>
      <w:r w:rsidRPr="001F2324">
        <w:t>.</w:t>
      </w:r>
      <w:r w:rsidR="00EB209B">
        <w:rPr>
          <w:rFonts w:hint="cs"/>
          <w:rtl/>
        </w:rPr>
        <w:t xml:space="preserve"> </w:t>
      </w:r>
      <w:r w:rsidR="00EB209B" w:rsidRPr="00EB209B">
        <w:rPr>
          <w:rFonts w:hint="cs"/>
          <w:vertAlign w:val="superscript"/>
          <w:lang w:bidi="ar-IQ"/>
        </w:rPr>
        <w:t>(</w:t>
      </w:r>
      <w:r w:rsidR="00EB209B" w:rsidRPr="00EB209B">
        <w:rPr>
          <w:rStyle w:val="ab"/>
          <w:lang w:bidi="ar-IQ"/>
        </w:rPr>
        <w:footnoteReference w:id="9"/>
      </w:r>
      <w:r w:rsidR="00EB209B" w:rsidRPr="00EB209B">
        <w:rPr>
          <w:rFonts w:hint="cs"/>
          <w:vertAlign w:val="superscript"/>
          <w:lang w:bidi="ar-IQ"/>
        </w:rPr>
        <w:t>)</w:t>
      </w:r>
    </w:p>
    <w:p w:rsidR="00D73561" w:rsidRPr="001F2324" w:rsidRDefault="00D73561" w:rsidP="006F2E75">
      <w:pPr>
        <w:bidi/>
        <w:jc w:val="both"/>
      </w:pPr>
      <w:r w:rsidRPr="001F2324">
        <w:rPr>
          <w:rtl/>
        </w:rPr>
        <w:t>ويجب أن يكون لدى الدولة التي تمارس حقها بموجب هذا المبدأ سبب كاف وصحيح للاعتقاد بأن السفينة الأجنبية قد تجاوزت قانون الدولة</w:t>
      </w:r>
      <w:r w:rsidRPr="001F2324">
        <w:t>. </w:t>
      </w:r>
      <w:r w:rsidR="004B2DEF" w:rsidRPr="001F2324">
        <w:t xml:space="preserve"> </w:t>
      </w:r>
    </w:p>
    <w:p w:rsidR="00D73561" w:rsidRPr="001F2324" w:rsidRDefault="00D73561" w:rsidP="006F2E75">
      <w:pPr>
        <w:bidi/>
        <w:jc w:val="both"/>
      </w:pPr>
      <w:r w:rsidRPr="001F2324">
        <w:rPr>
          <w:rtl/>
        </w:rPr>
        <w:lastRenderedPageBreak/>
        <w:t xml:space="preserve">يجب أن تبدأ المطاردة عندما تكون السفينة الأجنبية داخل المياه الداخلية أو البحر الإقليمي أو المياه </w:t>
      </w:r>
      <w:proofErr w:type="spellStart"/>
      <w:r w:rsidRPr="001F2324">
        <w:rPr>
          <w:rtl/>
        </w:rPr>
        <w:t>الأرخبيلية</w:t>
      </w:r>
      <w:proofErr w:type="spellEnd"/>
      <w:r w:rsidRPr="001F2324">
        <w:rPr>
          <w:rtl/>
        </w:rPr>
        <w:t xml:space="preserve"> أو المنطقة المتاخمة أو المنطقة الاقتصادية الخالصة للدولة</w:t>
      </w:r>
      <w:r w:rsidRPr="001F2324">
        <w:t>. </w:t>
      </w:r>
      <w:r w:rsidR="004B2DEF" w:rsidRPr="001F2324">
        <w:t xml:space="preserve"> </w:t>
      </w:r>
    </w:p>
    <w:p w:rsidR="00D73561" w:rsidRPr="001F2324" w:rsidRDefault="00D73561" w:rsidP="006F2E75">
      <w:pPr>
        <w:bidi/>
        <w:jc w:val="both"/>
      </w:pPr>
      <w:r w:rsidRPr="001F2324">
        <w:rPr>
          <w:rtl/>
        </w:rPr>
        <w:t>لا يمكن البدء في المطاردة إلا بعد أن تعطى السفينة الأجنبية إشارة سمعية أو بصرية للتوقف ، والتي سمعت أو شاهدتها السفينة الأجنبية</w:t>
      </w:r>
    </w:p>
    <w:p w:rsidR="00D73561" w:rsidRPr="001F2324" w:rsidRDefault="00D73561" w:rsidP="006F2E75">
      <w:pPr>
        <w:bidi/>
        <w:jc w:val="both"/>
      </w:pPr>
      <w:r w:rsidRPr="001F2324">
        <w:rPr>
          <w:rtl/>
        </w:rPr>
        <w:t>لا يمكن ممارسة هذا الحق إلا من خلال السفن الحكومية أو السفن الحربية المسموح بها والتي يمكن تحديدها ووضع علامات واضحة عليها</w:t>
      </w:r>
      <w:r w:rsidR="004B2DEF" w:rsidRPr="001F2324">
        <w:rPr>
          <w:rFonts w:hint="cs"/>
          <w:rtl/>
          <w:lang w:bidi="ar-IQ"/>
        </w:rPr>
        <w:t xml:space="preserve"> </w:t>
      </w:r>
      <w:r w:rsidRPr="001F2324">
        <w:rPr>
          <w:rtl/>
        </w:rPr>
        <w:t xml:space="preserve">يجب أن يكون هناك أي توقف في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وينتهي الحق عندما تدخل السفينة المخالفة البحر الإقليمي لولايتها القضائية أو أي دولة ثالثة</w:t>
      </w:r>
      <w:r w:rsidRPr="001F2324">
        <w:t>.</w:t>
      </w:r>
    </w:p>
    <w:p w:rsidR="00D73561" w:rsidRPr="00E0459B" w:rsidRDefault="004B2DEF" w:rsidP="006F2E75">
      <w:pPr>
        <w:bidi/>
        <w:jc w:val="both"/>
        <w:rPr>
          <w:b/>
          <w:bCs/>
          <w:sz w:val="36"/>
          <w:szCs w:val="36"/>
        </w:rPr>
      </w:pPr>
      <w:r w:rsidRPr="00E0459B">
        <w:rPr>
          <w:rFonts w:hint="cs"/>
          <w:b/>
          <w:bCs/>
          <w:sz w:val="36"/>
          <w:szCs w:val="36"/>
          <w:rtl/>
        </w:rPr>
        <w:t xml:space="preserve">الحالات التي </w:t>
      </w:r>
      <w:r w:rsidR="005F2754" w:rsidRPr="00E0459B">
        <w:rPr>
          <w:rFonts w:hint="cs"/>
          <w:b/>
          <w:bCs/>
          <w:sz w:val="36"/>
          <w:szCs w:val="36"/>
          <w:rtl/>
        </w:rPr>
        <w:t>تبدأ</w:t>
      </w:r>
      <w:r w:rsidRPr="00E0459B">
        <w:rPr>
          <w:rFonts w:hint="cs"/>
          <w:b/>
          <w:bCs/>
          <w:sz w:val="36"/>
          <w:szCs w:val="36"/>
          <w:rtl/>
        </w:rPr>
        <w:t xml:space="preserve"> فيها المطاردة الحثيثة </w:t>
      </w:r>
    </w:p>
    <w:p w:rsidR="00D73561" w:rsidRPr="001F2324" w:rsidRDefault="00D73561" w:rsidP="006F2E75">
      <w:pPr>
        <w:bidi/>
        <w:jc w:val="both"/>
      </w:pPr>
      <w:r w:rsidRPr="001F2324">
        <w:rPr>
          <w:rtl/>
        </w:rPr>
        <w:t xml:space="preserve">هناك حاجة إلى القليل من الشروط قبل أن تبدأ الدولة </w:t>
      </w:r>
      <w:r w:rsidR="00801824">
        <w:rPr>
          <w:rFonts w:hint="cs"/>
          <w:b/>
          <w:bCs/>
          <w:sz w:val="36"/>
          <w:szCs w:val="36"/>
          <w:rtl/>
        </w:rPr>
        <w:t>ا</w:t>
      </w:r>
      <w:r w:rsidR="00801824" w:rsidRPr="001F2324">
        <w:rPr>
          <w:rFonts w:hint="cs"/>
          <w:b/>
          <w:bCs/>
          <w:sz w:val="36"/>
          <w:szCs w:val="36"/>
          <w:rtl/>
        </w:rPr>
        <w:t>لمطاردة الحثيثة</w:t>
      </w:r>
      <w:r w:rsidRPr="001F2324">
        <w:t>. </w:t>
      </w:r>
    </w:p>
    <w:p w:rsidR="00D73561" w:rsidRPr="001F2324" w:rsidRDefault="00D73561" w:rsidP="006F2E75">
      <w:pPr>
        <w:bidi/>
        <w:jc w:val="both"/>
      </w:pPr>
      <w:r w:rsidRPr="001F2324">
        <w:rPr>
          <w:rtl/>
        </w:rPr>
        <w:t>وتقتضي المبادئ التوجيهية الواردة في اتفاقية الأمم المتحدة لقانون البحار أن يكون هناك سبب جيد وكاف للاعتقاد بأن السفينة الأجنبية تنتهك قانون الدولة داخل مياهها الإقليمية</w:t>
      </w:r>
      <w:r w:rsidRPr="001F2324">
        <w:t>.</w:t>
      </w:r>
      <w:r w:rsidR="00EB209B">
        <w:rPr>
          <w:rFonts w:hint="cs"/>
          <w:rtl/>
        </w:rPr>
        <w:t xml:space="preserve"> </w:t>
      </w:r>
      <w:r w:rsidR="00EB209B" w:rsidRPr="00EB209B">
        <w:rPr>
          <w:rFonts w:hint="cs"/>
          <w:vertAlign w:val="superscript"/>
          <w:lang w:bidi="ar-IQ"/>
        </w:rPr>
        <w:t>(</w:t>
      </w:r>
      <w:r w:rsidR="00EB209B" w:rsidRPr="00EB209B">
        <w:rPr>
          <w:rStyle w:val="ab"/>
          <w:lang w:bidi="ar-IQ"/>
        </w:rPr>
        <w:footnoteReference w:id="10"/>
      </w:r>
      <w:r w:rsidR="00EB209B" w:rsidRPr="00EB209B">
        <w:rPr>
          <w:rFonts w:hint="cs"/>
          <w:vertAlign w:val="superscript"/>
          <w:lang w:bidi="ar-IQ"/>
        </w:rPr>
        <w:t>)</w:t>
      </w:r>
    </w:p>
    <w:p w:rsidR="00D73561" w:rsidRPr="001F2324" w:rsidRDefault="00D73561" w:rsidP="006F2E75">
      <w:pPr>
        <w:bidi/>
        <w:jc w:val="both"/>
      </w:pPr>
      <w:r w:rsidRPr="001F2324">
        <w:rPr>
          <w:rtl/>
        </w:rPr>
        <w:t>تعني عبارة "سبب وجيه" أنه يجب أن يكون هناك أكثر من مجرد شك في أن الجريمة قد ارتكبت من قبل السفينة</w:t>
      </w:r>
      <w:r w:rsidRPr="001F2324">
        <w:t>. </w:t>
      </w:r>
      <w:r w:rsidRPr="001F2324">
        <w:rPr>
          <w:rtl/>
        </w:rPr>
        <w:t>يجب أن يستند السبب إلى علامة أو إشارة قوية</w:t>
      </w:r>
      <w:r w:rsidRPr="001F2324">
        <w:t>. </w:t>
      </w:r>
      <w:r w:rsidRPr="001F2324">
        <w:rPr>
          <w:rtl/>
        </w:rPr>
        <w:t xml:space="preserve">يقتصر حق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ليس فقط على ارتكاب جريمة</w:t>
      </w:r>
      <w:r w:rsidRPr="001F2324">
        <w:t>. </w:t>
      </w:r>
      <w:r w:rsidRPr="001F2324">
        <w:rPr>
          <w:rtl/>
        </w:rPr>
        <w:t>ويمكن أيضًا ممارسة هذا الحق في حالة الشروع في جريمة من جانب سفينة أجنبية</w:t>
      </w:r>
      <w:r w:rsidRPr="001F2324">
        <w:t>.</w:t>
      </w:r>
    </w:p>
    <w:p w:rsidR="00D73561" w:rsidRPr="001F2324" w:rsidRDefault="004B2DEF" w:rsidP="006F2E75">
      <w:pPr>
        <w:bidi/>
        <w:jc w:val="both"/>
      </w:pPr>
      <w:r w:rsidRPr="001F2324">
        <w:rPr>
          <w:rFonts w:hint="cs"/>
          <w:rtl/>
        </w:rPr>
        <w:t xml:space="preserve">بعض الامثلة من القضاء الدولي لبعض الدول </w:t>
      </w:r>
    </w:p>
    <w:p w:rsidR="00D73561" w:rsidRPr="001F2324" w:rsidRDefault="00D73561" w:rsidP="00CF513B">
      <w:pPr>
        <w:bidi/>
        <w:jc w:val="both"/>
      </w:pPr>
      <w:r w:rsidRPr="001F2324">
        <w:rPr>
          <w:rtl/>
        </w:rPr>
        <w:t xml:space="preserve">يجوز متابعة أي سفينة أجنبية عندما ترتكب أي خطأ </w:t>
      </w:r>
      <w:r w:rsidR="00CF513B">
        <w:rPr>
          <w:rFonts w:hint="cs"/>
          <w:rtl/>
        </w:rPr>
        <w:t xml:space="preserve">وتكون خاضعة لولاية الدولة الساحلي التي فيها ، </w:t>
      </w:r>
      <w:r w:rsidRPr="001F2324">
        <w:rPr>
          <w:rtl/>
        </w:rPr>
        <w:t>يمكن متابعة السفينة الغريبة عندما تنتهك أي قانون داخلي داخل المياه الداخلية أو المنطقة المتاخمة</w:t>
      </w:r>
      <w:r w:rsidRPr="001F2324">
        <w:t>. </w:t>
      </w:r>
      <w:r w:rsidRPr="001F2324">
        <w:rPr>
          <w:rtl/>
        </w:rPr>
        <w:t xml:space="preserve">قد تشمل الدولة أيضًا من خلال تشريعات محددة المناطق الاقتصادية الخالصة وفقًا لنطاق </w:t>
      </w:r>
      <w:r w:rsidR="00CF513B">
        <w:rPr>
          <w:rFonts w:hint="cs"/>
          <w:rtl/>
        </w:rPr>
        <w:t>القانون</w:t>
      </w:r>
      <w:r w:rsidRPr="001F2324">
        <w:t>. </w:t>
      </w:r>
      <w:r w:rsidRPr="001F2324">
        <w:rPr>
          <w:rtl/>
        </w:rPr>
        <w:t xml:space="preserve">وتعترف اتفاقية الأمم المتحدة لقانون البحار أيضا بحق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في الجرف القاري ومنطقة الأمان حول الجرف القاري</w:t>
      </w:r>
      <w:r w:rsidRPr="001F2324">
        <w:t>.</w:t>
      </w:r>
    </w:p>
    <w:p w:rsidR="00D73561" w:rsidRPr="00E0459B" w:rsidRDefault="00D73561" w:rsidP="006F2E75">
      <w:pPr>
        <w:bidi/>
        <w:jc w:val="both"/>
        <w:rPr>
          <w:b/>
          <w:bCs/>
          <w:sz w:val="36"/>
          <w:szCs w:val="36"/>
        </w:rPr>
      </w:pPr>
      <w:r w:rsidRPr="00E0459B">
        <w:rPr>
          <w:b/>
          <w:bCs/>
          <w:sz w:val="36"/>
          <w:szCs w:val="36"/>
          <w:rtl/>
        </w:rPr>
        <w:lastRenderedPageBreak/>
        <w:t>نوع السفينة</w:t>
      </w:r>
    </w:p>
    <w:p w:rsidR="00D73561" w:rsidRPr="001F2324" w:rsidRDefault="00D73561" w:rsidP="006F2E75">
      <w:pPr>
        <w:bidi/>
        <w:jc w:val="both"/>
        <w:rPr>
          <w:rtl/>
        </w:rPr>
      </w:pPr>
      <w:r w:rsidRPr="001F2324">
        <w:rPr>
          <w:rtl/>
        </w:rPr>
        <w:t xml:space="preserve">السفن الحربية والسفن الحكومية التي يمكن تمييزها بوضوح ويمكن التعرف عليها هي وحدها التي يمكن أن تبدأ </w:t>
      </w:r>
      <w:r w:rsidR="00801824">
        <w:rPr>
          <w:rFonts w:hint="cs"/>
          <w:b/>
          <w:bCs/>
          <w:sz w:val="36"/>
          <w:szCs w:val="36"/>
          <w:rtl/>
        </w:rPr>
        <w:t>ا</w:t>
      </w:r>
      <w:r w:rsidR="00801824" w:rsidRPr="001F2324">
        <w:rPr>
          <w:rFonts w:hint="cs"/>
          <w:b/>
          <w:bCs/>
          <w:sz w:val="36"/>
          <w:szCs w:val="36"/>
          <w:rtl/>
        </w:rPr>
        <w:t>لمطاردة الحثيثة</w:t>
      </w:r>
      <w:r w:rsidRPr="001F2324">
        <w:t>. </w:t>
      </w:r>
      <w:r w:rsidRPr="001F2324">
        <w:rPr>
          <w:rtl/>
        </w:rPr>
        <w:t>يجب أن تكون هذه السفن تحت خدمة الحكومة</w:t>
      </w:r>
      <w:r w:rsidRPr="001F2324">
        <w:t> </w:t>
      </w:r>
      <w:r w:rsidRPr="001F2324">
        <w:rPr>
          <w:rtl/>
        </w:rPr>
        <w:t xml:space="preserve">هذا يعني أن الغواصات البحرية وسفن الإنفاذ وسفن خفر السواحل وسفن الوزارة أو الدفاع أو الجيش يمكن أن تمارس حق </w:t>
      </w:r>
      <w:r w:rsidR="00801824">
        <w:rPr>
          <w:rFonts w:hint="cs"/>
          <w:b/>
          <w:bCs/>
          <w:sz w:val="36"/>
          <w:szCs w:val="36"/>
          <w:rtl/>
        </w:rPr>
        <w:t>ا</w:t>
      </w:r>
      <w:r w:rsidR="00801824" w:rsidRPr="001F2324">
        <w:rPr>
          <w:rFonts w:hint="cs"/>
          <w:b/>
          <w:bCs/>
          <w:sz w:val="36"/>
          <w:szCs w:val="36"/>
          <w:rtl/>
        </w:rPr>
        <w:t>لمطاردة الحثيثة</w:t>
      </w:r>
      <w:r w:rsidRPr="001F2324">
        <w:t>. </w:t>
      </w:r>
      <w:r w:rsidRPr="001F2324">
        <w:rPr>
          <w:rtl/>
        </w:rPr>
        <w:t>إذا أذنت الحكومة بشكل خاص لأي سفينة أو طائرة أخرى بفرض القانون والنظام في الدولة ، فيمكنها أيضًا ممارسة حق متابعة السفينة الغريبة شريطة أن يتم وسمها بوضوح بأنها تخضع لخدمة الحكومة</w:t>
      </w:r>
      <w:r w:rsidRPr="001F2324">
        <w:t>.</w:t>
      </w:r>
      <w:r w:rsidR="00EB209B">
        <w:rPr>
          <w:rFonts w:hint="cs"/>
          <w:rtl/>
        </w:rPr>
        <w:t xml:space="preserve"> </w:t>
      </w:r>
      <w:r w:rsidR="00EB209B" w:rsidRPr="00EB209B">
        <w:rPr>
          <w:rFonts w:hint="cs"/>
          <w:vertAlign w:val="superscript"/>
          <w:lang w:bidi="ar-IQ"/>
        </w:rPr>
        <w:t>(</w:t>
      </w:r>
      <w:r w:rsidR="00EB209B" w:rsidRPr="00EB209B">
        <w:rPr>
          <w:rStyle w:val="ab"/>
          <w:lang w:bidi="ar-IQ"/>
        </w:rPr>
        <w:footnoteReference w:id="11"/>
      </w:r>
      <w:r w:rsidR="00EB209B" w:rsidRPr="00EB209B">
        <w:rPr>
          <w:rFonts w:hint="cs"/>
          <w:vertAlign w:val="superscript"/>
          <w:lang w:bidi="ar-IQ"/>
        </w:rPr>
        <w:t>)</w:t>
      </w:r>
    </w:p>
    <w:p w:rsidR="00D73561" w:rsidRPr="00E0459B" w:rsidRDefault="00D73561" w:rsidP="006F2E75">
      <w:pPr>
        <w:bidi/>
        <w:jc w:val="both"/>
        <w:rPr>
          <w:b/>
          <w:bCs/>
          <w:sz w:val="36"/>
          <w:szCs w:val="36"/>
        </w:rPr>
      </w:pPr>
      <w:r w:rsidRPr="00E0459B">
        <w:rPr>
          <w:b/>
          <w:bCs/>
          <w:sz w:val="36"/>
          <w:szCs w:val="36"/>
          <w:rtl/>
        </w:rPr>
        <w:t>إشارة للتوقف</w:t>
      </w:r>
    </w:p>
    <w:p w:rsidR="00CF513B" w:rsidRDefault="00D73561" w:rsidP="00CF513B">
      <w:pPr>
        <w:bidi/>
        <w:jc w:val="both"/>
        <w:rPr>
          <w:rtl/>
        </w:rPr>
      </w:pPr>
      <w:r w:rsidRPr="001F2324">
        <w:rPr>
          <w:rtl/>
        </w:rPr>
        <w:t xml:space="preserve">قبل بدء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 xml:space="preserve">، يجب على سفينة التنفيذ أن تعطي إشارة إلى السفينة الغريبة للتوقف عن الإشارة إلى أن السفينة الغريبة قد اكتُشفت وأنه مطلوب منها أن </w:t>
      </w:r>
      <w:r w:rsidR="00CF513B">
        <w:rPr>
          <w:rFonts w:hint="cs"/>
          <w:rtl/>
        </w:rPr>
        <w:t xml:space="preserve">تتوقف </w:t>
      </w:r>
      <w:r w:rsidR="00CF513B">
        <w:rPr>
          <w:rtl/>
        </w:rPr>
        <w:t>من أجل الصعود إل</w:t>
      </w:r>
      <w:r w:rsidR="00CF513B">
        <w:rPr>
          <w:rFonts w:hint="cs"/>
          <w:rtl/>
        </w:rPr>
        <w:t>يها</w:t>
      </w:r>
      <w:r w:rsidRPr="001F2324">
        <w:t>. </w:t>
      </w:r>
      <w:r w:rsidRPr="001F2324">
        <w:rPr>
          <w:rtl/>
        </w:rPr>
        <w:t>وتنص اتفاقية الأمم المتحدة لقانون البحار على أن الأمر أو الإشارة للتوقف يجب أن تكون سمع</w:t>
      </w:r>
      <w:r w:rsidR="00CF513B">
        <w:rPr>
          <w:rtl/>
        </w:rPr>
        <w:t xml:space="preserve">ية أو بصرية ويجب أن تعطى من </w:t>
      </w:r>
      <w:r w:rsidR="00CF513B">
        <w:rPr>
          <w:rFonts w:hint="cs"/>
          <w:rtl/>
        </w:rPr>
        <w:t>مسافة معينة ومحددة و</w:t>
      </w:r>
      <w:r w:rsidRPr="001F2324">
        <w:rPr>
          <w:rtl/>
        </w:rPr>
        <w:t>أن السفينة الأجنبية قادرة على سماع أو رؤية</w:t>
      </w:r>
      <w:r w:rsidR="00CF513B">
        <w:rPr>
          <w:rtl/>
        </w:rPr>
        <w:t xml:space="preserve"> الإشارة التي قدمتها سفينة </w:t>
      </w:r>
      <w:r w:rsidR="00CF513B">
        <w:rPr>
          <w:rFonts w:hint="cs"/>
          <w:rtl/>
        </w:rPr>
        <w:t>التنفيذ</w:t>
      </w:r>
      <w:r w:rsidRPr="001F2324">
        <w:t>. </w:t>
      </w:r>
    </w:p>
    <w:p w:rsidR="00D73561" w:rsidRDefault="00D73561" w:rsidP="00CF513B">
      <w:pPr>
        <w:bidi/>
        <w:jc w:val="both"/>
        <w:rPr>
          <w:rtl/>
        </w:rPr>
      </w:pPr>
      <w:r w:rsidRPr="001F2324">
        <w:rPr>
          <w:rtl/>
        </w:rPr>
        <w:t>إن إعطاء إشارة للتوقف عبر البث الإذاعي مسألة قابلة للنقاش للغاية</w:t>
      </w:r>
      <w:r w:rsidRPr="001F2324">
        <w:t>. </w:t>
      </w:r>
      <w:r w:rsidRPr="001F2324">
        <w:rPr>
          <w:rtl/>
        </w:rPr>
        <w:t>عندما تمت صياغة اتفاقية 1958 ، استبعدت الإشارة اللاسلكية</w:t>
      </w:r>
      <w:r w:rsidRPr="001F2324">
        <w:t>. </w:t>
      </w:r>
      <w:r w:rsidRPr="001F2324">
        <w:rPr>
          <w:rtl/>
        </w:rPr>
        <w:t>وكان سبب استبعاد الإشارة الراديوية هو أنه قد لا يكون هناك حد للمسافة التي يمكن من خلالها إعطاء إشارة راديوية</w:t>
      </w:r>
      <w:r w:rsidR="00EB209B">
        <w:rPr>
          <w:rFonts w:hint="cs"/>
          <w:rtl/>
        </w:rPr>
        <w:t xml:space="preserve"> </w:t>
      </w:r>
      <w:r w:rsidR="00EB209B" w:rsidRPr="00EB209B">
        <w:rPr>
          <w:rFonts w:hint="cs"/>
          <w:vertAlign w:val="superscript"/>
          <w:lang w:bidi="ar-IQ"/>
        </w:rPr>
        <w:t>(</w:t>
      </w:r>
      <w:r w:rsidR="00EB209B" w:rsidRPr="00EB209B">
        <w:rPr>
          <w:rStyle w:val="ab"/>
          <w:lang w:bidi="ar-IQ"/>
        </w:rPr>
        <w:footnoteReference w:id="12"/>
      </w:r>
      <w:r w:rsidR="00EB209B" w:rsidRPr="00EB209B">
        <w:rPr>
          <w:rFonts w:hint="cs"/>
          <w:vertAlign w:val="superscript"/>
          <w:lang w:bidi="ar-IQ"/>
        </w:rPr>
        <w:t>)</w:t>
      </w:r>
    </w:p>
    <w:p w:rsidR="005F2754" w:rsidRDefault="005F2754" w:rsidP="005F2754">
      <w:pPr>
        <w:bidi/>
        <w:jc w:val="both"/>
        <w:rPr>
          <w:rtl/>
        </w:rPr>
      </w:pPr>
    </w:p>
    <w:p w:rsidR="005F2754" w:rsidRDefault="005F2754" w:rsidP="005F2754">
      <w:pPr>
        <w:bidi/>
        <w:jc w:val="both"/>
        <w:rPr>
          <w:rtl/>
        </w:rPr>
      </w:pPr>
    </w:p>
    <w:p w:rsidR="005F2754" w:rsidRDefault="005F2754" w:rsidP="005F2754">
      <w:pPr>
        <w:bidi/>
        <w:jc w:val="both"/>
        <w:rPr>
          <w:rtl/>
        </w:rPr>
      </w:pPr>
    </w:p>
    <w:p w:rsidR="005F2754" w:rsidRDefault="005F2754" w:rsidP="005F2754">
      <w:pPr>
        <w:bidi/>
        <w:jc w:val="both"/>
        <w:rPr>
          <w:rtl/>
        </w:rPr>
      </w:pPr>
    </w:p>
    <w:p w:rsidR="005F2754" w:rsidRPr="005F2754" w:rsidRDefault="005F2754" w:rsidP="005F2754">
      <w:pPr>
        <w:bidi/>
        <w:jc w:val="center"/>
        <w:rPr>
          <w:b/>
          <w:bCs/>
          <w:sz w:val="36"/>
          <w:szCs w:val="36"/>
          <w:rtl/>
        </w:rPr>
      </w:pPr>
      <w:r w:rsidRPr="005F2754">
        <w:rPr>
          <w:rFonts w:hint="cs"/>
          <w:b/>
          <w:bCs/>
          <w:sz w:val="36"/>
          <w:szCs w:val="36"/>
          <w:rtl/>
        </w:rPr>
        <w:lastRenderedPageBreak/>
        <w:t>المطلب الثاني</w:t>
      </w:r>
    </w:p>
    <w:p w:rsidR="00D73561" w:rsidRPr="001F2324" w:rsidRDefault="004B2DEF" w:rsidP="005F2754">
      <w:pPr>
        <w:bidi/>
        <w:jc w:val="both"/>
        <w:rPr>
          <w:b/>
          <w:bCs/>
        </w:rPr>
      </w:pPr>
      <w:r w:rsidRPr="001F2324">
        <w:rPr>
          <w:rFonts w:hint="cs"/>
          <w:b/>
          <w:bCs/>
          <w:rtl/>
        </w:rPr>
        <w:t xml:space="preserve">شروط </w:t>
      </w:r>
      <w:r w:rsidR="001F2324" w:rsidRPr="001F2324">
        <w:rPr>
          <w:rFonts w:hint="cs"/>
          <w:b/>
          <w:bCs/>
          <w:rtl/>
        </w:rPr>
        <w:t xml:space="preserve">استمرار </w:t>
      </w:r>
      <w:r w:rsidRPr="001F2324">
        <w:rPr>
          <w:rFonts w:hint="cs"/>
          <w:b/>
          <w:bCs/>
          <w:rtl/>
        </w:rPr>
        <w:t xml:space="preserve">المطاردة الحثيثة </w:t>
      </w:r>
    </w:p>
    <w:p w:rsidR="00D73561" w:rsidRPr="001F2324" w:rsidRDefault="00D73561" w:rsidP="006F2E75">
      <w:pPr>
        <w:bidi/>
        <w:jc w:val="both"/>
      </w:pPr>
      <w:r w:rsidRPr="001F2324">
        <w:rPr>
          <w:rtl/>
        </w:rPr>
        <w:t xml:space="preserve">بموجب القانون الدولي ، هناك العديد من الشروط الواجب توافرها للمحافظة على </w:t>
      </w:r>
      <w:r w:rsidR="00801824">
        <w:rPr>
          <w:rFonts w:hint="cs"/>
          <w:b/>
          <w:bCs/>
          <w:sz w:val="36"/>
          <w:szCs w:val="36"/>
          <w:rtl/>
        </w:rPr>
        <w:t>ا</w:t>
      </w:r>
      <w:r w:rsidR="00801824" w:rsidRPr="001F2324">
        <w:rPr>
          <w:rFonts w:hint="cs"/>
          <w:b/>
          <w:bCs/>
          <w:sz w:val="36"/>
          <w:szCs w:val="36"/>
          <w:rtl/>
        </w:rPr>
        <w:t>لمطاردة الحثيثة</w:t>
      </w:r>
    </w:p>
    <w:p w:rsidR="00D73561" w:rsidRPr="00E0459B" w:rsidRDefault="00D73561" w:rsidP="006F2E75">
      <w:pPr>
        <w:bidi/>
        <w:jc w:val="both"/>
        <w:rPr>
          <w:b/>
          <w:bCs/>
          <w:sz w:val="36"/>
          <w:szCs w:val="36"/>
        </w:rPr>
      </w:pPr>
      <w:r w:rsidRPr="00E0459B">
        <w:rPr>
          <w:b/>
          <w:bCs/>
          <w:sz w:val="36"/>
          <w:szCs w:val="36"/>
          <w:rtl/>
        </w:rPr>
        <w:t>دون انقطاع ومطاردة مستمرة</w:t>
      </w:r>
    </w:p>
    <w:p w:rsidR="00D73561" w:rsidRDefault="00D73561" w:rsidP="005F2754">
      <w:pPr>
        <w:bidi/>
        <w:jc w:val="both"/>
        <w:rPr>
          <w:rtl/>
        </w:rPr>
      </w:pPr>
      <w:r w:rsidRPr="001F2324">
        <w:rPr>
          <w:rtl/>
        </w:rPr>
        <w:t>لم يتم تحديد كلمة "مقاطعات" بوضوح في اتفاقية الأمم المتحدة لقانون البحار ، إلا أن المادة 111 من اتفاقية الأمم المتحدة لقانون البحار تنص على أنه ينبغي أن تكون المطاردة متواصلة طالما أنها لا تنقطع</w:t>
      </w:r>
      <w:r w:rsidRPr="001F2324">
        <w:t>. </w:t>
      </w:r>
      <w:r w:rsidRPr="001F2324">
        <w:rPr>
          <w:rtl/>
        </w:rPr>
        <w:t>وينص القانون على أن السفينة أو الحرفة الأولى ينبغي أن تستمر في متابعة السفينة الغريبة إلى أن تصل سفينة أو حرفة أخرى أرسلتها السلطات الساحلية أو استدعتها السفينة التي تقوم بالسفر إلى الموقع ومواصلة المتابعة</w:t>
      </w:r>
      <w:r w:rsidRPr="001F2324">
        <w:t>. </w:t>
      </w:r>
      <w:r w:rsidRPr="001F2324">
        <w:rPr>
          <w:rtl/>
        </w:rPr>
        <w:t>يمكن أن يكون هناك بعض الأسباب لانقطاعات</w:t>
      </w:r>
      <w:r w:rsidRPr="001F2324">
        <w:t>. </w:t>
      </w:r>
      <w:r w:rsidRPr="001F2324">
        <w:rPr>
          <w:rtl/>
        </w:rPr>
        <w:t xml:space="preserve">قد يكون هناك بعض العطل الميكانيكي أو التقني في السفينة التي تتم إجبارها على التوقف عن </w:t>
      </w:r>
      <w:r w:rsidR="00801824">
        <w:rPr>
          <w:rFonts w:hint="cs"/>
          <w:b/>
          <w:bCs/>
          <w:sz w:val="36"/>
          <w:szCs w:val="36"/>
          <w:rtl/>
        </w:rPr>
        <w:t>ا</w:t>
      </w:r>
      <w:r w:rsidR="00801824" w:rsidRPr="001F2324">
        <w:rPr>
          <w:rFonts w:hint="cs"/>
          <w:b/>
          <w:bCs/>
          <w:sz w:val="36"/>
          <w:szCs w:val="36"/>
          <w:rtl/>
        </w:rPr>
        <w:t xml:space="preserve">لمطاردة الحثيثة </w:t>
      </w:r>
    </w:p>
    <w:p w:rsidR="00D73561" w:rsidRPr="00E0459B" w:rsidRDefault="004B2DEF" w:rsidP="006F2E75">
      <w:pPr>
        <w:bidi/>
        <w:jc w:val="both"/>
        <w:rPr>
          <w:b/>
          <w:bCs/>
          <w:sz w:val="36"/>
          <w:szCs w:val="36"/>
        </w:rPr>
      </w:pPr>
      <w:r w:rsidRPr="00E0459B">
        <w:rPr>
          <w:rFonts w:hint="cs"/>
          <w:b/>
          <w:bCs/>
          <w:sz w:val="36"/>
          <w:szCs w:val="36"/>
          <w:rtl/>
        </w:rPr>
        <w:t xml:space="preserve">نهاية المطاردة الحثيثة </w:t>
      </w:r>
    </w:p>
    <w:p w:rsidR="00D73561" w:rsidRPr="001F2324" w:rsidRDefault="00D73561" w:rsidP="00CF513B">
      <w:pPr>
        <w:bidi/>
        <w:jc w:val="both"/>
      </w:pPr>
      <w:r w:rsidRPr="001F2324">
        <w:rPr>
          <w:rtl/>
        </w:rPr>
        <w:t xml:space="preserve">تنتهي المطاردة الحارة عندما تدخل </w:t>
      </w:r>
      <w:r w:rsidR="00CF513B">
        <w:rPr>
          <w:rFonts w:hint="cs"/>
          <w:rtl/>
        </w:rPr>
        <w:t>السفينة</w:t>
      </w:r>
      <w:r w:rsidRPr="001F2324">
        <w:rPr>
          <w:rtl/>
        </w:rPr>
        <w:t xml:space="preserve"> التي يجري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فيها إلى ولايتها الإقليمية الخاصة أو أي ولاية ثالثة</w:t>
      </w:r>
      <w:r w:rsidRPr="001F2324">
        <w:t>. </w:t>
      </w:r>
      <w:r w:rsidRPr="001F2324">
        <w:rPr>
          <w:rtl/>
        </w:rPr>
        <w:t xml:space="preserve">وتنتهي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أيضًا عندما يتم التخلي عنها أو توقفها</w:t>
      </w:r>
      <w:r w:rsidRPr="001F2324">
        <w:t>. </w:t>
      </w:r>
      <w:r w:rsidRPr="001F2324">
        <w:rPr>
          <w:rtl/>
        </w:rPr>
        <w:t>يرجع التقييد الذي يوضع إلى القاعدة الأساسية لسيادة الدولة الأخرى</w:t>
      </w:r>
      <w:r w:rsidRPr="001F2324">
        <w:t> </w:t>
      </w:r>
      <w:r w:rsidRPr="001F2324">
        <w:rPr>
          <w:rtl/>
        </w:rPr>
        <w:t xml:space="preserve">تنص اتفاقية قانون البحار وأعالي البحار أيضاً على عدم استئناف </w:t>
      </w:r>
      <w:r w:rsidR="00801824">
        <w:rPr>
          <w:rFonts w:hint="cs"/>
          <w:b/>
          <w:bCs/>
          <w:sz w:val="36"/>
          <w:szCs w:val="36"/>
          <w:rtl/>
        </w:rPr>
        <w:t>ا</w:t>
      </w:r>
      <w:r w:rsidR="00801824" w:rsidRPr="001F2324">
        <w:rPr>
          <w:rFonts w:hint="cs"/>
          <w:b/>
          <w:bCs/>
          <w:sz w:val="36"/>
          <w:szCs w:val="36"/>
          <w:rtl/>
        </w:rPr>
        <w:t>لمطاردة الحثيثة</w:t>
      </w:r>
      <w:r w:rsidRPr="001F2324">
        <w:rPr>
          <w:rtl/>
        </w:rPr>
        <w:t xml:space="preserve"> عندما تدخل سفينة أجنبية اختصاصها الإقليمي أو الولاية الإقليمية لدولة ثالثة وتعود بعد ذلك إلى أعالي البحار</w:t>
      </w:r>
      <w:r w:rsidRPr="001F2324">
        <w:t>. </w:t>
      </w:r>
      <w:r w:rsidRPr="001F2324">
        <w:rPr>
          <w:rtl/>
        </w:rPr>
        <w:t xml:space="preserve">ويمكن استخدام هذه الأحكام أحيانًا عن قصد من قِبل السفن الغريبة كإجراءات مراوغة في حالة </w:t>
      </w:r>
      <w:r w:rsidR="00801824">
        <w:rPr>
          <w:rFonts w:hint="cs"/>
          <w:b/>
          <w:bCs/>
          <w:sz w:val="36"/>
          <w:szCs w:val="36"/>
          <w:rtl/>
        </w:rPr>
        <w:t>ا</w:t>
      </w:r>
      <w:r w:rsidR="00801824" w:rsidRPr="001F2324">
        <w:rPr>
          <w:rFonts w:hint="cs"/>
          <w:b/>
          <w:bCs/>
          <w:sz w:val="36"/>
          <w:szCs w:val="36"/>
          <w:rtl/>
        </w:rPr>
        <w:t>لمطاردة الحثيثة</w:t>
      </w:r>
      <w:r w:rsidRPr="001F2324">
        <w:t>.</w:t>
      </w:r>
      <w:r w:rsidR="00EB209B">
        <w:rPr>
          <w:rFonts w:hint="cs"/>
          <w:rtl/>
        </w:rPr>
        <w:t xml:space="preserve"> </w:t>
      </w:r>
      <w:r w:rsidR="00EB209B" w:rsidRPr="00EB209B">
        <w:rPr>
          <w:rFonts w:hint="cs"/>
          <w:vertAlign w:val="superscript"/>
          <w:lang w:bidi="ar-IQ"/>
        </w:rPr>
        <w:t>(</w:t>
      </w:r>
      <w:r w:rsidR="00EB209B" w:rsidRPr="00EB209B">
        <w:rPr>
          <w:rStyle w:val="ab"/>
          <w:lang w:bidi="ar-IQ"/>
        </w:rPr>
        <w:footnoteReference w:id="13"/>
      </w:r>
      <w:r w:rsidR="00EB209B" w:rsidRPr="00EB209B">
        <w:rPr>
          <w:rFonts w:hint="cs"/>
          <w:vertAlign w:val="superscript"/>
          <w:lang w:bidi="ar-IQ"/>
        </w:rPr>
        <w:t>)</w:t>
      </w:r>
    </w:p>
    <w:p w:rsidR="004B2DEF" w:rsidRPr="001F2324" w:rsidRDefault="00D73561" w:rsidP="006F2E75">
      <w:pPr>
        <w:bidi/>
        <w:jc w:val="both"/>
        <w:rPr>
          <w:b/>
          <w:bCs/>
        </w:rPr>
      </w:pPr>
      <w:r w:rsidRPr="001F2324">
        <w:rPr>
          <w:b/>
          <w:bCs/>
          <w:rtl/>
        </w:rPr>
        <w:t xml:space="preserve">الانتهاكات التي تبرر </w:t>
      </w:r>
      <w:r w:rsidR="004B2DEF" w:rsidRPr="001F2324">
        <w:rPr>
          <w:rFonts w:hint="cs"/>
          <w:b/>
          <w:bCs/>
          <w:rtl/>
        </w:rPr>
        <w:t xml:space="preserve">شروط المطاردة الحثيثة </w:t>
      </w:r>
    </w:p>
    <w:p w:rsidR="00D73561" w:rsidRPr="001F2324" w:rsidRDefault="00D73561" w:rsidP="006F2E75">
      <w:pPr>
        <w:bidi/>
        <w:jc w:val="both"/>
      </w:pPr>
      <w:r w:rsidRPr="001F2324">
        <w:rPr>
          <w:rtl/>
        </w:rPr>
        <w:t xml:space="preserve">لا تذكر اتفاقيتا 1958 و 1982 أي جرائم محددة تبرر </w:t>
      </w:r>
      <w:r w:rsidR="00801824">
        <w:rPr>
          <w:rFonts w:hint="cs"/>
          <w:b/>
          <w:bCs/>
          <w:sz w:val="36"/>
          <w:szCs w:val="36"/>
          <w:rtl/>
        </w:rPr>
        <w:t>ا</w:t>
      </w:r>
      <w:r w:rsidR="00801824" w:rsidRPr="001F2324">
        <w:rPr>
          <w:rFonts w:hint="cs"/>
          <w:b/>
          <w:bCs/>
          <w:sz w:val="36"/>
          <w:szCs w:val="36"/>
          <w:rtl/>
        </w:rPr>
        <w:t>لمطاردة الحثيثة</w:t>
      </w:r>
      <w:r w:rsidRPr="001F2324">
        <w:t>. </w:t>
      </w:r>
      <w:r w:rsidRPr="001F2324">
        <w:rPr>
          <w:rtl/>
        </w:rPr>
        <w:t xml:space="preserve">لذلك ، يمكن أن يستنتج أن أي قانون قد ترغب الدولة الساحلية فرضه على السفينة الأجنبية يمكن أن يتم من خلال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شريطة أن يكون القانون الذي تريد الدولة الساحلية فرضه مشروعًا</w:t>
      </w:r>
      <w:r w:rsidRPr="001F2324">
        <w:t>. </w:t>
      </w:r>
      <w:r w:rsidRPr="001F2324">
        <w:rPr>
          <w:rtl/>
        </w:rPr>
        <w:t xml:space="preserve">قبل البدء في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 xml:space="preserve">، يجب على الدولة </w:t>
      </w:r>
      <w:r w:rsidRPr="001F2324">
        <w:rPr>
          <w:rtl/>
        </w:rPr>
        <w:lastRenderedPageBreak/>
        <w:t>الساحلية تحديد مدى خطورة الجريمة التي ترتكبها السفينة الأجنبية وشدتها ، وتقرر ما إذا كان من المبرر حقًا تجاوزها بحرية الملاحة في السفينة الأجنبية</w:t>
      </w:r>
      <w:r w:rsidRPr="001F2324">
        <w:t>. </w:t>
      </w:r>
      <w:r w:rsidRPr="001F2324">
        <w:rPr>
          <w:rtl/>
        </w:rPr>
        <w:t xml:space="preserve">هناك عدد قليل من الجرائم التي تبرر الحق في </w:t>
      </w:r>
      <w:r w:rsidR="00801824">
        <w:rPr>
          <w:rFonts w:hint="cs"/>
          <w:b/>
          <w:bCs/>
          <w:sz w:val="36"/>
          <w:szCs w:val="36"/>
          <w:rtl/>
        </w:rPr>
        <w:t>ا</w:t>
      </w:r>
      <w:r w:rsidR="00801824" w:rsidRPr="001F2324">
        <w:rPr>
          <w:rFonts w:hint="cs"/>
          <w:b/>
          <w:bCs/>
          <w:sz w:val="36"/>
          <w:szCs w:val="36"/>
          <w:rtl/>
        </w:rPr>
        <w:t>لمطاردة الحثيثة</w:t>
      </w:r>
      <w:r w:rsidRPr="001F2324">
        <w:t>. </w:t>
      </w:r>
      <w:r w:rsidRPr="001F2324">
        <w:rPr>
          <w:rtl/>
        </w:rPr>
        <w:t>والاتجار غير المشروع بالمخدرات هو أحد القضايا التي تشكل تهديدا خطيرا لجميع الدول ويتطلب اتخاذ إجراء قوي وسريع للتصدي للمشكلة</w:t>
      </w:r>
      <w:r w:rsidRPr="001F2324">
        <w:t>. </w:t>
      </w:r>
      <w:r w:rsidRPr="001F2324">
        <w:rPr>
          <w:rtl/>
        </w:rPr>
        <w:t xml:space="preserve">حماية الحدود الساحلية لأمة ضد التلوث البحري والتدهور البيولوجي من قبل السفن الأجنبية هي أيضا منطقة واحدة حيث يمكن للدولة الساحلية فرض القواعد واللوائح من خلال الذهاب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 xml:space="preserve">يمكن لدولة ساحلية أن تبدأ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لحماية مصايدها أيضا لأن هذه موارد حيوية للدولة الساحلية ليس فقط كمصدر للدخل ولكن أيضا كمصدر للمنتجات الغذائية والصناعات الإضافية الأخرى</w:t>
      </w:r>
      <w:r w:rsidRPr="001F2324">
        <w:t>.</w:t>
      </w:r>
      <w:r w:rsidR="00EB209B">
        <w:rPr>
          <w:rFonts w:hint="cs"/>
          <w:rtl/>
        </w:rPr>
        <w:t xml:space="preserve"> </w:t>
      </w:r>
      <w:r w:rsidR="00EB209B" w:rsidRPr="00EB209B">
        <w:rPr>
          <w:rFonts w:hint="cs"/>
          <w:vertAlign w:val="superscript"/>
          <w:lang w:bidi="ar-IQ"/>
        </w:rPr>
        <w:t>(</w:t>
      </w:r>
      <w:r w:rsidR="00EB209B" w:rsidRPr="00EB209B">
        <w:rPr>
          <w:rStyle w:val="ab"/>
          <w:lang w:bidi="ar-IQ"/>
        </w:rPr>
        <w:footnoteReference w:id="14"/>
      </w:r>
      <w:r w:rsidR="00EB209B" w:rsidRPr="00EB209B">
        <w:rPr>
          <w:rFonts w:hint="cs"/>
          <w:vertAlign w:val="superscript"/>
          <w:lang w:bidi="ar-IQ"/>
        </w:rPr>
        <w:t>)</w:t>
      </w:r>
    </w:p>
    <w:p w:rsidR="004B2DEF" w:rsidRPr="001F2324" w:rsidRDefault="00D73561" w:rsidP="006F2E75">
      <w:pPr>
        <w:bidi/>
        <w:jc w:val="both"/>
        <w:rPr>
          <w:b/>
          <w:bCs/>
        </w:rPr>
      </w:pPr>
      <w:r w:rsidRPr="001F2324">
        <w:rPr>
          <w:b/>
          <w:bCs/>
          <w:rtl/>
        </w:rPr>
        <w:t xml:space="preserve">استخدام القوة في </w:t>
      </w:r>
      <w:r w:rsidR="004B2DEF" w:rsidRPr="001F2324">
        <w:rPr>
          <w:rFonts w:hint="cs"/>
          <w:b/>
          <w:bCs/>
          <w:rtl/>
        </w:rPr>
        <w:t xml:space="preserve">المطاردة الحثيثة </w:t>
      </w:r>
      <w:r w:rsidR="00CF513B">
        <w:rPr>
          <w:rFonts w:hint="cs"/>
          <w:b/>
          <w:bCs/>
          <w:rtl/>
        </w:rPr>
        <w:t xml:space="preserve">(اذا كانت المطاردة غير مشروعة ) </w:t>
      </w:r>
    </w:p>
    <w:p w:rsidR="00D73561" w:rsidRPr="001F2324" w:rsidRDefault="00D73561" w:rsidP="006F2E75">
      <w:pPr>
        <w:bidi/>
        <w:jc w:val="both"/>
        <w:rPr>
          <w:rtl/>
        </w:rPr>
      </w:pPr>
      <w:r w:rsidRPr="001F2324">
        <w:rPr>
          <w:rtl/>
        </w:rPr>
        <w:t xml:space="preserve">بموجب القانون الدولي ، فإن الدولة الساحلية لها ما يبررها باستخدام القوة أثناء </w:t>
      </w:r>
      <w:r w:rsidR="00801824">
        <w:rPr>
          <w:rFonts w:hint="cs"/>
          <w:b/>
          <w:bCs/>
          <w:sz w:val="36"/>
          <w:szCs w:val="36"/>
          <w:rtl/>
        </w:rPr>
        <w:t>ا</w:t>
      </w:r>
      <w:r w:rsidR="00801824" w:rsidRPr="001F2324">
        <w:rPr>
          <w:rFonts w:hint="cs"/>
          <w:b/>
          <w:bCs/>
          <w:sz w:val="36"/>
          <w:szCs w:val="36"/>
          <w:rtl/>
        </w:rPr>
        <w:t>لمطاردة الحثيثة</w:t>
      </w:r>
      <w:r w:rsidRPr="001F2324">
        <w:t>. </w:t>
      </w:r>
      <w:r w:rsidRPr="001F2324">
        <w:rPr>
          <w:rtl/>
        </w:rPr>
        <w:t>لكن استخدام القوة يقتصر فقط على حد معين وعلى القدر اللازم فقط</w:t>
      </w:r>
      <w:r w:rsidRPr="001F2324">
        <w:t>. </w:t>
      </w:r>
      <w:r w:rsidRPr="001F2324">
        <w:rPr>
          <w:rtl/>
        </w:rPr>
        <w:t>أيضا ، ينبغي استخدام القوة كحل أخير</w:t>
      </w:r>
      <w:r w:rsidRPr="001F2324">
        <w:t>. </w:t>
      </w:r>
      <w:r w:rsidRPr="001F2324">
        <w:rPr>
          <w:rtl/>
        </w:rPr>
        <w:t>يمكن ممارسة القوة اللازمة من قبل الدولة الساحلية حتى لو انتهكت بأي شكل حرية السفينة الغريبة في أعالي البحار</w:t>
      </w:r>
      <w:r w:rsidRPr="001F2324">
        <w:t> </w:t>
      </w:r>
      <w:r w:rsidRPr="001F2324">
        <w:rPr>
          <w:rtl/>
        </w:rPr>
        <w:t>لكن القوة المفرطة وغير المبررة لن تعتبر عدالة</w:t>
      </w:r>
    </w:p>
    <w:p w:rsidR="004B2DEF" w:rsidRPr="001F2324" w:rsidRDefault="004B2DEF" w:rsidP="006F2E75">
      <w:pPr>
        <w:bidi/>
        <w:jc w:val="both"/>
        <w:rPr>
          <w:b/>
          <w:bCs/>
        </w:rPr>
      </w:pPr>
      <w:r w:rsidRPr="001F2324">
        <w:rPr>
          <w:rFonts w:hint="cs"/>
          <w:b/>
          <w:bCs/>
          <w:rtl/>
        </w:rPr>
        <w:t xml:space="preserve">سوء استخدام شروط المطاردة الحثيثة </w:t>
      </w:r>
    </w:p>
    <w:p w:rsidR="00D73561" w:rsidRDefault="00D73561" w:rsidP="006F2E75">
      <w:pPr>
        <w:bidi/>
        <w:jc w:val="both"/>
        <w:rPr>
          <w:rtl/>
        </w:rPr>
      </w:pPr>
      <w:r w:rsidRPr="001F2324">
        <w:rPr>
          <w:rtl/>
        </w:rPr>
        <w:t>من أجل التنفيذ الفعال للقانون الدولي وإنفاذه ، من الأهمية بمكان أن تحترم جميع الدول سيادة القانون</w:t>
      </w:r>
      <w:r w:rsidRPr="001F2324">
        <w:t>. </w:t>
      </w:r>
      <w:r w:rsidRPr="001F2324">
        <w:rPr>
          <w:rtl/>
        </w:rPr>
        <w:t xml:space="preserve">إذا كان الحق الممنوح من عقيدة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يمارس بطريقة خاطئة ، فإنه ينعكس بشكل سيئ على حكم القانون الذي قد يتسبب في خلاف بين الأمم</w:t>
      </w:r>
      <w:r w:rsidRPr="001F2324">
        <w:t>. </w:t>
      </w:r>
      <w:r w:rsidRPr="001F2324">
        <w:rPr>
          <w:rtl/>
        </w:rPr>
        <w:t xml:space="preserve">يجب على الدولة التي تورطت في أي نوع من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غير المبررة تعويض مالكي السفن الأجنبية عن خسائرهم</w:t>
      </w:r>
      <w:r w:rsidRPr="001F2324">
        <w:t>. </w:t>
      </w:r>
      <w:r w:rsidRPr="001F2324">
        <w:rPr>
          <w:rtl/>
        </w:rPr>
        <w:t>تنص اتفاقية عام 1982 على أنه وفقا للمبدأ الطبيعي للقوانين الدولية العرفية ، تعتبر حرية أعالي البحار ذات أهمية حيوية</w:t>
      </w:r>
      <w:r w:rsidRPr="001F2324">
        <w:t>.</w:t>
      </w:r>
      <w:r w:rsidR="00EB209B">
        <w:rPr>
          <w:rFonts w:hint="cs"/>
          <w:rtl/>
        </w:rPr>
        <w:t xml:space="preserve"> </w:t>
      </w:r>
      <w:r w:rsidR="00EB209B" w:rsidRPr="00EB209B">
        <w:rPr>
          <w:rFonts w:hint="cs"/>
          <w:vertAlign w:val="superscript"/>
          <w:lang w:bidi="ar-IQ"/>
        </w:rPr>
        <w:t>(</w:t>
      </w:r>
      <w:r w:rsidR="00EB209B" w:rsidRPr="00EB209B">
        <w:rPr>
          <w:rStyle w:val="ab"/>
          <w:lang w:bidi="ar-IQ"/>
        </w:rPr>
        <w:footnoteReference w:id="15"/>
      </w:r>
      <w:r w:rsidR="00EB209B" w:rsidRPr="00EB209B">
        <w:rPr>
          <w:rFonts w:hint="cs"/>
          <w:vertAlign w:val="superscript"/>
          <w:lang w:bidi="ar-IQ"/>
        </w:rPr>
        <w:t>)</w:t>
      </w:r>
    </w:p>
    <w:p w:rsidR="005F2754" w:rsidRDefault="005F2754" w:rsidP="006F2E75">
      <w:pPr>
        <w:shd w:val="clear" w:color="auto" w:fill="FFFFFF"/>
        <w:bidi/>
        <w:spacing w:after="360"/>
        <w:jc w:val="both"/>
        <w:rPr>
          <w:rFonts w:ascii="Helvetica" w:eastAsia="Times New Roman" w:hAnsi="Helvetica"/>
          <w:b/>
          <w:bCs/>
          <w:color w:val="000000"/>
          <w:sz w:val="34"/>
          <w:szCs w:val="36"/>
          <w:rtl/>
        </w:rPr>
      </w:pPr>
    </w:p>
    <w:p w:rsidR="005F2754" w:rsidRPr="005F2754" w:rsidRDefault="005F2754" w:rsidP="005E1C46">
      <w:pPr>
        <w:shd w:val="clear" w:color="auto" w:fill="FFFFFF"/>
        <w:tabs>
          <w:tab w:val="right" w:pos="2783"/>
        </w:tabs>
        <w:bidi/>
        <w:spacing w:after="360"/>
        <w:jc w:val="center"/>
        <w:rPr>
          <w:rFonts w:ascii="Helvetica" w:eastAsia="Times New Roman" w:hAnsi="Helvetica"/>
          <w:b/>
          <w:bCs/>
          <w:color w:val="000000"/>
          <w:sz w:val="34"/>
          <w:szCs w:val="36"/>
          <w:rtl/>
        </w:rPr>
      </w:pPr>
      <w:r w:rsidRPr="005F2754">
        <w:rPr>
          <w:rFonts w:ascii="Helvetica" w:eastAsia="Times New Roman" w:hAnsi="Helvetica" w:hint="cs"/>
          <w:b/>
          <w:bCs/>
          <w:color w:val="000000"/>
          <w:sz w:val="34"/>
          <w:szCs w:val="36"/>
          <w:rtl/>
        </w:rPr>
        <w:lastRenderedPageBreak/>
        <w:t>المطلب الثالث</w:t>
      </w:r>
    </w:p>
    <w:p w:rsidR="00E0459B" w:rsidRPr="00E0459B" w:rsidRDefault="00E0459B" w:rsidP="005F2754">
      <w:pPr>
        <w:shd w:val="clear" w:color="auto" w:fill="FFFFFF"/>
        <w:bidi/>
        <w:spacing w:after="360"/>
        <w:jc w:val="both"/>
        <w:rPr>
          <w:rFonts w:ascii="Helvetica" w:eastAsia="Times New Roman" w:hAnsi="Helvetica"/>
          <w:b/>
          <w:bCs/>
          <w:color w:val="000000"/>
          <w:sz w:val="34"/>
          <w:szCs w:val="36"/>
        </w:rPr>
      </w:pPr>
      <w:r>
        <w:rPr>
          <w:rFonts w:ascii="Helvetica" w:eastAsia="Times New Roman" w:hAnsi="Helvetica" w:hint="cs"/>
          <w:b/>
          <w:bCs/>
          <w:color w:val="000000"/>
          <w:sz w:val="34"/>
          <w:szCs w:val="36"/>
          <w:rtl/>
        </w:rPr>
        <w:t xml:space="preserve">شروط المطاردة الحثيثة </w:t>
      </w:r>
    </w:p>
    <w:p w:rsidR="00E0459B" w:rsidRDefault="00E0459B" w:rsidP="006F2E75">
      <w:pPr>
        <w:shd w:val="clear" w:color="auto" w:fill="FFFFFF"/>
        <w:bidi/>
        <w:spacing w:after="360"/>
        <w:jc w:val="both"/>
        <w:rPr>
          <w:rFonts w:ascii="Helvetica" w:eastAsia="Times New Roman" w:hAnsi="Helvetica"/>
          <w:color w:val="000000"/>
          <w:rtl/>
        </w:rPr>
      </w:pPr>
      <w:r>
        <w:rPr>
          <w:rFonts w:ascii="Helvetica" w:eastAsia="Times New Roman" w:hAnsi="Helvetica"/>
          <w:color w:val="000000"/>
          <w:rtl/>
        </w:rPr>
        <w:t xml:space="preserve">تجدر الإشارة إلى أن المادة /110/ من اتفاقية عام 1982م عن قانون البحار قد نصت على حق الزيارة، أي حق كل سفينة حربية أو سفينة عامة مكلَّفة بذلك </w:t>
      </w:r>
      <w:r>
        <w:rPr>
          <w:rFonts w:ascii="Helvetica" w:eastAsia="Times New Roman" w:hAnsi="Helvetica" w:hint="cs"/>
          <w:color w:val="000000"/>
          <w:rtl/>
        </w:rPr>
        <w:t>ي</w:t>
      </w:r>
      <w:r>
        <w:rPr>
          <w:rFonts w:ascii="Helvetica" w:eastAsia="Times New Roman" w:hAnsi="Helvetica"/>
          <w:color w:val="000000"/>
          <w:rtl/>
        </w:rPr>
        <w:t xml:space="preserve">تفقد أي سفينة أجنبية خاصة تصادفها في أعالي البحار؛ إذا توافرت لديها أسباب معقولة للاشتباه بأن السفينة الأجنبية تعمل في القرصنة أو في تجارة الرقيق أو في البث الإذاعي غير المصرَّح به أو أنها لا تحمل جنسية أي دولة أو أنها من جنسية الدولة التي تتبع لها السفينة الحربية حتى لو كانت ترفع علماً أجنبياً أو رفضت إظهار علمها. ويحق للسفينة الحربية التحقق من علم السفينة الخاصة والتدقيق بوثائقها. فإذا ما تبيّن بأن شكوكها والشبهات لم يكن لها أساس؛ يتوجب حينها تعويض هذه السفينة عن أية خسائر أو أضرار </w:t>
      </w:r>
      <w:proofErr w:type="spellStart"/>
      <w:r>
        <w:rPr>
          <w:rFonts w:ascii="Helvetica" w:eastAsia="Times New Roman" w:hAnsi="Helvetica"/>
          <w:color w:val="000000"/>
          <w:rtl/>
        </w:rPr>
        <w:t>تكبّدتها</w:t>
      </w:r>
      <w:proofErr w:type="spellEnd"/>
      <w:r>
        <w:rPr>
          <w:rFonts w:ascii="Helvetica" w:eastAsia="Times New Roman" w:hAnsi="Helvetica"/>
          <w:color w:val="000000"/>
          <w:rtl/>
        </w:rPr>
        <w:t>.</w:t>
      </w:r>
      <w:r w:rsidR="00EB209B">
        <w:rPr>
          <w:rFonts w:ascii="Helvetica" w:eastAsia="Times New Roman" w:hAnsi="Helvetica" w:hint="cs"/>
          <w:color w:val="000000"/>
          <w:rtl/>
        </w:rPr>
        <w:t xml:space="preserve"> </w:t>
      </w:r>
      <w:r w:rsidR="00EB209B" w:rsidRPr="00EB209B">
        <w:rPr>
          <w:rFonts w:ascii="Helvetica" w:eastAsia="Times New Roman" w:hAnsi="Helvetica" w:hint="cs"/>
          <w:color w:val="000000"/>
          <w:vertAlign w:val="superscript"/>
          <w:lang w:bidi="ar-IQ"/>
        </w:rPr>
        <w:t>(</w:t>
      </w:r>
      <w:r w:rsidR="00EB209B" w:rsidRPr="00EB209B">
        <w:rPr>
          <w:rStyle w:val="ab"/>
          <w:rFonts w:ascii="Helvetica" w:eastAsia="Times New Roman" w:hAnsi="Helvetica"/>
          <w:color w:val="000000"/>
          <w:lang w:bidi="ar-IQ"/>
        </w:rPr>
        <w:footnoteReference w:id="16"/>
      </w:r>
      <w:r w:rsidR="00EB209B" w:rsidRPr="00EB209B">
        <w:rPr>
          <w:rFonts w:ascii="Helvetica" w:eastAsia="Times New Roman" w:hAnsi="Helvetica" w:hint="cs"/>
          <w:color w:val="000000"/>
          <w:vertAlign w:val="superscript"/>
          <w:lang w:bidi="ar-IQ"/>
        </w:rPr>
        <w:t>)</w:t>
      </w:r>
    </w:p>
    <w:p w:rsidR="00E0459B" w:rsidRPr="00E0459B" w:rsidRDefault="00E0459B" w:rsidP="00EB209B">
      <w:pPr>
        <w:shd w:val="clear" w:color="auto" w:fill="FFFFFF"/>
        <w:bidi/>
        <w:spacing w:after="360"/>
        <w:jc w:val="both"/>
        <w:rPr>
          <w:rFonts w:ascii="Helvetica" w:eastAsia="Times New Roman" w:hAnsi="Helvetica"/>
          <w:color w:val="000000" w:themeColor="text1"/>
          <w:rtl/>
        </w:rPr>
      </w:pPr>
      <w:r w:rsidRPr="00E0459B">
        <w:rPr>
          <w:rFonts w:ascii="Helvetica" w:eastAsia="Times New Roman" w:hAnsi="Helvetica"/>
          <w:color w:val="000000" w:themeColor="text1"/>
          <w:rtl/>
        </w:rPr>
        <w:t xml:space="preserve">كما نصَّت المادة /111/ من اتفاقية عام 1982م عن قانون البحار على أنه يجوز لأية دولة ساحلية ممارسة حق التتبع أو المطاردة لسفينة أجنبية في أعالي البحار؛ إذا ما توافرت الشروط </w:t>
      </w:r>
      <w:r w:rsidR="00DF3B7E">
        <w:rPr>
          <w:rFonts w:ascii="Helvetica" w:eastAsia="Times New Roman" w:hAnsi="Helvetica" w:hint="cs"/>
          <w:color w:val="000000" w:themeColor="text1"/>
          <w:rtl/>
        </w:rPr>
        <w:t xml:space="preserve">التي ذكرت سابقاً </w:t>
      </w:r>
      <w:r w:rsidR="00EB209B">
        <w:rPr>
          <w:rFonts w:ascii="Helvetica" w:eastAsia="Times New Roman" w:hAnsi="Helvetica" w:hint="cs"/>
          <w:color w:val="000000" w:themeColor="text1"/>
          <w:rtl/>
        </w:rPr>
        <w:t xml:space="preserve">. </w:t>
      </w:r>
      <w:r w:rsidR="00EB209B" w:rsidRPr="00EB209B">
        <w:rPr>
          <w:rFonts w:ascii="Helvetica" w:eastAsia="Times New Roman" w:hAnsi="Helvetica" w:hint="cs"/>
          <w:color w:val="000000" w:themeColor="text1"/>
          <w:vertAlign w:val="superscript"/>
          <w:lang w:bidi="ar-IQ"/>
        </w:rPr>
        <w:t>(</w:t>
      </w:r>
      <w:r w:rsidR="00EB209B" w:rsidRPr="00EB209B">
        <w:rPr>
          <w:rStyle w:val="ab"/>
          <w:rFonts w:ascii="Helvetica" w:eastAsia="Times New Roman" w:hAnsi="Helvetica"/>
          <w:color w:val="000000" w:themeColor="text1"/>
          <w:lang w:bidi="ar-IQ"/>
        </w:rPr>
        <w:footnoteReference w:id="17"/>
      </w:r>
      <w:r w:rsidR="00EB209B" w:rsidRPr="00EB209B">
        <w:rPr>
          <w:rFonts w:ascii="Helvetica" w:eastAsia="Times New Roman" w:hAnsi="Helvetica" w:hint="cs"/>
          <w:color w:val="000000" w:themeColor="text1"/>
          <w:vertAlign w:val="superscript"/>
          <w:lang w:bidi="ar-IQ"/>
        </w:rPr>
        <w:t>)</w:t>
      </w:r>
    </w:p>
    <w:p w:rsidR="00C95F13" w:rsidRPr="001F2324" w:rsidRDefault="00C95F13" w:rsidP="00C95F13">
      <w:pPr>
        <w:bidi/>
        <w:jc w:val="both"/>
        <w:rPr>
          <w:rtl/>
        </w:rPr>
      </w:pPr>
      <w:r w:rsidRPr="001F2324">
        <w:rPr>
          <w:rFonts w:hint="cs"/>
          <w:rtl/>
        </w:rPr>
        <w:t>1- أن تكون المطاردة حثيثة، مستمرة ومتواصلة بدون انقطاع.</w:t>
      </w:r>
    </w:p>
    <w:p w:rsidR="00C95F13" w:rsidRPr="001F2324" w:rsidRDefault="00C95F13" w:rsidP="00C95F13">
      <w:pPr>
        <w:bidi/>
        <w:jc w:val="both"/>
        <w:rPr>
          <w:rtl/>
        </w:rPr>
      </w:pPr>
      <w:r w:rsidRPr="001F2324">
        <w:rPr>
          <w:rFonts w:hint="cs"/>
          <w:rtl/>
        </w:rPr>
        <w:t xml:space="preserve">2- أن تبدأ المطاردة عندما تكون السفينة الأجنبية أو أحد زوارقها في المياه الداخلية أو </w:t>
      </w:r>
      <w:proofErr w:type="spellStart"/>
      <w:r w:rsidRPr="001F2324">
        <w:rPr>
          <w:rFonts w:hint="cs"/>
          <w:rtl/>
        </w:rPr>
        <w:t>الأرخبيلية</w:t>
      </w:r>
      <w:proofErr w:type="spellEnd"/>
      <w:r w:rsidRPr="001F2324">
        <w:rPr>
          <w:rFonts w:hint="cs"/>
          <w:rtl/>
        </w:rPr>
        <w:t xml:space="preserve"> أو البحر الإقليمي أو المنطقة المتاخمة للدول التي تقوم بالمطاردة.</w:t>
      </w:r>
    </w:p>
    <w:p w:rsidR="00C95F13" w:rsidRPr="001F2324" w:rsidRDefault="00C95F13" w:rsidP="00C95F13">
      <w:pPr>
        <w:bidi/>
        <w:jc w:val="both"/>
        <w:rPr>
          <w:rtl/>
        </w:rPr>
      </w:pPr>
      <w:r w:rsidRPr="001F2324">
        <w:rPr>
          <w:rFonts w:hint="cs"/>
          <w:rtl/>
        </w:rPr>
        <w:t>3- لا يجوز القيام بالمطاردة إذا كانت السفينة الأجنبية موجودة في المنطقة المتاخمة؛ إلاَّ إذا كانت هنالك انتهاكات للحقوق التي أُنشئت من أجلها هذه المنطقة.</w:t>
      </w:r>
    </w:p>
    <w:p w:rsidR="00C95F13" w:rsidRPr="001F2324" w:rsidRDefault="00C95F13" w:rsidP="00C95F13">
      <w:pPr>
        <w:bidi/>
        <w:jc w:val="both"/>
        <w:rPr>
          <w:rtl/>
        </w:rPr>
      </w:pPr>
      <w:r w:rsidRPr="001F2324">
        <w:rPr>
          <w:rFonts w:hint="cs"/>
          <w:rtl/>
        </w:rPr>
        <w:t>4- لا يُشترط أن تكون السفينة التي أصدرت أمر التوقف للسفينة الأجنبية موجودة حكماً داخل البحر الإقليمي أو المنطقة المتاخمة.</w:t>
      </w:r>
    </w:p>
    <w:p w:rsidR="00C95F13" w:rsidRPr="001F2324" w:rsidRDefault="00C95F13" w:rsidP="00C95F13">
      <w:pPr>
        <w:bidi/>
        <w:jc w:val="both"/>
        <w:rPr>
          <w:rtl/>
        </w:rPr>
      </w:pPr>
      <w:r w:rsidRPr="001F2324">
        <w:rPr>
          <w:rFonts w:hint="cs"/>
          <w:rtl/>
        </w:rPr>
        <w:t>5- لا يجوز بدء المطاردة إلاَّ بعد إعطاء إشارة ضوئية أو صوتية بالتوقف من مسافة تستطيع معها السفينة الأجنبية أن ترى الإشارة أو تسمعها.</w:t>
      </w:r>
    </w:p>
    <w:p w:rsidR="00C95F13" w:rsidRPr="001F2324" w:rsidRDefault="00C95F13" w:rsidP="00C95F13">
      <w:pPr>
        <w:bidi/>
        <w:jc w:val="both"/>
        <w:rPr>
          <w:rtl/>
        </w:rPr>
      </w:pPr>
      <w:r w:rsidRPr="001F2324">
        <w:rPr>
          <w:rFonts w:hint="cs"/>
          <w:rtl/>
        </w:rPr>
        <w:lastRenderedPageBreak/>
        <w:t>6- لا يجوز أن تُمارس حق المطاردة الحثيثة سوى السفن الحربية أو طائرات عسكرية أو غيرها من السفن أو الطائرات التي تحمل علامات واضحة تدل على أنها في خدمة حكومية ومسموح لها بذلك.</w:t>
      </w:r>
    </w:p>
    <w:p w:rsidR="00C95F13" w:rsidRPr="001F2324" w:rsidRDefault="00C95F13" w:rsidP="00C95F13">
      <w:pPr>
        <w:bidi/>
        <w:jc w:val="both"/>
        <w:rPr>
          <w:rtl/>
        </w:rPr>
      </w:pPr>
      <w:r w:rsidRPr="001F2324">
        <w:rPr>
          <w:rFonts w:hint="cs"/>
          <w:rtl/>
        </w:rPr>
        <w:t>7- ينتهي حق المطاردة الحثيثة بمجرد دخول السفينة التي تجري مطاردتها في البحر الإقليمي للدولة التي تنتمي إليها أو البحر الإقليمي لدولة أخرى.</w:t>
      </w:r>
    </w:p>
    <w:p w:rsidR="00C95F13" w:rsidRPr="001F2324" w:rsidRDefault="00C95F13" w:rsidP="00C95F13">
      <w:pPr>
        <w:bidi/>
        <w:jc w:val="both"/>
        <w:rPr>
          <w:rtl/>
        </w:rPr>
      </w:pPr>
      <w:r w:rsidRPr="001F2324">
        <w:rPr>
          <w:rFonts w:hint="cs"/>
          <w:rtl/>
        </w:rPr>
        <w:t>8- يجب تعويض أي خسارة أو ضرر قد يلحق بالسفينة أو طاقمها أو بركابها جرّاء إيقافها أو احتجازها خارج البحر الإقليمي في ظروف لا تبرّر ممارسة حق المطاردة الحثيثة.</w:t>
      </w:r>
      <w:r>
        <w:rPr>
          <w:rFonts w:hint="cs"/>
          <w:rtl/>
        </w:rPr>
        <w:t xml:space="preserve"> </w:t>
      </w:r>
      <w:r w:rsidRPr="00EB209B">
        <w:rPr>
          <w:rFonts w:hint="cs"/>
          <w:vertAlign w:val="superscript"/>
          <w:lang w:bidi="ar-IQ"/>
        </w:rPr>
        <w:t>(</w:t>
      </w:r>
      <w:r w:rsidRPr="00EB209B">
        <w:rPr>
          <w:rStyle w:val="ab"/>
          <w:lang w:bidi="ar-IQ"/>
        </w:rPr>
        <w:footnoteReference w:id="18"/>
      </w:r>
      <w:r w:rsidRPr="00EB209B">
        <w:rPr>
          <w:rFonts w:hint="cs"/>
          <w:vertAlign w:val="superscript"/>
          <w:lang w:bidi="ar-IQ"/>
        </w:rPr>
        <w:t>)</w:t>
      </w:r>
    </w:p>
    <w:p w:rsidR="00E0459B" w:rsidRDefault="00E0459B" w:rsidP="006F2E75">
      <w:pPr>
        <w:bidi/>
        <w:jc w:val="both"/>
        <w:rPr>
          <w:rtl/>
        </w:rPr>
      </w:pPr>
    </w:p>
    <w:p w:rsidR="00E0459B" w:rsidRDefault="00E0459B" w:rsidP="006F2E75">
      <w:pPr>
        <w:bidi/>
        <w:jc w:val="both"/>
        <w:rPr>
          <w:rtl/>
        </w:rPr>
      </w:pPr>
    </w:p>
    <w:p w:rsidR="00E0459B" w:rsidRDefault="00E0459B" w:rsidP="006F2E75">
      <w:pPr>
        <w:bidi/>
        <w:jc w:val="both"/>
        <w:rPr>
          <w:rtl/>
        </w:rPr>
      </w:pPr>
    </w:p>
    <w:p w:rsidR="00E0459B" w:rsidRDefault="00E0459B" w:rsidP="006F2E75">
      <w:pPr>
        <w:bidi/>
        <w:jc w:val="both"/>
        <w:rPr>
          <w:rtl/>
        </w:rPr>
      </w:pPr>
    </w:p>
    <w:p w:rsidR="00E0459B" w:rsidRDefault="00E0459B" w:rsidP="006F2E75">
      <w:pPr>
        <w:bidi/>
        <w:jc w:val="both"/>
        <w:rPr>
          <w:rtl/>
        </w:rPr>
      </w:pPr>
    </w:p>
    <w:p w:rsidR="00E0459B" w:rsidRDefault="00E0459B" w:rsidP="006F2E75">
      <w:pPr>
        <w:bidi/>
        <w:jc w:val="both"/>
        <w:rPr>
          <w:rtl/>
        </w:rPr>
      </w:pPr>
    </w:p>
    <w:p w:rsidR="00E0459B" w:rsidRDefault="00E0459B" w:rsidP="006F2E75">
      <w:pPr>
        <w:bidi/>
        <w:jc w:val="both"/>
        <w:rPr>
          <w:rtl/>
        </w:rPr>
      </w:pPr>
    </w:p>
    <w:p w:rsidR="00E0459B" w:rsidRPr="001F2324" w:rsidRDefault="00E0459B" w:rsidP="006F2E75">
      <w:pPr>
        <w:bidi/>
        <w:jc w:val="both"/>
      </w:pPr>
    </w:p>
    <w:p w:rsidR="005F2754" w:rsidRPr="00DF3B7E" w:rsidRDefault="005F2754" w:rsidP="005F2754">
      <w:pPr>
        <w:bidi/>
        <w:jc w:val="center"/>
        <w:rPr>
          <w:b/>
          <w:bCs/>
          <w:sz w:val="144"/>
          <w:szCs w:val="144"/>
          <w:rtl/>
          <w:lang w:bidi="ar-IQ"/>
        </w:rPr>
      </w:pPr>
    </w:p>
    <w:p w:rsidR="005F2754" w:rsidRDefault="005F2754" w:rsidP="005F2754">
      <w:pPr>
        <w:bidi/>
        <w:jc w:val="center"/>
        <w:rPr>
          <w:b/>
          <w:bCs/>
          <w:sz w:val="36"/>
          <w:szCs w:val="36"/>
          <w:rtl/>
          <w:lang w:bidi="ar-IQ"/>
        </w:rPr>
      </w:pPr>
    </w:p>
    <w:p w:rsidR="005F2754" w:rsidRDefault="005F2754" w:rsidP="005F2754">
      <w:pPr>
        <w:bidi/>
        <w:jc w:val="center"/>
        <w:rPr>
          <w:b/>
          <w:bCs/>
          <w:sz w:val="36"/>
          <w:szCs w:val="36"/>
          <w:rtl/>
          <w:lang w:bidi="ar-IQ"/>
        </w:rPr>
      </w:pPr>
    </w:p>
    <w:p w:rsidR="005F2754" w:rsidRDefault="005F2754" w:rsidP="005F2754">
      <w:pPr>
        <w:bidi/>
        <w:jc w:val="center"/>
        <w:rPr>
          <w:rFonts w:hint="cs"/>
          <w:b/>
          <w:bCs/>
          <w:sz w:val="72"/>
          <w:szCs w:val="72"/>
          <w:rtl/>
          <w:lang w:bidi="ar-IQ"/>
        </w:rPr>
      </w:pPr>
      <w:r w:rsidRPr="00C95F13">
        <w:rPr>
          <w:rFonts w:hint="cs"/>
          <w:b/>
          <w:bCs/>
          <w:sz w:val="72"/>
          <w:szCs w:val="72"/>
          <w:rtl/>
          <w:lang w:bidi="ar-IQ"/>
        </w:rPr>
        <w:lastRenderedPageBreak/>
        <w:t xml:space="preserve">المبحث الثالث </w:t>
      </w:r>
    </w:p>
    <w:p w:rsidR="00C95F13" w:rsidRDefault="00C95F13" w:rsidP="00C95F13">
      <w:pPr>
        <w:bidi/>
        <w:jc w:val="center"/>
        <w:rPr>
          <w:rFonts w:hint="cs"/>
          <w:b/>
          <w:bCs/>
          <w:sz w:val="72"/>
          <w:szCs w:val="72"/>
          <w:rtl/>
          <w:lang w:bidi="ar-IQ"/>
        </w:rPr>
      </w:pPr>
      <w:r>
        <w:rPr>
          <w:rFonts w:hint="cs"/>
          <w:b/>
          <w:bCs/>
          <w:sz w:val="72"/>
          <w:szCs w:val="72"/>
          <w:rtl/>
          <w:lang w:bidi="ar-IQ"/>
        </w:rPr>
        <w:t xml:space="preserve">المطاردة الغير حثيثة او الغير قانونية </w:t>
      </w:r>
      <w:r w:rsidR="000E696D">
        <w:rPr>
          <w:rFonts w:hint="cs"/>
          <w:b/>
          <w:bCs/>
          <w:sz w:val="72"/>
          <w:szCs w:val="72"/>
          <w:rtl/>
          <w:lang w:bidi="ar-IQ"/>
        </w:rPr>
        <w:t>والتبعات القانونية الدولية عليها</w:t>
      </w:r>
    </w:p>
    <w:p w:rsidR="000E696D" w:rsidRDefault="000E696D" w:rsidP="000E696D">
      <w:pPr>
        <w:bidi/>
        <w:jc w:val="center"/>
        <w:rPr>
          <w:rFonts w:hint="cs"/>
          <w:b/>
          <w:bCs/>
          <w:sz w:val="72"/>
          <w:szCs w:val="72"/>
          <w:rtl/>
          <w:lang w:bidi="ar-IQ"/>
        </w:rPr>
      </w:pPr>
    </w:p>
    <w:p w:rsidR="000E696D" w:rsidRDefault="000E696D" w:rsidP="000E696D">
      <w:pPr>
        <w:bidi/>
        <w:jc w:val="center"/>
        <w:rPr>
          <w:rFonts w:hint="cs"/>
          <w:b/>
          <w:bCs/>
          <w:sz w:val="72"/>
          <w:szCs w:val="72"/>
          <w:rtl/>
          <w:lang w:bidi="ar-IQ"/>
        </w:rPr>
      </w:pPr>
    </w:p>
    <w:p w:rsidR="000E696D" w:rsidRDefault="000E696D" w:rsidP="000E696D">
      <w:pPr>
        <w:bidi/>
        <w:jc w:val="center"/>
        <w:rPr>
          <w:rFonts w:hint="cs"/>
          <w:b/>
          <w:bCs/>
          <w:sz w:val="72"/>
          <w:szCs w:val="72"/>
          <w:rtl/>
          <w:lang w:bidi="ar-IQ"/>
        </w:rPr>
      </w:pPr>
    </w:p>
    <w:p w:rsidR="000E696D" w:rsidRPr="005F2754" w:rsidRDefault="000E696D" w:rsidP="000E696D">
      <w:pPr>
        <w:bidi/>
        <w:jc w:val="center"/>
        <w:rPr>
          <w:b/>
          <w:bCs/>
          <w:sz w:val="220"/>
          <w:szCs w:val="220"/>
          <w:rtl/>
          <w:lang w:bidi="ar-IQ"/>
        </w:rPr>
      </w:pPr>
    </w:p>
    <w:p w:rsidR="005F2754" w:rsidRDefault="005F2754" w:rsidP="006F2E75">
      <w:pPr>
        <w:pStyle w:val="a30"/>
        <w:bidi/>
        <w:spacing w:line="276" w:lineRule="auto"/>
        <w:jc w:val="both"/>
        <w:rPr>
          <w:b/>
          <w:bCs/>
          <w:color w:val="000000"/>
          <w:sz w:val="32"/>
          <w:szCs w:val="32"/>
          <w:rtl/>
          <w:lang w:bidi="ar-IQ"/>
        </w:rPr>
      </w:pPr>
    </w:p>
    <w:p w:rsidR="005F2754" w:rsidRDefault="005F2754" w:rsidP="005F2754">
      <w:pPr>
        <w:pStyle w:val="a30"/>
        <w:bidi/>
        <w:spacing w:line="276" w:lineRule="auto"/>
        <w:jc w:val="both"/>
        <w:rPr>
          <w:b/>
          <w:bCs/>
          <w:color w:val="000000"/>
          <w:sz w:val="32"/>
          <w:szCs w:val="32"/>
          <w:rtl/>
        </w:rPr>
      </w:pPr>
    </w:p>
    <w:p w:rsidR="005F2754" w:rsidRDefault="005F2754" w:rsidP="005F2754">
      <w:pPr>
        <w:pStyle w:val="a30"/>
        <w:bidi/>
        <w:spacing w:line="276" w:lineRule="auto"/>
        <w:jc w:val="both"/>
        <w:rPr>
          <w:b/>
          <w:bCs/>
          <w:color w:val="000000"/>
          <w:sz w:val="32"/>
          <w:szCs w:val="32"/>
          <w:rtl/>
        </w:rPr>
      </w:pPr>
    </w:p>
    <w:p w:rsidR="005F2754" w:rsidRDefault="005F2754" w:rsidP="005F2754">
      <w:pPr>
        <w:pStyle w:val="a30"/>
        <w:bidi/>
        <w:spacing w:line="276" w:lineRule="auto"/>
        <w:jc w:val="both"/>
        <w:rPr>
          <w:b/>
          <w:bCs/>
          <w:color w:val="000000"/>
          <w:sz w:val="32"/>
          <w:szCs w:val="32"/>
          <w:rtl/>
        </w:rPr>
      </w:pPr>
    </w:p>
    <w:p w:rsidR="005F2754" w:rsidRPr="005F2754" w:rsidRDefault="005F2754" w:rsidP="005F2754">
      <w:pPr>
        <w:pStyle w:val="a30"/>
        <w:bidi/>
        <w:spacing w:line="276" w:lineRule="auto"/>
        <w:jc w:val="center"/>
        <w:rPr>
          <w:b/>
          <w:bCs/>
          <w:color w:val="000000"/>
          <w:sz w:val="36"/>
          <w:szCs w:val="36"/>
          <w:rtl/>
        </w:rPr>
      </w:pPr>
      <w:r w:rsidRPr="005F2754">
        <w:rPr>
          <w:rFonts w:hint="cs"/>
          <w:b/>
          <w:bCs/>
          <w:color w:val="000000"/>
          <w:sz w:val="36"/>
          <w:szCs w:val="36"/>
          <w:rtl/>
        </w:rPr>
        <w:lastRenderedPageBreak/>
        <w:t>المطلب الاول</w:t>
      </w:r>
    </w:p>
    <w:p w:rsidR="00E54E24" w:rsidRPr="001F2324" w:rsidRDefault="00E54E24" w:rsidP="005F2754">
      <w:pPr>
        <w:pStyle w:val="a30"/>
        <w:bidi/>
        <w:spacing w:line="276" w:lineRule="auto"/>
        <w:jc w:val="both"/>
        <w:rPr>
          <w:b/>
          <w:bCs/>
          <w:color w:val="000000"/>
          <w:sz w:val="32"/>
          <w:szCs w:val="32"/>
        </w:rPr>
      </w:pPr>
      <w:r w:rsidRPr="001F2324">
        <w:rPr>
          <w:rFonts w:hint="cs"/>
          <w:b/>
          <w:bCs/>
          <w:color w:val="000000"/>
          <w:sz w:val="32"/>
          <w:szCs w:val="32"/>
          <w:rtl/>
        </w:rPr>
        <w:t>ممارسة حق الزيارة أو المطاردة الحثيثة للسفينة </w:t>
      </w:r>
    </w:p>
    <w:p w:rsidR="00E54E24" w:rsidRPr="001F2324" w:rsidRDefault="00E54E24" w:rsidP="006F2E75">
      <w:pPr>
        <w:bidi/>
        <w:jc w:val="both"/>
        <w:rPr>
          <w:rtl/>
        </w:rPr>
      </w:pPr>
      <w:r w:rsidRPr="001F2324">
        <w:rPr>
          <w:rFonts w:hint="cs"/>
          <w:rtl/>
        </w:rPr>
        <w:t xml:space="preserve">تجدر الإشارة إلى أن المادة /110/ من اتفاقية عام 1982م عن قانون البحار قد نصت على حق الزيارة، أي حق كل سفينة حربية أو سفينة عامة مكلَّفة بذلك بتفقد أي سفينة أجنبية خاصة تصادفها في أعالي البحار؛ إذا توافرت لديها أسباب معقولة للاشتباه بأن السفينة الأجنبية تعمل في القرصنة أو في تجارة الرقيق أو في البث الإذاعي غير المصرَّح به أو أنها لا تحمل جنسية أي دولة أو أنها من جنسية الدولة التي تتبع لها السفينة الحربية حتى لو كانت ترفع علماً أجنبياً أو رفضت إظهار علمها. ويحق للسفينة الحربية التحقق من علم السفينة الخاصة والتدقيق بوثائقها. فإذا ما تبيّن بأن شكوكها والشبهات لم يكن لها أساس؛ يتوجب حينها تعويض هذه السفينة عن أية خسائر أو أضرار </w:t>
      </w:r>
      <w:proofErr w:type="spellStart"/>
      <w:r w:rsidRPr="001F2324">
        <w:rPr>
          <w:rFonts w:hint="cs"/>
          <w:rtl/>
        </w:rPr>
        <w:t>تكبّدتها</w:t>
      </w:r>
      <w:proofErr w:type="spellEnd"/>
      <w:r w:rsidRPr="001F2324">
        <w:rPr>
          <w:rFonts w:hint="cs"/>
          <w:rtl/>
        </w:rPr>
        <w:t>.</w:t>
      </w:r>
      <w:r w:rsidR="00EB209B">
        <w:rPr>
          <w:rFonts w:hint="cs"/>
          <w:rtl/>
        </w:rPr>
        <w:t xml:space="preserve"> </w:t>
      </w:r>
      <w:r w:rsidR="00EB209B" w:rsidRPr="00EB209B">
        <w:rPr>
          <w:rFonts w:hint="cs"/>
          <w:vertAlign w:val="superscript"/>
          <w:lang w:bidi="ar-IQ"/>
        </w:rPr>
        <w:t>(</w:t>
      </w:r>
      <w:r w:rsidR="00EB209B" w:rsidRPr="00EB209B">
        <w:rPr>
          <w:rStyle w:val="ab"/>
          <w:lang w:bidi="ar-IQ"/>
        </w:rPr>
        <w:footnoteReference w:id="19"/>
      </w:r>
      <w:r w:rsidR="00EB209B" w:rsidRPr="00EB209B">
        <w:rPr>
          <w:rFonts w:hint="cs"/>
          <w:vertAlign w:val="superscript"/>
          <w:lang w:bidi="ar-IQ"/>
        </w:rPr>
        <w:t>)</w:t>
      </w:r>
    </w:p>
    <w:p w:rsidR="005F2754" w:rsidRPr="005F2754" w:rsidRDefault="001F2324" w:rsidP="006F2E75">
      <w:pPr>
        <w:bidi/>
        <w:jc w:val="both"/>
        <w:rPr>
          <w:b/>
          <w:bCs/>
          <w:sz w:val="36"/>
          <w:szCs w:val="36"/>
          <w:rtl/>
        </w:rPr>
      </w:pPr>
      <w:r w:rsidRPr="005F2754">
        <w:rPr>
          <w:rFonts w:hint="cs"/>
          <w:b/>
          <w:bCs/>
          <w:sz w:val="36"/>
          <w:szCs w:val="36"/>
          <w:rtl/>
        </w:rPr>
        <w:t>متى لا يكون الحق في ممارسة المطاردة الحثيثة</w:t>
      </w:r>
    </w:p>
    <w:p w:rsidR="0028096F" w:rsidRPr="005F2754" w:rsidRDefault="0028096F" w:rsidP="005F2754">
      <w:pPr>
        <w:bidi/>
        <w:jc w:val="both"/>
      </w:pPr>
      <w:r w:rsidRPr="005F2754">
        <w:rPr>
          <w:rtl/>
        </w:rPr>
        <w:t xml:space="preserve">وتتعلق هذه العقيدة عموما بقانون البحار وقدرة دولة بحرية واحدة على ملاحقة سفينة أجنبية انتهكت القوانين واللوائح في مياهها الإقليمية (اثنتا عشرة ميل بحري من الشاطئ) ، حتى إذا فرت السفينة إلى أعالي </w:t>
      </w:r>
      <w:proofErr w:type="spellStart"/>
      <w:r w:rsidRPr="005F2754">
        <w:rPr>
          <w:rtl/>
        </w:rPr>
        <w:t>البحارهذا</w:t>
      </w:r>
      <w:proofErr w:type="spellEnd"/>
      <w:r w:rsidRPr="005F2754">
        <w:rPr>
          <w:rtl/>
        </w:rPr>
        <w:t xml:space="preserve"> يعني أنك حرفيًا ومؤقّتًا وتتبع الهارب</w:t>
      </w:r>
      <w:r w:rsidRPr="005F2754">
        <w:t>" </w:t>
      </w:r>
      <w:r w:rsidR="001F2324" w:rsidRPr="005F2754">
        <w:t xml:space="preserve"> </w:t>
      </w:r>
      <w:r w:rsidRPr="005F2754">
        <w:rPr>
          <w:rtl/>
        </w:rPr>
        <w:t xml:space="preserve">يُسمح لدولة </w:t>
      </w:r>
      <w:proofErr w:type="spellStart"/>
      <w:r w:rsidRPr="005F2754">
        <w:rPr>
          <w:rtl/>
        </w:rPr>
        <w:t>ماأن</w:t>
      </w:r>
      <w:proofErr w:type="spellEnd"/>
      <w:r w:rsidRPr="005F2754">
        <w:rPr>
          <w:rtl/>
        </w:rPr>
        <w:t xml:space="preserve"> تنتهك الحدود مؤقتًا لتخوفها في ظل هذه الظروف</w:t>
      </w:r>
      <w:r w:rsidRPr="005F2754">
        <w:t>". </w:t>
      </w:r>
      <w:r w:rsidRPr="005F2754">
        <w:rPr>
          <w:rtl/>
        </w:rPr>
        <w:t>المبدأ منصوص عليه في المادة 111 من اتفاقية الأمم المتحدة</w:t>
      </w:r>
      <w:r w:rsidRPr="005F2754">
        <w:t> </w:t>
      </w:r>
      <w:hyperlink r:id="rId13" w:tgtFrame="_blank" w:tooltip="قانون البحار" w:history="1">
        <w:r w:rsidRPr="005F2754">
          <w:rPr>
            <w:rStyle w:val="Hyperlink"/>
            <w:color w:val="auto"/>
            <w:u w:val="none"/>
            <w:rtl/>
          </w:rPr>
          <w:t>لقانون البحار</w:t>
        </w:r>
      </w:hyperlink>
      <w:r w:rsidRPr="005F2754">
        <w:t> </w:t>
      </w:r>
      <w:r w:rsidRPr="005F2754">
        <w:rPr>
          <w:rtl/>
        </w:rPr>
        <w:t>لعام 1982</w:t>
      </w:r>
      <w:r w:rsidRPr="005F2754">
        <w:t> </w:t>
      </w:r>
      <w:r w:rsidRPr="005F2754">
        <w:rPr>
          <w:rtl/>
        </w:rPr>
        <w:t>والمادة 23 من</w:t>
      </w:r>
      <w:r w:rsidRPr="005F2754">
        <w:t> </w:t>
      </w:r>
      <w:hyperlink r:id="rId14" w:tgtFrame="_blank" w:tooltip="اتفاقية أعالي البحار" w:history="1">
        <w:r w:rsidRPr="005F2754">
          <w:rPr>
            <w:rStyle w:val="Hyperlink"/>
            <w:color w:val="auto"/>
            <w:u w:val="none"/>
            <w:rtl/>
          </w:rPr>
          <w:t>اتفاقية عام</w:t>
        </w:r>
      </w:hyperlink>
      <w:r w:rsidRPr="005F2754">
        <w:t> 1958 </w:t>
      </w:r>
      <w:hyperlink r:id="rId15" w:tgtFrame="_blank" w:tooltip="اتفاقية أعالي البحار" w:history="1">
        <w:r w:rsidRPr="005F2754">
          <w:rPr>
            <w:rStyle w:val="Hyperlink"/>
            <w:color w:val="auto"/>
            <w:u w:val="none"/>
            <w:rtl/>
          </w:rPr>
          <w:t>بشأن أعالي البحار</w:t>
        </w:r>
      </w:hyperlink>
      <w:r w:rsidRPr="005F2754">
        <w:t> . </w:t>
      </w:r>
      <w:r w:rsidRPr="005F2754">
        <w:rPr>
          <w:rtl/>
        </w:rPr>
        <w:t>وقعت الولايات المتحدة على المعاهدة السابقة ولكنها لم تصادق عليها ، ولكنها وقعت وصدقت على المعاهدة الأخيرة</w:t>
      </w:r>
      <w:r w:rsidRPr="005F2754">
        <w:t>.</w:t>
      </w:r>
      <w:r w:rsidR="00EB209B">
        <w:rPr>
          <w:rFonts w:hint="cs"/>
          <w:rtl/>
        </w:rPr>
        <w:t xml:space="preserve"> </w:t>
      </w:r>
      <w:r w:rsidR="00EB209B" w:rsidRPr="00EB209B">
        <w:rPr>
          <w:rFonts w:hint="cs"/>
          <w:vertAlign w:val="superscript"/>
          <w:lang w:bidi="ar-IQ"/>
        </w:rPr>
        <w:t>(</w:t>
      </w:r>
      <w:r w:rsidR="00EB209B" w:rsidRPr="00EB209B">
        <w:rPr>
          <w:rStyle w:val="ab"/>
          <w:lang w:bidi="ar-IQ"/>
        </w:rPr>
        <w:footnoteReference w:id="20"/>
      </w:r>
      <w:r w:rsidR="00EB209B" w:rsidRPr="00EB209B">
        <w:rPr>
          <w:rFonts w:hint="cs"/>
          <w:vertAlign w:val="superscript"/>
          <w:lang w:bidi="ar-IQ"/>
        </w:rPr>
        <w:t>)</w:t>
      </w:r>
    </w:p>
    <w:p w:rsidR="0028096F" w:rsidRPr="001F2324" w:rsidRDefault="0028096F" w:rsidP="006F2E75">
      <w:pPr>
        <w:bidi/>
        <w:jc w:val="both"/>
        <w:rPr>
          <w:b/>
          <w:bCs/>
        </w:rPr>
      </w:pPr>
      <w:r w:rsidRPr="001F2324">
        <w:rPr>
          <w:b/>
          <w:bCs/>
          <w:rtl/>
        </w:rPr>
        <w:t xml:space="preserve">ما هي بعض الأمثلة التاريخية من </w:t>
      </w:r>
      <w:r w:rsidR="004B2DEF" w:rsidRPr="001F2324">
        <w:rPr>
          <w:rFonts w:hint="cs"/>
          <w:b/>
          <w:bCs/>
          <w:rtl/>
        </w:rPr>
        <w:t>المطاردة الحثيثة</w:t>
      </w:r>
    </w:p>
    <w:p w:rsidR="0028096F" w:rsidRPr="001F2324" w:rsidRDefault="0028096F" w:rsidP="006F2E75">
      <w:pPr>
        <w:bidi/>
        <w:jc w:val="both"/>
      </w:pPr>
      <w:r w:rsidRPr="001F2324">
        <w:rPr>
          <w:rtl/>
        </w:rPr>
        <w:t>التاريخ مليء بأمثلة لوكلاء أو جيوش أجنبيين يعبرون الحدود السيادية لدولة أخرى في مطاردة المشتبه في ارتكابهم جرائم ضد دولة أخرى</w:t>
      </w:r>
      <w:r w:rsidRPr="001F2324">
        <w:t>. </w:t>
      </w:r>
      <w:r w:rsidRPr="001F2324">
        <w:rPr>
          <w:rtl/>
        </w:rPr>
        <w:t xml:space="preserve">أحد الأمثلة الشهيرة هو مطار </w:t>
      </w:r>
      <w:proofErr w:type="spellStart"/>
      <w:r w:rsidRPr="001F2324">
        <w:rPr>
          <w:rtl/>
        </w:rPr>
        <w:t>بانكو</w:t>
      </w:r>
      <w:proofErr w:type="spellEnd"/>
      <w:r w:rsidRPr="001F2324">
        <w:rPr>
          <w:rtl/>
        </w:rPr>
        <w:t xml:space="preserve"> فيلا على يد القوات الأمريكية في المكسيك في عام 1916. وكانت عملية </w:t>
      </w:r>
      <w:r w:rsidRPr="001F2324">
        <w:rPr>
          <w:rtl/>
        </w:rPr>
        <w:lastRenderedPageBreak/>
        <w:t xml:space="preserve">مطاردة ردا على غارة عبر الحدود </w:t>
      </w:r>
      <w:proofErr w:type="spellStart"/>
      <w:r w:rsidRPr="001F2324">
        <w:rPr>
          <w:rtl/>
        </w:rPr>
        <w:t>لنيكسيكو</w:t>
      </w:r>
      <w:proofErr w:type="spellEnd"/>
      <w:r w:rsidRPr="001F2324">
        <w:rPr>
          <w:rtl/>
        </w:rPr>
        <w:t xml:space="preserve"> من قبل </w:t>
      </w:r>
      <w:proofErr w:type="spellStart"/>
      <w:r w:rsidRPr="001F2324">
        <w:rPr>
          <w:rtl/>
        </w:rPr>
        <w:t>بانشو</w:t>
      </w:r>
      <w:proofErr w:type="spellEnd"/>
      <w:r w:rsidRPr="001F2324">
        <w:rPr>
          <w:rtl/>
        </w:rPr>
        <w:t xml:space="preserve"> "</w:t>
      </w:r>
      <w:proofErr w:type="spellStart"/>
      <w:r w:rsidRPr="001F2324">
        <w:rPr>
          <w:rtl/>
        </w:rPr>
        <w:t>فيليستاس</w:t>
      </w:r>
      <w:proofErr w:type="spellEnd"/>
      <w:r w:rsidRPr="001F2324">
        <w:rPr>
          <w:rtl/>
        </w:rPr>
        <w:t>" ، على الرغم من فشل المساعي وفات فيلا</w:t>
      </w:r>
      <w:r w:rsidRPr="001F2324">
        <w:t>. </w:t>
      </w:r>
      <w:r w:rsidRPr="001F2324">
        <w:rPr>
          <w:rtl/>
        </w:rPr>
        <w:t>مثال آخر كان الاستيلاء على أدولف أيخمان عام 1960 من قبل عملاء إسرائيل في الأرجنتين</w:t>
      </w:r>
      <w:r w:rsidRPr="001F2324">
        <w:t>. </w:t>
      </w:r>
      <w:r w:rsidRPr="001F2324">
        <w:rPr>
          <w:rtl/>
        </w:rPr>
        <w:t>وكان ايخمان مسؤولًا سابقًا رفيع المستوى من النازيين مطلوبًا بتهمة ارتكاب جرائم حرب</w:t>
      </w:r>
      <w:r w:rsidRPr="001F2324">
        <w:t>. </w:t>
      </w:r>
      <w:r w:rsidRPr="001F2324">
        <w:rPr>
          <w:rtl/>
        </w:rPr>
        <w:t>واعتبر اعتقاله على نطاق واسع انتهاكا للقانون الدولي والسيادة الأرجنتينية</w:t>
      </w:r>
      <w:r w:rsidRPr="001F2324">
        <w:t>. </w:t>
      </w:r>
      <w:r w:rsidRPr="001F2324">
        <w:rPr>
          <w:rtl/>
        </w:rPr>
        <w:t>لم تشمل أي من الحالات المذكورة أعلاه سفنًا في أعالي البحار ، ولم تتذرع أي من الدولتين بمبدأ "</w:t>
      </w:r>
      <w:r w:rsidR="00801824" w:rsidRPr="00801824">
        <w:rPr>
          <w:rFonts w:hint="cs"/>
          <w:b/>
          <w:bCs/>
          <w:sz w:val="36"/>
          <w:szCs w:val="36"/>
          <w:rtl/>
        </w:rPr>
        <w:t xml:space="preserve"> </w:t>
      </w:r>
      <w:r w:rsidR="00801824">
        <w:rPr>
          <w:rFonts w:hint="cs"/>
          <w:b/>
          <w:bCs/>
          <w:sz w:val="36"/>
          <w:szCs w:val="36"/>
          <w:rtl/>
        </w:rPr>
        <w:t>ا</w:t>
      </w:r>
      <w:r w:rsidR="00801824" w:rsidRPr="001F2324">
        <w:rPr>
          <w:rFonts w:hint="cs"/>
          <w:b/>
          <w:bCs/>
          <w:sz w:val="36"/>
          <w:szCs w:val="36"/>
          <w:rtl/>
        </w:rPr>
        <w:t xml:space="preserve">لمطاردة الحثيثة </w:t>
      </w:r>
      <w:r w:rsidRPr="001F2324">
        <w:rPr>
          <w:rtl/>
        </w:rPr>
        <w:t>" لتبرير أنشطتها عبر الحدود</w:t>
      </w:r>
      <w:r w:rsidRPr="001F2324">
        <w:t>.</w:t>
      </w:r>
      <w:r w:rsidR="00EB209B">
        <w:rPr>
          <w:rFonts w:hint="cs"/>
          <w:rtl/>
        </w:rPr>
        <w:t xml:space="preserve"> </w:t>
      </w:r>
      <w:r w:rsidR="00EB209B" w:rsidRPr="00EB209B">
        <w:rPr>
          <w:rFonts w:hint="cs"/>
          <w:vertAlign w:val="superscript"/>
          <w:lang w:bidi="ar-IQ"/>
        </w:rPr>
        <w:t>(</w:t>
      </w:r>
      <w:r w:rsidR="00EB209B" w:rsidRPr="00EB209B">
        <w:rPr>
          <w:rStyle w:val="ab"/>
          <w:lang w:bidi="ar-IQ"/>
        </w:rPr>
        <w:footnoteReference w:id="21"/>
      </w:r>
      <w:r w:rsidR="00EB209B" w:rsidRPr="00EB209B">
        <w:rPr>
          <w:rFonts w:hint="cs"/>
          <w:vertAlign w:val="superscript"/>
          <w:lang w:bidi="ar-IQ"/>
        </w:rPr>
        <w:t>)</w:t>
      </w: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Default="0060462F" w:rsidP="0060462F">
      <w:pPr>
        <w:bidi/>
        <w:jc w:val="center"/>
        <w:rPr>
          <w:b/>
          <w:bCs/>
          <w:sz w:val="36"/>
          <w:szCs w:val="36"/>
          <w:rtl/>
        </w:rPr>
      </w:pPr>
    </w:p>
    <w:p w:rsidR="0060462F" w:rsidRPr="0060462F" w:rsidRDefault="0060462F" w:rsidP="0060462F">
      <w:pPr>
        <w:bidi/>
        <w:jc w:val="center"/>
        <w:rPr>
          <w:b/>
          <w:bCs/>
          <w:sz w:val="36"/>
          <w:szCs w:val="36"/>
          <w:rtl/>
        </w:rPr>
      </w:pPr>
      <w:r w:rsidRPr="0060462F">
        <w:rPr>
          <w:rFonts w:hint="cs"/>
          <w:b/>
          <w:bCs/>
          <w:sz w:val="36"/>
          <w:szCs w:val="36"/>
          <w:rtl/>
        </w:rPr>
        <w:lastRenderedPageBreak/>
        <w:t>المطلب الثاني</w:t>
      </w:r>
    </w:p>
    <w:p w:rsidR="004B2DEF" w:rsidRPr="00E0459B" w:rsidRDefault="0028096F" w:rsidP="0060462F">
      <w:pPr>
        <w:bidi/>
        <w:jc w:val="both"/>
        <w:rPr>
          <w:b/>
          <w:bCs/>
          <w:rtl/>
          <w:lang w:bidi="ar-IQ"/>
        </w:rPr>
      </w:pPr>
      <w:r w:rsidRPr="001F2324">
        <w:rPr>
          <w:b/>
          <w:bCs/>
          <w:rtl/>
        </w:rPr>
        <w:t xml:space="preserve">ما هي بعض التحديات القانونية </w:t>
      </w:r>
      <w:r w:rsidR="001F2324" w:rsidRPr="001F2324">
        <w:rPr>
          <w:rFonts w:hint="cs"/>
          <w:b/>
          <w:bCs/>
          <w:rtl/>
        </w:rPr>
        <w:t>لحق المطاردة الحثيثة</w:t>
      </w:r>
    </w:p>
    <w:p w:rsidR="008F7D63" w:rsidRPr="008F7D63" w:rsidRDefault="008F7D63" w:rsidP="00DF3B7E">
      <w:pPr>
        <w:bidi/>
        <w:jc w:val="both"/>
        <w:rPr>
          <w:rtl/>
        </w:rPr>
      </w:pPr>
      <w:r w:rsidRPr="008F7D63">
        <w:rPr>
          <w:rFonts w:hint="cs"/>
          <w:rtl/>
        </w:rPr>
        <w:t xml:space="preserve">١ - وضعت اتفاقية </w:t>
      </w:r>
      <w:proofErr w:type="spellStart"/>
      <w:r w:rsidRPr="008F7D63">
        <w:rPr>
          <w:rFonts w:hint="cs"/>
          <w:rtl/>
        </w:rPr>
        <w:t>اﻷمم</w:t>
      </w:r>
      <w:proofErr w:type="spellEnd"/>
      <w:r w:rsidRPr="008F7D63">
        <w:rPr>
          <w:rFonts w:hint="cs"/>
          <w:rtl/>
        </w:rPr>
        <w:t xml:space="preserve"> المتحدة لقانون البحار لعام</w:t>
      </w:r>
      <w:r>
        <w:rPr>
          <w:rFonts w:hint="cs"/>
          <w:rtl/>
        </w:rPr>
        <w:t xml:space="preserve"> ١٩٨٢ وسعت حق الملاحقة الساخنة. </w:t>
      </w:r>
      <w:r w:rsidRPr="008F7D63">
        <w:rPr>
          <w:rFonts w:hint="cs"/>
          <w:rtl/>
        </w:rPr>
        <w:t>يمكن الآن أن تبدأ المطاردة الساخنة من المياه ال</w:t>
      </w:r>
      <w:r>
        <w:rPr>
          <w:rFonts w:hint="cs"/>
          <w:rtl/>
        </w:rPr>
        <w:t xml:space="preserve">مجاورة </w:t>
      </w:r>
      <w:r w:rsidR="00DF3B7E">
        <w:rPr>
          <w:rFonts w:hint="cs"/>
          <w:rtl/>
        </w:rPr>
        <w:t xml:space="preserve">للمنطقة المتخمة </w:t>
      </w:r>
      <w:r>
        <w:rPr>
          <w:rFonts w:hint="cs"/>
          <w:rtl/>
        </w:rPr>
        <w:t xml:space="preserve">المتاخمة للدولة الساحلية </w:t>
      </w:r>
      <w:r w:rsidRPr="008F7D63">
        <w:rPr>
          <w:rFonts w:hint="cs"/>
          <w:rtl/>
        </w:rPr>
        <w:t xml:space="preserve">، والمياه </w:t>
      </w:r>
      <w:proofErr w:type="spellStart"/>
      <w:r w:rsidRPr="008F7D63">
        <w:rPr>
          <w:rFonts w:hint="cs"/>
          <w:rtl/>
        </w:rPr>
        <w:t>الأرخبيلية</w:t>
      </w:r>
      <w:proofErr w:type="spellEnd"/>
      <w:r w:rsidRPr="008F7D63">
        <w:rPr>
          <w:rFonts w:hint="cs"/>
          <w:rtl/>
        </w:rPr>
        <w:t xml:space="preserve"> ، والمنطقة الاقتصادية الخالصة والجرف القاري.</w:t>
      </w:r>
    </w:p>
    <w:p w:rsidR="008F7D63" w:rsidRPr="008F7D63" w:rsidRDefault="008F7D63" w:rsidP="006F2E75">
      <w:pPr>
        <w:bidi/>
        <w:jc w:val="both"/>
        <w:rPr>
          <w:rtl/>
        </w:rPr>
      </w:pPr>
      <w:r w:rsidRPr="008F7D63">
        <w:rPr>
          <w:rFonts w:hint="cs"/>
          <w:rtl/>
        </w:rPr>
        <w:t>2. حق المطاردة الساخنة هو وسيلة رئيس</w:t>
      </w:r>
      <w:r>
        <w:rPr>
          <w:rFonts w:hint="cs"/>
          <w:rtl/>
        </w:rPr>
        <w:t xml:space="preserve">ية وشكل لإنفاذ القانون في البحر </w:t>
      </w:r>
      <w:r w:rsidRPr="008F7D63">
        <w:rPr>
          <w:rFonts w:hint="cs"/>
          <w:rtl/>
        </w:rPr>
        <w:t>للدولة الساحلية.</w:t>
      </w:r>
    </w:p>
    <w:p w:rsidR="008F7D63" w:rsidRPr="008F7D63" w:rsidRDefault="008F7D63" w:rsidP="006F2E75">
      <w:pPr>
        <w:bidi/>
        <w:jc w:val="both"/>
        <w:rPr>
          <w:rtl/>
        </w:rPr>
      </w:pPr>
      <w:r w:rsidRPr="008F7D63">
        <w:rPr>
          <w:rFonts w:hint="cs"/>
          <w:rtl/>
        </w:rPr>
        <w:t>3. أحداث الصيد غير المشروعة التي تح</w:t>
      </w:r>
      <w:r>
        <w:rPr>
          <w:rFonts w:hint="cs"/>
          <w:rtl/>
        </w:rPr>
        <w:t xml:space="preserve">دث في البحر الإقليمي ، المتاخمة </w:t>
      </w:r>
      <w:r w:rsidRPr="008F7D63">
        <w:rPr>
          <w:rFonts w:hint="cs"/>
          <w:rtl/>
        </w:rPr>
        <w:t>المنطقة ، والمنطقة الاقتصادية الخالصة ، وخاصة</w:t>
      </w:r>
      <w:r>
        <w:rPr>
          <w:rFonts w:hint="cs"/>
          <w:rtl/>
        </w:rPr>
        <w:t xml:space="preserve"> منطقة المصايد الحصرية لديها </w:t>
      </w:r>
      <w:r w:rsidRPr="008F7D63">
        <w:rPr>
          <w:rFonts w:hint="cs"/>
          <w:rtl/>
        </w:rPr>
        <w:t>تسبب ممارسة أكثر توات</w:t>
      </w:r>
      <w:r>
        <w:rPr>
          <w:rFonts w:hint="cs"/>
          <w:rtl/>
        </w:rPr>
        <w:t xml:space="preserve">را من حق المطاردة الساخنة. وقوع </w:t>
      </w:r>
      <w:r w:rsidRPr="008F7D63">
        <w:rPr>
          <w:rFonts w:hint="cs"/>
          <w:rtl/>
        </w:rPr>
        <w:t>كما أدت حالات بحرية أخرى إلى ممارسة حق المطاردة الساخنة.</w:t>
      </w:r>
    </w:p>
    <w:p w:rsidR="008F7D63" w:rsidRPr="008F7D63" w:rsidRDefault="008F7D63" w:rsidP="006F2E75">
      <w:pPr>
        <w:bidi/>
        <w:jc w:val="both"/>
        <w:rPr>
          <w:rtl/>
        </w:rPr>
      </w:pPr>
      <w:r w:rsidRPr="008F7D63">
        <w:rPr>
          <w:rFonts w:hint="cs"/>
          <w:rtl/>
        </w:rPr>
        <w:t>4. في الجرائم الدولية والقضاي</w:t>
      </w:r>
      <w:r>
        <w:rPr>
          <w:rFonts w:hint="cs"/>
          <w:rtl/>
        </w:rPr>
        <w:t xml:space="preserve">ا الجنائية الدولية ، حق الساخنة </w:t>
      </w:r>
      <w:r w:rsidRPr="008F7D63">
        <w:rPr>
          <w:rFonts w:hint="cs"/>
          <w:rtl/>
        </w:rPr>
        <w:t>تمارس أيضا ممارسة ، مثل التهريب العالمي ، والاتجار بالمخ</w:t>
      </w:r>
      <w:r>
        <w:rPr>
          <w:rFonts w:hint="cs"/>
          <w:rtl/>
        </w:rPr>
        <w:t xml:space="preserve">درات ، بعيدا ، </w:t>
      </w:r>
      <w:r w:rsidRPr="008F7D63">
        <w:rPr>
          <w:rFonts w:hint="cs"/>
          <w:rtl/>
        </w:rPr>
        <w:t>القرصنة والإرهاب البحري في الشرق الأوسط وآسي</w:t>
      </w:r>
      <w:r>
        <w:rPr>
          <w:rFonts w:hint="cs"/>
          <w:rtl/>
        </w:rPr>
        <w:t xml:space="preserve">ا وأفريقيا والبلدان الأوروبية ، </w:t>
      </w:r>
      <w:r w:rsidRPr="008F7D63">
        <w:rPr>
          <w:rFonts w:hint="cs"/>
          <w:rtl/>
        </w:rPr>
        <w:t>أمريكا الشمالية وأوقيانوسيا.</w:t>
      </w:r>
    </w:p>
    <w:p w:rsidR="008F7D63" w:rsidRPr="008F7D63" w:rsidRDefault="008F7D63" w:rsidP="006F2E75">
      <w:pPr>
        <w:bidi/>
        <w:jc w:val="both"/>
        <w:rPr>
          <w:rtl/>
        </w:rPr>
      </w:pPr>
      <w:r w:rsidRPr="008F7D63">
        <w:rPr>
          <w:rFonts w:hint="cs"/>
          <w:rtl/>
        </w:rPr>
        <w:t>5. يتوقف حق المط</w:t>
      </w:r>
      <w:r>
        <w:rPr>
          <w:rFonts w:hint="cs"/>
          <w:rtl/>
        </w:rPr>
        <w:t xml:space="preserve">اردة الساخنة بمجرد دخول السفينة </w:t>
      </w:r>
      <w:proofErr w:type="spellStart"/>
      <w:r w:rsidRPr="008F7D63">
        <w:rPr>
          <w:rFonts w:hint="cs"/>
          <w:rtl/>
        </w:rPr>
        <w:t>ﻣﻴﺎه</w:t>
      </w:r>
      <w:proofErr w:type="spellEnd"/>
      <w:r w:rsidRPr="008F7D63">
        <w:rPr>
          <w:rFonts w:hint="cs"/>
          <w:rtl/>
        </w:rPr>
        <w:t xml:space="preserve"> </w:t>
      </w:r>
      <w:proofErr w:type="spellStart"/>
      <w:r w:rsidRPr="008F7D63">
        <w:rPr>
          <w:rFonts w:hint="cs"/>
          <w:rtl/>
        </w:rPr>
        <w:t>إﻗﻠﻴﻤﻴﺔ</w:t>
      </w:r>
      <w:proofErr w:type="spellEnd"/>
      <w:r w:rsidRPr="008F7D63">
        <w:rPr>
          <w:rFonts w:hint="cs"/>
          <w:rtl/>
        </w:rPr>
        <w:t xml:space="preserve"> أو </w:t>
      </w:r>
      <w:proofErr w:type="spellStart"/>
      <w:r w:rsidRPr="008F7D63">
        <w:rPr>
          <w:rFonts w:hint="cs"/>
          <w:rtl/>
        </w:rPr>
        <w:t>أرﺧﺒﻴﻠﻴﺔ</w:t>
      </w:r>
      <w:proofErr w:type="spellEnd"/>
      <w:r w:rsidRPr="008F7D63">
        <w:rPr>
          <w:rFonts w:hint="cs"/>
          <w:rtl/>
        </w:rPr>
        <w:t xml:space="preserve"> </w:t>
      </w:r>
      <w:proofErr w:type="spellStart"/>
      <w:r w:rsidRPr="008F7D63">
        <w:rPr>
          <w:rFonts w:hint="cs"/>
          <w:rtl/>
        </w:rPr>
        <w:t>ﻟﺪوﻟﺘﻪ</w:t>
      </w:r>
      <w:proofErr w:type="spellEnd"/>
      <w:r w:rsidRPr="008F7D63">
        <w:rPr>
          <w:rFonts w:hint="cs"/>
          <w:rtl/>
        </w:rPr>
        <w:t xml:space="preserve"> أو </w:t>
      </w:r>
      <w:proofErr w:type="spellStart"/>
      <w:r w:rsidRPr="008F7D63">
        <w:rPr>
          <w:rFonts w:hint="cs"/>
          <w:rtl/>
        </w:rPr>
        <w:t>دوﻟﺔ</w:t>
      </w:r>
      <w:proofErr w:type="spellEnd"/>
      <w:r w:rsidRPr="008F7D63">
        <w:rPr>
          <w:rFonts w:hint="cs"/>
          <w:rtl/>
        </w:rPr>
        <w:t xml:space="preserve"> </w:t>
      </w:r>
      <w:proofErr w:type="spellStart"/>
      <w:r w:rsidRPr="008F7D63">
        <w:rPr>
          <w:rFonts w:hint="cs"/>
          <w:rtl/>
        </w:rPr>
        <w:t>ﺛﺎﻟﺜﺔ</w:t>
      </w:r>
      <w:proofErr w:type="spellEnd"/>
      <w:r w:rsidRPr="008F7D63">
        <w:rPr>
          <w:rFonts w:hint="cs"/>
          <w:rtl/>
        </w:rPr>
        <w:t>.</w:t>
      </w:r>
      <w:r w:rsidR="00EB209B">
        <w:rPr>
          <w:rFonts w:hint="cs"/>
          <w:rtl/>
        </w:rPr>
        <w:t xml:space="preserve"> </w:t>
      </w:r>
      <w:r w:rsidR="00EB209B" w:rsidRPr="00EB209B">
        <w:rPr>
          <w:rFonts w:hint="cs"/>
          <w:vertAlign w:val="superscript"/>
          <w:lang w:bidi="ar-IQ"/>
        </w:rPr>
        <w:t>(</w:t>
      </w:r>
      <w:r w:rsidR="00EB209B" w:rsidRPr="00EB209B">
        <w:rPr>
          <w:rStyle w:val="ab"/>
          <w:lang w:bidi="ar-IQ"/>
        </w:rPr>
        <w:footnoteReference w:id="22"/>
      </w:r>
      <w:r w:rsidR="00EB209B" w:rsidRPr="00EB209B">
        <w:rPr>
          <w:rFonts w:hint="cs"/>
          <w:vertAlign w:val="superscript"/>
          <w:lang w:bidi="ar-IQ"/>
        </w:rPr>
        <w:t>)</w:t>
      </w:r>
    </w:p>
    <w:p w:rsidR="008F7D63" w:rsidRPr="00E0459B" w:rsidRDefault="008F7D63" w:rsidP="006F2E75">
      <w:pPr>
        <w:bidi/>
        <w:jc w:val="both"/>
        <w:rPr>
          <w:b/>
          <w:bCs/>
          <w:rtl/>
        </w:rPr>
      </w:pPr>
      <w:r w:rsidRPr="00E0459B">
        <w:rPr>
          <w:rFonts w:hint="cs"/>
          <w:b/>
          <w:bCs/>
          <w:rtl/>
        </w:rPr>
        <w:t xml:space="preserve">يشير ما يسمى حق المطاردة الساخنة إلى الطريق أو يعني أن الساحل تستخدم الدولة لضمان إنفاذ حقوقها وولايتها. الساحل يمكن تلخيص ممارسة الدولة لحقوقها السيادية وولايتها القضائية يلي: </w:t>
      </w:r>
    </w:p>
    <w:p w:rsidR="008F7D63" w:rsidRDefault="008F7D63" w:rsidP="005E1C46">
      <w:pPr>
        <w:bidi/>
        <w:jc w:val="both"/>
        <w:rPr>
          <w:rtl/>
        </w:rPr>
      </w:pPr>
      <w:r w:rsidRPr="008F7D63">
        <w:rPr>
          <w:rFonts w:hint="cs"/>
          <w:rtl/>
        </w:rPr>
        <w:t>(1) للدولة الساحلية الحق في صياغة القوانين واللوائح</w:t>
      </w:r>
      <w:r>
        <w:rPr>
          <w:rFonts w:hint="cs"/>
          <w:rtl/>
        </w:rPr>
        <w:t xml:space="preserve"> </w:t>
      </w:r>
      <w:r w:rsidRPr="008F7D63">
        <w:rPr>
          <w:rFonts w:hint="cs"/>
          <w:rtl/>
        </w:rPr>
        <w:t>احترام منطقتها الاقتصادية الخالصة وممارسة حقوقها السيادية و</w:t>
      </w:r>
      <w:r>
        <w:rPr>
          <w:rFonts w:hint="cs"/>
          <w:rtl/>
        </w:rPr>
        <w:t xml:space="preserve"> </w:t>
      </w:r>
      <w:r w:rsidRPr="008F7D63">
        <w:rPr>
          <w:rFonts w:hint="cs"/>
          <w:rtl/>
        </w:rPr>
        <w:t>السلطة على المنطقة الاقتصادية الخالصة ، دون أي تدخل من أي</w:t>
      </w:r>
      <w:r>
        <w:rPr>
          <w:rFonts w:hint="cs"/>
          <w:rtl/>
        </w:rPr>
        <w:t xml:space="preserve"> </w:t>
      </w:r>
      <w:r w:rsidRPr="008F7D63">
        <w:rPr>
          <w:rFonts w:hint="cs"/>
          <w:rtl/>
        </w:rPr>
        <w:t xml:space="preserve">ولاية اخرى؛ </w:t>
      </w:r>
    </w:p>
    <w:p w:rsidR="008F7D63" w:rsidRDefault="00DF3B7E" w:rsidP="005E1C46">
      <w:pPr>
        <w:bidi/>
        <w:jc w:val="both"/>
        <w:rPr>
          <w:rtl/>
        </w:rPr>
      </w:pPr>
      <w:r>
        <w:rPr>
          <w:rFonts w:hint="cs"/>
          <w:rtl/>
        </w:rPr>
        <w:t xml:space="preserve">1- </w:t>
      </w:r>
      <w:r w:rsidR="008F7D63" w:rsidRPr="008F7D63">
        <w:rPr>
          <w:rFonts w:hint="cs"/>
          <w:rtl/>
        </w:rPr>
        <w:t xml:space="preserve">في ممارسة الاختصاص ، يجب </w:t>
      </w:r>
      <w:r w:rsidR="008F7D63">
        <w:rPr>
          <w:rFonts w:hint="cs"/>
          <w:rtl/>
        </w:rPr>
        <w:t xml:space="preserve">أن يكون منفذي القانون مسؤولين ، </w:t>
      </w:r>
      <w:r w:rsidR="008F7D63" w:rsidRPr="008F7D63">
        <w:rPr>
          <w:rFonts w:hint="cs"/>
          <w:rtl/>
        </w:rPr>
        <w:t>السفن الحربية والطائرات العسكرية التي أذن بها س</w:t>
      </w:r>
      <w:r w:rsidR="008F7D63">
        <w:rPr>
          <w:rFonts w:hint="cs"/>
          <w:rtl/>
        </w:rPr>
        <w:t xml:space="preserve">لطات الدولة ، وغيرهم من الأفراد </w:t>
      </w:r>
      <w:r w:rsidR="008F7D63" w:rsidRPr="008F7D63">
        <w:rPr>
          <w:rFonts w:hint="cs"/>
          <w:rtl/>
        </w:rPr>
        <w:t xml:space="preserve">أو سفن أذن صراحة من قبل الحكومة لهذا الغرض </w:t>
      </w:r>
    </w:p>
    <w:p w:rsidR="00DF3B7E" w:rsidRDefault="00DF3B7E" w:rsidP="00DF3B7E">
      <w:pPr>
        <w:bidi/>
        <w:jc w:val="both"/>
        <w:rPr>
          <w:rtl/>
        </w:rPr>
      </w:pPr>
      <w:r>
        <w:rPr>
          <w:rFonts w:hint="cs"/>
          <w:rtl/>
        </w:rPr>
        <w:lastRenderedPageBreak/>
        <w:t xml:space="preserve">3- </w:t>
      </w:r>
      <w:r w:rsidR="008F7D63" w:rsidRPr="008F7D63">
        <w:rPr>
          <w:rFonts w:hint="cs"/>
          <w:rtl/>
        </w:rPr>
        <w:t xml:space="preserve">تتضمن محتويات </w:t>
      </w:r>
      <w:r>
        <w:rPr>
          <w:rFonts w:hint="cs"/>
          <w:rtl/>
        </w:rPr>
        <w:t>التنفيذ</w:t>
      </w:r>
      <w:r w:rsidR="008F7D63" w:rsidRPr="008F7D63">
        <w:rPr>
          <w:rFonts w:hint="cs"/>
          <w:rtl/>
        </w:rPr>
        <w:t xml:space="preserve"> السلطة القضائية الإشراف</w:t>
      </w:r>
      <w:r w:rsidR="008F7D63">
        <w:rPr>
          <w:rFonts w:hint="cs"/>
          <w:rtl/>
        </w:rPr>
        <w:t xml:space="preserve"> ، الزيارة ، البحث ، الاعتقال ، </w:t>
      </w:r>
      <w:r w:rsidR="008F7D63" w:rsidRPr="008F7D63">
        <w:rPr>
          <w:rFonts w:hint="cs"/>
          <w:rtl/>
        </w:rPr>
        <w:t>الاحتجاز والمصادرة ، والإجراءات القضائية ، وما إلى ذلك ؛</w:t>
      </w:r>
      <w:r w:rsidR="008F7D63">
        <w:rPr>
          <w:rFonts w:hint="cs"/>
          <w:rtl/>
        </w:rPr>
        <w:t xml:space="preserve"> </w:t>
      </w:r>
    </w:p>
    <w:p w:rsidR="008F7D63" w:rsidRPr="008F7D63" w:rsidRDefault="00DF3B7E" w:rsidP="005E1C46">
      <w:pPr>
        <w:bidi/>
        <w:jc w:val="both"/>
      </w:pPr>
      <w:r>
        <w:rPr>
          <w:rFonts w:hint="cs"/>
          <w:rtl/>
        </w:rPr>
        <w:t xml:space="preserve">4- </w:t>
      </w:r>
      <w:r w:rsidR="008F7D63">
        <w:rPr>
          <w:rFonts w:hint="cs"/>
          <w:rtl/>
        </w:rPr>
        <w:t xml:space="preserve">الحقوق السيادية على الجميع </w:t>
      </w:r>
      <w:r w:rsidR="008F7D63" w:rsidRPr="008F7D63">
        <w:rPr>
          <w:rFonts w:hint="cs"/>
          <w:rtl/>
        </w:rPr>
        <w:t>الموارد الطبيعية ، والولاية الحصري</w:t>
      </w:r>
      <w:r w:rsidR="008F7D63">
        <w:rPr>
          <w:rFonts w:hint="cs"/>
          <w:rtl/>
        </w:rPr>
        <w:t xml:space="preserve">ة على الإطار الدولي ، والمصطنعة </w:t>
      </w:r>
      <w:r w:rsidR="008F7D63" w:rsidRPr="008F7D63">
        <w:rPr>
          <w:rFonts w:hint="cs"/>
          <w:rtl/>
        </w:rPr>
        <w:t xml:space="preserve">الجزر والمنشآت والهياكل ، </w:t>
      </w:r>
      <w:r w:rsidR="008F7D63">
        <w:rPr>
          <w:rFonts w:hint="cs"/>
          <w:rtl/>
        </w:rPr>
        <w:t xml:space="preserve">والولاية أو القيود على البحرية </w:t>
      </w:r>
      <w:r w:rsidR="008F7D63" w:rsidRPr="008F7D63">
        <w:rPr>
          <w:rFonts w:hint="cs"/>
          <w:rtl/>
        </w:rPr>
        <w:t>البحث العلمي ، منع ا</w:t>
      </w:r>
      <w:r w:rsidR="008F7D63">
        <w:rPr>
          <w:rFonts w:hint="cs"/>
          <w:rtl/>
        </w:rPr>
        <w:t xml:space="preserve">لتلوث والملاحة ، التحليق ، ووضع </w:t>
      </w:r>
      <w:r w:rsidR="008F7D63" w:rsidRPr="008F7D63">
        <w:rPr>
          <w:rFonts w:hint="cs"/>
          <w:rtl/>
        </w:rPr>
        <w:t>من الكابلات الغواصة وخطوط الأ</w:t>
      </w:r>
      <w:r w:rsidR="008F7D63">
        <w:rPr>
          <w:rFonts w:hint="cs"/>
          <w:rtl/>
        </w:rPr>
        <w:t xml:space="preserve">نابيب يجب أن تمارس على التوالي. </w:t>
      </w:r>
      <w:r w:rsidR="008F7D63" w:rsidRPr="008F7D63">
        <w:rPr>
          <w:rFonts w:hint="cs"/>
          <w:rtl/>
        </w:rPr>
        <w:t>يسري حق المطاردة الساخنة ، مع ما يل</w:t>
      </w:r>
      <w:r w:rsidR="008F7D63">
        <w:rPr>
          <w:rFonts w:hint="cs"/>
          <w:rtl/>
        </w:rPr>
        <w:t xml:space="preserve">زم من تبديل ، على الانتهاكات في </w:t>
      </w:r>
      <w:r w:rsidR="008F7D63" w:rsidRPr="008F7D63">
        <w:rPr>
          <w:rFonts w:hint="cs"/>
          <w:rtl/>
        </w:rPr>
        <w:t xml:space="preserve">المياه </w:t>
      </w:r>
      <w:proofErr w:type="spellStart"/>
      <w:r w:rsidR="008F7D63" w:rsidRPr="008F7D63">
        <w:rPr>
          <w:rFonts w:hint="cs"/>
          <w:rtl/>
        </w:rPr>
        <w:t>الأرخبيلية</w:t>
      </w:r>
      <w:proofErr w:type="spellEnd"/>
      <w:r w:rsidR="008F7D63" w:rsidRPr="008F7D63">
        <w:rPr>
          <w:rFonts w:hint="cs"/>
          <w:rtl/>
        </w:rPr>
        <w:t xml:space="preserve"> ، في المنطقة المتاخمة ، في ا</w:t>
      </w:r>
      <w:r w:rsidR="008F7D63">
        <w:rPr>
          <w:rFonts w:hint="cs"/>
          <w:rtl/>
        </w:rPr>
        <w:t xml:space="preserve">لمنطقة الاقتصادية الخالصة أو في </w:t>
      </w:r>
      <w:r w:rsidR="008F7D63" w:rsidRPr="008F7D63">
        <w:rPr>
          <w:rFonts w:hint="cs"/>
          <w:rtl/>
        </w:rPr>
        <w:t xml:space="preserve">الجرف القاري ، بما في ذلك مناطق </w:t>
      </w:r>
      <w:r w:rsidR="008F7D63">
        <w:rPr>
          <w:rFonts w:hint="cs"/>
          <w:rtl/>
        </w:rPr>
        <w:t xml:space="preserve">الأمان حول منشآت الجرف القاري ، </w:t>
      </w:r>
      <w:r w:rsidR="008F7D63" w:rsidRPr="008F7D63">
        <w:rPr>
          <w:rFonts w:hint="cs"/>
          <w:rtl/>
        </w:rPr>
        <w:t>من قوانين وأنظمة الدولة</w:t>
      </w:r>
      <w:r w:rsidR="008F7D63">
        <w:rPr>
          <w:rFonts w:hint="cs"/>
          <w:rtl/>
        </w:rPr>
        <w:t xml:space="preserve"> الساحلية المعمول بها وفقا لهذا </w:t>
      </w:r>
      <w:r w:rsidR="008F7D63" w:rsidRPr="008F7D63">
        <w:rPr>
          <w:rFonts w:hint="cs"/>
          <w:rtl/>
        </w:rPr>
        <w:t>اتفاقية المنطقة الاقتصادية الخالصة أو الجرف القاري</w:t>
      </w:r>
      <w:r w:rsidR="005E1C46">
        <w:rPr>
          <w:rFonts w:hint="cs"/>
          <w:vertAlign w:val="superscript"/>
          <w:rtl/>
          <w:lang w:bidi="ar-IQ"/>
        </w:rPr>
        <w:t xml:space="preserve"> </w:t>
      </w:r>
      <w:r w:rsidR="008F7D63" w:rsidRPr="008F7D63">
        <w:rPr>
          <w:rFonts w:hint="cs"/>
          <w:rtl/>
        </w:rPr>
        <w:t xml:space="preserve"> </w:t>
      </w:r>
      <w:r w:rsidR="005E1C46">
        <w:rPr>
          <w:rFonts w:hint="cs"/>
          <w:rtl/>
        </w:rPr>
        <w:t xml:space="preserve"> </w:t>
      </w:r>
      <w:r w:rsidR="005E1C46" w:rsidRPr="005E1C46">
        <w:rPr>
          <w:rFonts w:hint="cs"/>
          <w:vertAlign w:val="superscript"/>
          <w:lang w:bidi="ar-IQ"/>
        </w:rPr>
        <w:t>(</w:t>
      </w:r>
      <w:r w:rsidR="005E1C46" w:rsidRPr="005E1C46">
        <w:rPr>
          <w:rStyle w:val="ab"/>
          <w:lang w:bidi="ar-IQ"/>
        </w:rPr>
        <w:footnoteReference w:id="23"/>
      </w:r>
      <w:r w:rsidR="005E1C46" w:rsidRPr="005E1C46">
        <w:rPr>
          <w:rFonts w:hint="cs"/>
          <w:vertAlign w:val="superscript"/>
          <w:lang w:bidi="ar-IQ"/>
        </w:rPr>
        <w:t>)</w:t>
      </w:r>
    </w:p>
    <w:p w:rsidR="004B2DEF" w:rsidRDefault="004B2DEF" w:rsidP="006F2E75">
      <w:pPr>
        <w:bidi/>
        <w:jc w:val="both"/>
        <w:rPr>
          <w:rtl/>
        </w:rPr>
      </w:pPr>
    </w:p>
    <w:p w:rsidR="00CC27CA" w:rsidRDefault="00CC27CA" w:rsidP="006F2E75">
      <w:pPr>
        <w:bidi/>
        <w:jc w:val="both"/>
        <w:rPr>
          <w:rtl/>
        </w:rPr>
      </w:pPr>
    </w:p>
    <w:p w:rsidR="00E0459B" w:rsidRDefault="00E0459B" w:rsidP="006F2E75">
      <w:pPr>
        <w:bidi/>
        <w:jc w:val="both"/>
        <w:rPr>
          <w:b/>
          <w:bCs/>
          <w:sz w:val="36"/>
          <w:szCs w:val="36"/>
          <w:rtl/>
        </w:rPr>
      </w:pPr>
    </w:p>
    <w:p w:rsidR="00E0459B" w:rsidRDefault="00E0459B" w:rsidP="006F2E75">
      <w:pPr>
        <w:bidi/>
        <w:jc w:val="both"/>
        <w:rPr>
          <w:b/>
          <w:bCs/>
          <w:sz w:val="36"/>
          <w:szCs w:val="36"/>
          <w:rtl/>
        </w:rPr>
      </w:pPr>
    </w:p>
    <w:p w:rsidR="00E0459B" w:rsidRDefault="00E0459B" w:rsidP="006F2E75">
      <w:pPr>
        <w:bidi/>
        <w:jc w:val="both"/>
        <w:rPr>
          <w:b/>
          <w:bCs/>
          <w:sz w:val="36"/>
          <w:szCs w:val="36"/>
          <w:rtl/>
        </w:rPr>
      </w:pPr>
    </w:p>
    <w:p w:rsidR="00E0459B" w:rsidRDefault="00E0459B" w:rsidP="006F2E75">
      <w:pPr>
        <w:bidi/>
        <w:jc w:val="both"/>
        <w:rPr>
          <w:b/>
          <w:bCs/>
          <w:sz w:val="36"/>
          <w:szCs w:val="36"/>
          <w:rtl/>
        </w:rPr>
      </w:pPr>
    </w:p>
    <w:p w:rsidR="00E0459B" w:rsidRDefault="00E0459B" w:rsidP="006F2E75">
      <w:pPr>
        <w:bidi/>
        <w:jc w:val="both"/>
        <w:rPr>
          <w:b/>
          <w:bCs/>
          <w:sz w:val="36"/>
          <w:szCs w:val="36"/>
          <w:rtl/>
        </w:rPr>
      </w:pPr>
    </w:p>
    <w:p w:rsidR="00E0459B" w:rsidRDefault="00E0459B" w:rsidP="006F2E75">
      <w:pPr>
        <w:bidi/>
        <w:jc w:val="both"/>
        <w:rPr>
          <w:b/>
          <w:bCs/>
          <w:sz w:val="36"/>
          <w:szCs w:val="36"/>
          <w:rtl/>
        </w:rPr>
      </w:pPr>
    </w:p>
    <w:p w:rsidR="00E0459B" w:rsidRDefault="00E0459B" w:rsidP="006F2E75">
      <w:pPr>
        <w:bidi/>
        <w:jc w:val="both"/>
        <w:rPr>
          <w:b/>
          <w:bCs/>
          <w:sz w:val="36"/>
          <w:szCs w:val="36"/>
          <w:rtl/>
        </w:rPr>
      </w:pPr>
    </w:p>
    <w:p w:rsidR="00E0459B" w:rsidRDefault="00E0459B" w:rsidP="006F2E75">
      <w:pPr>
        <w:bidi/>
        <w:jc w:val="both"/>
        <w:rPr>
          <w:b/>
          <w:bCs/>
          <w:sz w:val="36"/>
          <w:szCs w:val="36"/>
          <w:rtl/>
        </w:rPr>
      </w:pPr>
    </w:p>
    <w:p w:rsidR="00E0459B" w:rsidRDefault="00E0459B" w:rsidP="006F2E75">
      <w:pPr>
        <w:bidi/>
        <w:jc w:val="both"/>
        <w:rPr>
          <w:b/>
          <w:bCs/>
          <w:sz w:val="36"/>
          <w:szCs w:val="36"/>
          <w:rtl/>
        </w:rPr>
      </w:pPr>
    </w:p>
    <w:p w:rsidR="005E1C46" w:rsidRDefault="005E1C46" w:rsidP="005E1C46">
      <w:pPr>
        <w:bidi/>
        <w:jc w:val="both"/>
        <w:rPr>
          <w:b/>
          <w:bCs/>
          <w:sz w:val="36"/>
          <w:szCs w:val="36"/>
          <w:rtl/>
        </w:rPr>
      </w:pPr>
    </w:p>
    <w:p w:rsidR="00E0459B" w:rsidRPr="005F2754" w:rsidRDefault="00E0459B" w:rsidP="006F2E75">
      <w:pPr>
        <w:bidi/>
        <w:jc w:val="both"/>
        <w:rPr>
          <w:b/>
          <w:bCs/>
          <w:sz w:val="40"/>
          <w:szCs w:val="40"/>
        </w:rPr>
      </w:pPr>
      <w:r w:rsidRPr="005F2754">
        <w:rPr>
          <w:rFonts w:hint="cs"/>
          <w:b/>
          <w:bCs/>
          <w:sz w:val="40"/>
          <w:szCs w:val="40"/>
          <w:rtl/>
        </w:rPr>
        <w:lastRenderedPageBreak/>
        <w:t xml:space="preserve">النتائج </w:t>
      </w:r>
    </w:p>
    <w:p w:rsidR="00E0459B" w:rsidRPr="001F2324" w:rsidRDefault="00E0459B" w:rsidP="006F2E75">
      <w:pPr>
        <w:bidi/>
        <w:jc w:val="both"/>
      </w:pPr>
      <w:r w:rsidRPr="001F2324">
        <w:rPr>
          <w:rtl/>
        </w:rPr>
        <w:t xml:space="preserve">إن مبدأ </w:t>
      </w:r>
      <w:r>
        <w:rPr>
          <w:rFonts w:hint="cs"/>
          <w:b/>
          <w:bCs/>
          <w:sz w:val="36"/>
          <w:szCs w:val="36"/>
          <w:rtl/>
        </w:rPr>
        <w:t>ا</w:t>
      </w:r>
      <w:r w:rsidRPr="001F2324">
        <w:rPr>
          <w:rFonts w:hint="cs"/>
          <w:b/>
          <w:bCs/>
          <w:sz w:val="36"/>
          <w:szCs w:val="36"/>
          <w:rtl/>
        </w:rPr>
        <w:t xml:space="preserve">لمطاردة الحثيثة </w:t>
      </w:r>
      <w:r w:rsidRPr="001F2324">
        <w:rPr>
          <w:rtl/>
        </w:rPr>
        <w:t>له أهمية حيوية بالنسبة للقانون الدولي وهو مفهوم راسخ بقوة</w:t>
      </w:r>
      <w:r w:rsidRPr="001F2324">
        <w:t>. </w:t>
      </w:r>
      <w:r w:rsidRPr="001F2324">
        <w:rPr>
          <w:rtl/>
        </w:rPr>
        <w:t>ولكن بما أن العديد من العوامل متضمنة في ممارسة هذا الحق والعقيدة هي استثناء للقاعدة الأساسية للملاحة الحرة في أعالي البحار ، ينبغي أن تمارس بأقصى قدر من الحذر</w:t>
      </w:r>
      <w:r w:rsidRPr="001F2324">
        <w:t>. </w:t>
      </w:r>
      <w:r w:rsidRPr="001F2324">
        <w:rPr>
          <w:rtl/>
        </w:rPr>
        <w:t>تسمح هذه العقيدة للدول الساحلية بحماية سيادتها من خلال منع أو منع سفينة غريبة أو أجنبية من ارتكاب جريمة في إقليم الولاية الساحلية</w:t>
      </w:r>
      <w:r w:rsidRPr="001F2324">
        <w:t>.</w:t>
      </w:r>
    </w:p>
    <w:p w:rsidR="00E0459B" w:rsidRPr="00801824" w:rsidRDefault="00E0459B" w:rsidP="005E1C46">
      <w:pPr>
        <w:bidi/>
        <w:jc w:val="both"/>
        <w:rPr>
          <w:b/>
          <w:bCs/>
          <w:sz w:val="36"/>
          <w:szCs w:val="36"/>
          <w:rtl/>
        </w:rPr>
      </w:pPr>
      <w:r w:rsidRPr="001F2324">
        <w:rPr>
          <w:rtl/>
        </w:rPr>
        <w:t>لا يزال أساس العقيدة قائمًا على قواعد وإجراءات العصر القديم حيث لم تكن التكنولوجيا والآلية المتطورة متورطة في حُكم الأمة</w:t>
      </w:r>
      <w:r w:rsidRPr="001F2324">
        <w:t>. </w:t>
      </w:r>
      <w:r w:rsidRPr="001F2324">
        <w:rPr>
          <w:rtl/>
        </w:rPr>
        <w:t xml:space="preserve">كما يجب أن تتطور عقيدة </w:t>
      </w:r>
      <w:r>
        <w:rPr>
          <w:rFonts w:hint="cs"/>
          <w:b/>
          <w:bCs/>
          <w:sz w:val="36"/>
          <w:szCs w:val="36"/>
          <w:rtl/>
        </w:rPr>
        <w:t>ا</w:t>
      </w:r>
      <w:r w:rsidRPr="001F2324">
        <w:rPr>
          <w:rFonts w:hint="cs"/>
          <w:b/>
          <w:bCs/>
          <w:sz w:val="36"/>
          <w:szCs w:val="36"/>
          <w:rtl/>
        </w:rPr>
        <w:t xml:space="preserve">لمطاردة الحثيثة </w:t>
      </w:r>
      <w:r w:rsidRPr="001F2324">
        <w:rPr>
          <w:rtl/>
        </w:rPr>
        <w:t>مع الوقت المتغير إذا ثبتت فعاليتها وقابليتها للتنفيذ على المدى الطويل</w:t>
      </w:r>
      <w:r w:rsidRPr="001F2324">
        <w:t>. </w:t>
      </w:r>
      <w:r w:rsidRPr="001F2324">
        <w:rPr>
          <w:rtl/>
        </w:rPr>
        <w:t>وحيثما يكون التوسّع في القواعد والتنظيم والقوانين البحرية موضع تساؤل ، من المهم إدخال هذه التقنيات والآليات الجديدة ضمن نطاقها حيث أصبحت الآن جزءًا لا غنى عنه في المجتمع</w:t>
      </w:r>
      <w:r w:rsidRPr="001F2324">
        <w:t>. </w:t>
      </w:r>
      <w:r w:rsidRPr="001F2324">
        <w:rPr>
          <w:rtl/>
        </w:rPr>
        <w:t>للحفاظ على استمرارية المذهب في</w:t>
      </w:r>
      <w:r w:rsidR="00DF3B7E">
        <w:rPr>
          <w:rFonts w:hint="cs"/>
          <w:rtl/>
        </w:rPr>
        <w:t xml:space="preserve"> </w:t>
      </w:r>
      <w:r w:rsidRPr="001F2324">
        <w:rPr>
          <w:rtl/>
        </w:rPr>
        <w:t>القرن</w:t>
      </w:r>
      <w:r w:rsidRPr="001F2324">
        <w:t> </w:t>
      </w:r>
      <w:r w:rsidRPr="001F2324">
        <w:rPr>
          <w:rtl/>
        </w:rPr>
        <w:t>الحادي</w:t>
      </w:r>
      <w:r w:rsidRPr="001F2324">
        <w:t> </w:t>
      </w:r>
      <w:r w:rsidRPr="001F2324">
        <w:rPr>
          <w:rtl/>
        </w:rPr>
        <w:t>والعشرين ، يجب السماح لأسس المذهب بالتوسع والتطور</w:t>
      </w:r>
      <w:r w:rsidRPr="001F2324">
        <w:t>.</w:t>
      </w:r>
      <w:r w:rsidR="00EB209B">
        <w:rPr>
          <w:rFonts w:hint="cs"/>
          <w:rtl/>
        </w:rPr>
        <w:t xml:space="preserve"> </w:t>
      </w:r>
    </w:p>
    <w:p w:rsidR="00CC27CA" w:rsidRDefault="00CC27CA" w:rsidP="006F2E75">
      <w:pPr>
        <w:bidi/>
        <w:jc w:val="both"/>
        <w:rPr>
          <w:rtl/>
        </w:rPr>
      </w:pPr>
    </w:p>
    <w:p w:rsidR="00CC27CA" w:rsidRDefault="00CC27CA" w:rsidP="006F2E75">
      <w:pPr>
        <w:bidi/>
        <w:jc w:val="both"/>
        <w:rPr>
          <w:rtl/>
        </w:rPr>
      </w:pPr>
    </w:p>
    <w:p w:rsidR="00CC27CA" w:rsidRDefault="00CC27CA" w:rsidP="006F2E75">
      <w:pPr>
        <w:bidi/>
        <w:jc w:val="both"/>
        <w:rPr>
          <w:rtl/>
        </w:rPr>
      </w:pPr>
    </w:p>
    <w:p w:rsidR="00CC27CA" w:rsidRDefault="00CC27CA" w:rsidP="006F2E75">
      <w:pPr>
        <w:bidi/>
        <w:jc w:val="both"/>
        <w:rPr>
          <w:rtl/>
        </w:rPr>
      </w:pPr>
    </w:p>
    <w:p w:rsidR="00CC27CA" w:rsidRDefault="00CC27CA" w:rsidP="006F2E75">
      <w:pPr>
        <w:bidi/>
        <w:jc w:val="both"/>
        <w:rPr>
          <w:rtl/>
        </w:rPr>
      </w:pPr>
    </w:p>
    <w:p w:rsidR="00CC27CA" w:rsidRDefault="00CC27CA" w:rsidP="006F2E75">
      <w:pPr>
        <w:bidi/>
        <w:jc w:val="both"/>
        <w:rPr>
          <w:rtl/>
        </w:rPr>
      </w:pPr>
    </w:p>
    <w:p w:rsidR="00CC27CA" w:rsidRDefault="00CC27CA" w:rsidP="006F2E75">
      <w:pPr>
        <w:bidi/>
        <w:jc w:val="both"/>
        <w:rPr>
          <w:rtl/>
        </w:rPr>
      </w:pPr>
    </w:p>
    <w:p w:rsidR="00CC27CA" w:rsidRDefault="00CC27CA" w:rsidP="006F2E75">
      <w:pPr>
        <w:bidi/>
        <w:jc w:val="both"/>
        <w:rPr>
          <w:rtl/>
        </w:rPr>
      </w:pPr>
    </w:p>
    <w:p w:rsidR="00CC27CA" w:rsidRDefault="00CC27CA" w:rsidP="006F2E75">
      <w:pPr>
        <w:bidi/>
        <w:jc w:val="both"/>
        <w:rPr>
          <w:rtl/>
        </w:rPr>
      </w:pPr>
    </w:p>
    <w:p w:rsidR="00CC27CA" w:rsidRDefault="00CC27CA" w:rsidP="006F2E75">
      <w:pPr>
        <w:bidi/>
        <w:jc w:val="both"/>
        <w:rPr>
          <w:rtl/>
        </w:rPr>
      </w:pPr>
    </w:p>
    <w:p w:rsidR="00CC27CA" w:rsidRDefault="00CC27CA" w:rsidP="006F2E75">
      <w:pPr>
        <w:bidi/>
        <w:jc w:val="both"/>
        <w:rPr>
          <w:rtl/>
        </w:rPr>
      </w:pPr>
    </w:p>
    <w:p w:rsidR="00E0459B" w:rsidRPr="008F7D63" w:rsidRDefault="00E0459B" w:rsidP="006F2E75">
      <w:pPr>
        <w:bidi/>
        <w:jc w:val="both"/>
        <w:rPr>
          <w:rtl/>
        </w:rPr>
      </w:pPr>
    </w:p>
    <w:p w:rsidR="005F2754" w:rsidRDefault="005F2754" w:rsidP="005F2754">
      <w:pPr>
        <w:bidi/>
        <w:jc w:val="center"/>
        <w:rPr>
          <w:b/>
          <w:bCs/>
          <w:sz w:val="220"/>
          <w:szCs w:val="220"/>
          <w:rtl/>
          <w:lang w:bidi="ar-IQ"/>
        </w:rPr>
      </w:pPr>
    </w:p>
    <w:p w:rsidR="005F2754" w:rsidRPr="0060462F" w:rsidRDefault="005F2754" w:rsidP="005F2754">
      <w:pPr>
        <w:bidi/>
        <w:jc w:val="center"/>
        <w:rPr>
          <w:b/>
          <w:bCs/>
          <w:sz w:val="180"/>
          <w:szCs w:val="180"/>
          <w:rtl/>
          <w:lang w:bidi="ar-IQ"/>
        </w:rPr>
      </w:pPr>
    </w:p>
    <w:p w:rsidR="005F2754" w:rsidRDefault="005F2754" w:rsidP="005F2754">
      <w:pPr>
        <w:bidi/>
        <w:jc w:val="center"/>
        <w:rPr>
          <w:b/>
          <w:bCs/>
          <w:sz w:val="220"/>
          <w:szCs w:val="220"/>
          <w:rtl/>
          <w:lang w:bidi="ar-IQ"/>
        </w:rPr>
      </w:pPr>
      <w:r>
        <w:rPr>
          <w:rFonts w:hint="cs"/>
          <w:b/>
          <w:bCs/>
          <w:sz w:val="220"/>
          <w:szCs w:val="220"/>
          <w:rtl/>
          <w:lang w:bidi="ar-IQ"/>
        </w:rPr>
        <w:t xml:space="preserve">المصادر </w:t>
      </w:r>
      <w:r w:rsidRPr="005F2754">
        <w:rPr>
          <w:rFonts w:hint="cs"/>
          <w:b/>
          <w:bCs/>
          <w:sz w:val="220"/>
          <w:szCs w:val="220"/>
          <w:rtl/>
          <w:lang w:bidi="ar-IQ"/>
        </w:rPr>
        <w:t xml:space="preserve"> </w:t>
      </w:r>
    </w:p>
    <w:p w:rsidR="005F2754" w:rsidRDefault="005F2754" w:rsidP="005F2754">
      <w:pPr>
        <w:bidi/>
        <w:jc w:val="center"/>
        <w:rPr>
          <w:b/>
          <w:bCs/>
          <w:sz w:val="220"/>
          <w:szCs w:val="220"/>
          <w:rtl/>
          <w:lang w:bidi="ar-IQ"/>
        </w:rPr>
      </w:pPr>
    </w:p>
    <w:p w:rsidR="005F2754" w:rsidRDefault="005F2754" w:rsidP="005F2754">
      <w:pPr>
        <w:bidi/>
        <w:jc w:val="center"/>
        <w:rPr>
          <w:b/>
          <w:bCs/>
          <w:sz w:val="56"/>
          <w:szCs w:val="56"/>
          <w:rtl/>
          <w:lang w:bidi="ar-IQ"/>
        </w:rPr>
      </w:pPr>
    </w:p>
    <w:p w:rsidR="00DF3B7E" w:rsidRDefault="00DF3B7E" w:rsidP="00C20277">
      <w:pPr>
        <w:bidi/>
        <w:jc w:val="both"/>
      </w:pPr>
    </w:p>
    <w:p w:rsidR="00E54E24" w:rsidRPr="001F2324" w:rsidRDefault="00E54E24" w:rsidP="00DF3B7E">
      <w:pPr>
        <w:pStyle w:val="a8"/>
        <w:numPr>
          <w:ilvl w:val="0"/>
          <w:numId w:val="8"/>
        </w:numPr>
        <w:bidi/>
        <w:ind w:left="-7" w:firstLine="0"/>
        <w:jc w:val="both"/>
      </w:pPr>
      <w:r w:rsidRPr="001F2324">
        <w:rPr>
          <w:rFonts w:hint="cs"/>
          <w:rtl/>
        </w:rPr>
        <w:lastRenderedPageBreak/>
        <w:t xml:space="preserve">إبراهيم </w:t>
      </w:r>
      <w:proofErr w:type="spellStart"/>
      <w:r w:rsidRPr="001F2324">
        <w:rPr>
          <w:rFonts w:hint="cs"/>
          <w:rtl/>
        </w:rPr>
        <w:t>الدغمة</w:t>
      </w:r>
      <w:proofErr w:type="spellEnd"/>
      <w:r w:rsidRPr="001F2324">
        <w:rPr>
          <w:rFonts w:hint="cs"/>
          <w:rtl/>
        </w:rPr>
        <w:t>، القانون الدولي الجديد للبحار دار النهضة العربية، القاهرة 1983.</w:t>
      </w:r>
    </w:p>
    <w:p w:rsidR="00E54E24" w:rsidRPr="001F2324" w:rsidRDefault="00E54E24" w:rsidP="006F2E75">
      <w:pPr>
        <w:pStyle w:val="a8"/>
        <w:numPr>
          <w:ilvl w:val="0"/>
          <w:numId w:val="8"/>
        </w:numPr>
        <w:bidi/>
        <w:ind w:left="-7" w:firstLine="0"/>
        <w:jc w:val="both"/>
        <w:rPr>
          <w:rtl/>
        </w:rPr>
      </w:pPr>
      <w:r w:rsidRPr="001F2324">
        <w:rPr>
          <w:rFonts w:hint="cs"/>
          <w:rtl/>
        </w:rPr>
        <w:t>بدرية عبد الله العوضي، الأحكام العامة في القانون الدولي للبحار (الكويت 1988).</w:t>
      </w:r>
    </w:p>
    <w:p w:rsidR="00E54E24" w:rsidRPr="001F2324" w:rsidRDefault="00E54E24" w:rsidP="006F2E75">
      <w:pPr>
        <w:pStyle w:val="a8"/>
        <w:numPr>
          <w:ilvl w:val="0"/>
          <w:numId w:val="8"/>
        </w:numPr>
        <w:bidi/>
        <w:ind w:left="-7" w:firstLine="0"/>
        <w:jc w:val="both"/>
        <w:rPr>
          <w:rtl/>
        </w:rPr>
      </w:pPr>
      <w:r w:rsidRPr="001F2324">
        <w:rPr>
          <w:rFonts w:hint="cs"/>
          <w:rtl/>
        </w:rPr>
        <w:t>صلاح الدين عامر، القانون الدولي الجديد للبحار، دراسة لأهم أحكام اتفاقية الأمم المتحدة لقانون البحار (دار النهضة العربية، القاهرة 1983).</w:t>
      </w:r>
    </w:p>
    <w:p w:rsidR="00E54E24" w:rsidRPr="001F2324" w:rsidRDefault="00E54E24" w:rsidP="006F2E75">
      <w:pPr>
        <w:pStyle w:val="a8"/>
        <w:numPr>
          <w:ilvl w:val="0"/>
          <w:numId w:val="8"/>
        </w:numPr>
        <w:bidi/>
        <w:ind w:left="-7" w:firstLine="0"/>
        <w:jc w:val="both"/>
        <w:rPr>
          <w:rtl/>
        </w:rPr>
      </w:pPr>
      <w:r w:rsidRPr="001F2324">
        <w:rPr>
          <w:rFonts w:hint="cs"/>
          <w:rtl/>
        </w:rPr>
        <w:t>عبد الكريم علوان، الوسيط في القانون الدولي العام، الكتاب الثاني (مكتبة دار الثقافة للنشر والتوزيع، عمّان 1997).</w:t>
      </w:r>
    </w:p>
    <w:p w:rsidR="00E54E24" w:rsidRPr="001F2324" w:rsidRDefault="00E54E24" w:rsidP="006F2E75">
      <w:pPr>
        <w:pStyle w:val="a8"/>
        <w:numPr>
          <w:ilvl w:val="0"/>
          <w:numId w:val="8"/>
        </w:numPr>
        <w:bidi/>
        <w:ind w:left="-7" w:firstLine="0"/>
        <w:jc w:val="both"/>
        <w:rPr>
          <w:rtl/>
        </w:rPr>
      </w:pPr>
      <w:r w:rsidRPr="001F2324">
        <w:rPr>
          <w:rFonts w:hint="cs"/>
          <w:rtl/>
        </w:rPr>
        <w:t>محمد الحاج حمود، القانون الدولي للبحار، مناطق الولاية الوطنية (مطبعة الأديب، بغداد 1990).</w:t>
      </w:r>
    </w:p>
    <w:p w:rsidR="007773BE" w:rsidRDefault="00E54E24" w:rsidP="006F2E75">
      <w:pPr>
        <w:pStyle w:val="a8"/>
        <w:numPr>
          <w:ilvl w:val="0"/>
          <w:numId w:val="8"/>
        </w:numPr>
        <w:bidi/>
        <w:ind w:left="-7" w:firstLine="0"/>
        <w:jc w:val="both"/>
      </w:pPr>
      <w:r w:rsidRPr="001F2324">
        <w:rPr>
          <w:rFonts w:hint="cs"/>
          <w:rtl/>
        </w:rPr>
        <w:t>محمد الحاج حمود، القانون الدولي للبحار- البحر العالي (مطبعة الأديب، بغداد 2001).</w:t>
      </w:r>
    </w:p>
    <w:p w:rsidR="007773BE" w:rsidRDefault="00E54E24" w:rsidP="006F2E75">
      <w:pPr>
        <w:pStyle w:val="a8"/>
        <w:numPr>
          <w:ilvl w:val="0"/>
          <w:numId w:val="8"/>
        </w:numPr>
        <w:bidi/>
        <w:ind w:left="-7" w:firstLine="0"/>
        <w:jc w:val="both"/>
      </w:pPr>
      <w:r w:rsidRPr="001F2324">
        <w:rPr>
          <w:rFonts w:hint="cs"/>
          <w:rtl/>
        </w:rPr>
        <w:t>محمد المجذوب، القانون الدولي العام (منشورات الحلبي الحقوقية، بيروت 2002).</w:t>
      </w:r>
      <w:r w:rsidR="007773BE">
        <w:rPr>
          <w:rFonts w:hint="cs"/>
          <w:rtl/>
        </w:rPr>
        <w:t xml:space="preserve"> </w:t>
      </w:r>
      <w:r w:rsidR="00E0459B" w:rsidRPr="007773BE">
        <w:rPr>
          <w:rFonts w:hint="cs"/>
          <w:rtl/>
        </w:rPr>
        <w:t>ابن</w:t>
      </w:r>
      <w:r w:rsidR="00E0459B" w:rsidRPr="007773BE">
        <w:t xml:space="preserve"> </w:t>
      </w:r>
      <w:r w:rsidR="00E0459B" w:rsidRPr="007773BE">
        <w:rPr>
          <w:rFonts w:hint="cs"/>
          <w:rtl/>
        </w:rPr>
        <w:t>منظور</w:t>
      </w:r>
      <w:r w:rsidR="00E0459B" w:rsidRPr="007773BE">
        <w:t xml:space="preserve"> </w:t>
      </w:r>
      <w:r w:rsidR="00E0459B" w:rsidRPr="007773BE">
        <w:rPr>
          <w:rFonts w:hint="cs"/>
          <w:rtl/>
        </w:rPr>
        <w:t>ج</w:t>
      </w:r>
      <w:r w:rsidR="007773BE">
        <w:rPr>
          <w:rFonts w:hint="cs"/>
          <w:rtl/>
        </w:rPr>
        <w:t>م</w:t>
      </w:r>
      <w:r w:rsidR="00E0459B" w:rsidRPr="007773BE">
        <w:rPr>
          <w:rFonts w:hint="cs"/>
          <w:rtl/>
        </w:rPr>
        <w:t>ال</w:t>
      </w:r>
      <w:r w:rsidR="00E0459B" w:rsidRPr="007773BE">
        <w:t xml:space="preserve"> </w:t>
      </w:r>
      <w:r w:rsidR="00E0459B" w:rsidRPr="007773BE">
        <w:rPr>
          <w:rFonts w:hint="cs"/>
          <w:rtl/>
        </w:rPr>
        <w:t>الدين</w:t>
      </w:r>
      <w:r w:rsidR="00E0459B" w:rsidRPr="007773BE">
        <w:t xml:space="preserve"> </w:t>
      </w:r>
      <w:r w:rsidR="00E0459B" w:rsidRPr="007773BE">
        <w:rPr>
          <w:rFonts w:hint="cs"/>
          <w:rtl/>
        </w:rPr>
        <w:t>م</w:t>
      </w:r>
      <w:r w:rsidR="007773BE">
        <w:rPr>
          <w:rFonts w:hint="cs"/>
          <w:rtl/>
        </w:rPr>
        <w:t>ح</w:t>
      </w:r>
      <w:r w:rsidR="00E0459B" w:rsidRPr="007773BE">
        <w:rPr>
          <w:rFonts w:hint="cs"/>
          <w:rtl/>
        </w:rPr>
        <w:t>مد</w:t>
      </w:r>
      <w:r w:rsidR="00E0459B" w:rsidRPr="007773BE">
        <w:t>)</w:t>
      </w:r>
      <w:r w:rsidR="00E0459B" w:rsidRPr="007773BE">
        <w:rPr>
          <w:rFonts w:hint="cs"/>
          <w:rtl/>
        </w:rPr>
        <w:t>،</w:t>
      </w:r>
      <w:r w:rsidR="00E0459B" w:rsidRPr="007773BE">
        <w:t xml:space="preserve"> </w:t>
      </w:r>
      <w:r w:rsidR="00E0459B" w:rsidRPr="007773BE">
        <w:rPr>
          <w:rFonts w:hint="cs"/>
          <w:rtl/>
        </w:rPr>
        <w:t>لسان</w:t>
      </w:r>
      <w:r w:rsidR="00E0459B" w:rsidRPr="007773BE">
        <w:t xml:space="preserve"> </w:t>
      </w:r>
      <w:r w:rsidR="00E0459B" w:rsidRPr="007773BE">
        <w:rPr>
          <w:rFonts w:hint="cs"/>
          <w:rtl/>
        </w:rPr>
        <w:t>العرب،</w:t>
      </w:r>
      <w:r w:rsidR="00E0459B" w:rsidRPr="007773BE">
        <w:t xml:space="preserve"> </w:t>
      </w:r>
      <w:r w:rsidR="00E0459B" w:rsidRPr="007773BE">
        <w:rPr>
          <w:rFonts w:hint="cs"/>
          <w:rtl/>
        </w:rPr>
        <w:t>بي</w:t>
      </w:r>
      <w:r w:rsidR="007773BE">
        <w:rPr>
          <w:rFonts w:hint="cs"/>
          <w:rtl/>
        </w:rPr>
        <w:t>ر</w:t>
      </w:r>
      <w:r w:rsidR="00E0459B" w:rsidRPr="007773BE">
        <w:rPr>
          <w:rFonts w:hint="cs"/>
          <w:rtl/>
        </w:rPr>
        <w:t>وت،</w:t>
      </w:r>
      <w:r w:rsidR="00E0459B" w:rsidRPr="007773BE">
        <w:t xml:space="preserve"> </w:t>
      </w:r>
      <w:r w:rsidR="00E0459B" w:rsidRPr="007773BE">
        <w:rPr>
          <w:rFonts w:hint="cs"/>
          <w:rtl/>
        </w:rPr>
        <w:t>دار</w:t>
      </w:r>
      <w:r w:rsidR="00E0459B" w:rsidRPr="007773BE">
        <w:t xml:space="preserve"> </w:t>
      </w:r>
      <w:r w:rsidR="00E0459B" w:rsidRPr="007773BE">
        <w:rPr>
          <w:rFonts w:hint="cs"/>
          <w:rtl/>
        </w:rPr>
        <w:t>الفكر</w:t>
      </w:r>
      <w:r w:rsidR="00E0459B" w:rsidRPr="007773BE">
        <w:t xml:space="preserve"> </w:t>
      </w:r>
      <w:r w:rsidR="00E0459B" w:rsidRPr="007773BE">
        <w:rPr>
          <w:rFonts w:hint="cs"/>
          <w:rtl/>
        </w:rPr>
        <w:t>بدون</w:t>
      </w:r>
      <w:r w:rsidR="00E0459B" w:rsidRPr="007773BE">
        <w:t xml:space="preserve"> </w:t>
      </w:r>
      <w:r w:rsidR="00E0459B" w:rsidRPr="007773BE">
        <w:rPr>
          <w:rFonts w:hint="cs"/>
          <w:rtl/>
        </w:rPr>
        <w:t>تاريخ</w:t>
      </w:r>
      <w:r w:rsidR="00E0459B" w:rsidRPr="007773BE">
        <w:t xml:space="preserve"> </w:t>
      </w:r>
      <w:r w:rsidR="00E0459B" w:rsidRPr="007773BE">
        <w:rPr>
          <w:rFonts w:hint="cs"/>
          <w:rtl/>
        </w:rPr>
        <w:t>الصدار</w:t>
      </w:r>
      <w:r w:rsidR="00E0459B" w:rsidRPr="007773BE">
        <w:t>.</w:t>
      </w:r>
    </w:p>
    <w:p w:rsidR="007773BE" w:rsidRDefault="00E0459B" w:rsidP="006F2E75">
      <w:pPr>
        <w:pStyle w:val="a8"/>
        <w:numPr>
          <w:ilvl w:val="0"/>
          <w:numId w:val="8"/>
        </w:numPr>
        <w:bidi/>
        <w:ind w:left="-7" w:firstLine="0"/>
        <w:jc w:val="both"/>
      </w:pPr>
      <w:r w:rsidRPr="007773BE">
        <w:rPr>
          <w:rFonts w:hint="cs"/>
          <w:rtl/>
        </w:rPr>
        <w:t>أبو</w:t>
      </w:r>
      <w:r w:rsidRPr="007773BE">
        <w:t xml:space="preserve"> </w:t>
      </w:r>
      <w:r w:rsidRPr="007773BE">
        <w:rPr>
          <w:rFonts w:hint="cs"/>
          <w:rtl/>
        </w:rPr>
        <w:t>هيف</w:t>
      </w:r>
      <w:r w:rsidRPr="007773BE">
        <w:t xml:space="preserve"> </w:t>
      </w:r>
      <w:r w:rsidRPr="007773BE">
        <w:rPr>
          <w:rFonts w:hint="cs"/>
          <w:rtl/>
        </w:rPr>
        <w:t>صادق</w:t>
      </w:r>
      <w:r w:rsidR="007773BE">
        <w:rPr>
          <w:rFonts w:hint="cs"/>
          <w:rtl/>
        </w:rPr>
        <w:t>،</w:t>
      </w:r>
      <w:r w:rsidRPr="007773BE">
        <w:t xml:space="preserve"> </w:t>
      </w:r>
      <w:r w:rsidRPr="007773BE">
        <w:rPr>
          <w:rFonts w:hint="cs"/>
          <w:rtl/>
        </w:rPr>
        <w:t>القانون</w:t>
      </w:r>
      <w:r w:rsidRPr="007773BE">
        <w:t xml:space="preserve"> </w:t>
      </w:r>
      <w:r w:rsidRPr="007773BE">
        <w:rPr>
          <w:rFonts w:hint="cs"/>
          <w:rtl/>
        </w:rPr>
        <w:t>الدول</w:t>
      </w:r>
      <w:r w:rsidRPr="007773BE">
        <w:t xml:space="preserve"> </w:t>
      </w:r>
      <w:r w:rsidRPr="007773BE">
        <w:rPr>
          <w:rFonts w:hint="cs"/>
          <w:rtl/>
        </w:rPr>
        <w:t>العام،</w:t>
      </w:r>
      <w:r w:rsidRPr="007773BE">
        <w:t xml:space="preserve"> </w:t>
      </w:r>
      <w:r w:rsidR="007773BE" w:rsidRPr="007773BE">
        <w:rPr>
          <w:rFonts w:hint="cs"/>
          <w:rtl/>
        </w:rPr>
        <w:t>الإسكندري</w:t>
      </w:r>
      <w:r w:rsidR="007773BE" w:rsidRPr="007773BE">
        <w:rPr>
          <w:rFonts w:hint="eastAsia"/>
          <w:rtl/>
        </w:rPr>
        <w:t>ة</w:t>
      </w:r>
      <w:r w:rsidRPr="007773BE">
        <w:rPr>
          <w:rFonts w:hint="cs"/>
          <w:rtl/>
        </w:rPr>
        <w:t>،</w:t>
      </w:r>
      <w:r w:rsidRPr="007773BE">
        <w:t xml:space="preserve"> </w:t>
      </w:r>
      <w:r w:rsidRPr="007773BE">
        <w:rPr>
          <w:rFonts w:hint="cs"/>
          <w:rtl/>
        </w:rPr>
        <w:t>منشأة</w:t>
      </w:r>
      <w:r w:rsidRPr="007773BE">
        <w:t xml:space="preserve"> </w:t>
      </w:r>
      <w:r w:rsidRPr="007773BE">
        <w:rPr>
          <w:rFonts w:hint="cs"/>
          <w:rtl/>
        </w:rPr>
        <w:t>العارف،</w:t>
      </w:r>
      <w:r w:rsidRPr="007773BE">
        <w:t xml:space="preserve"> </w:t>
      </w:r>
      <w:r w:rsidRPr="007773BE">
        <w:rPr>
          <w:rFonts w:hint="cs"/>
          <w:rtl/>
        </w:rPr>
        <w:t>الطبعة</w:t>
      </w:r>
      <w:r w:rsidRPr="007773BE">
        <w:t xml:space="preserve"> </w:t>
      </w:r>
      <w:r w:rsidRPr="007773BE">
        <w:rPr>
          <w:rFonts w:hint="cs"/>
          <w:rtl/>
        </w:rPr>
        <w:t>الثامنة،</w:t>
      </w:r>
      <w:r w:rsidRPr="007773BE">
        <w:t xml:space="preserve"> 1990</w:t>
      </w:r>
    </w:p>
    <w:p w:rsidR="007773BE" w:rsidRDefault="00E0459B" w:rsidP="006F2E75">
      <w:pPr>
        <w:pStyle w:val="a8"/>
        <w:numPr>
          <w:ilvl w:val="0"/>
          <w:numId w:val="8"/>
        </w:numPr>
        <w:bidi/>
        <w:ind w:left="-7" w:firstLine="0"/>
        <w:jc w:val="both"/>
      </w:pPr>
      <w:r w:rsidRPr="007773BE">
        <w:rPr>
          <w:rFonts w:hint="cs"/>
          <w:rtl/>
        </w:rPr>
        <w:t>توفيق</w:t>
      </w:r>
      <w:r w:rsidRPr="007773BE">
        <w:t xml:space="preserve"> </w:t>
      </w:r>
      <w:r w:rsidRPr="007773BE">
        <w:rPr>
          <w:rFonts w:hint="cs"/>
          <w:rtl/>
        </w:rPr>
        <w:t>عبد</w:t>
      </w:r>
      <w:r w:rsidRPr="007773BE">
        <w:t xml:space="preserve"> </w:t>
      </w:r>
      <w:r w:rsidRPr="007773BE">
        <w:rPr>
          <w:rFonts w:hint="cs"/>
          <w:rtl/>
        </w:rPr>
        <w:t>العزيز</w:t>
      </w:r>
      <w:r w:rsidR="007773BE">
        <w:rPr>
          <w:rFonts w:hint="cs"/>
          <w:rtl/>
        </w:rPr>
        <w:t>،</w:t>
      </w:r>
      <w:r w:rsidRPr="007773BE">
        <w:t xml:space="preserve"> </w:t>
      </w:r>
      <w:r w:rsidRPr="007773BE">
        <w:rPr>
          <w:rFonts w:hint="cs"/>
          <w:rtl/>
        </w:rPr>
        <w:t>القانون</w:t>
      </w:r>
      <w:r w:rsidRPr="007773BE">
        <w:t xml:space="preserve"> </w:t>
      </w:r>
      <w:r w:rsidRPr="007773BE">
        <w:rPr>
          <w:rFonts w:hint="cs"/>
          <w:rtl/>
        </w:rPr>
        <w:t>البحري،</w:t>
      </w:r>
      <w:r w:rsidRPr="007773BE">
        <w:t xml:space="preserve"> </w:t>
      </w:r>
      <w:r w:rsidRPr="007773BE">
        <w:rPr>
          <w:rFonts w:hint="cs"/>
          <w:rtl/>
        </w:rPr>
        <w:t>الدار</w:t>
      </w:r>
      <w:r w:rsidRPr="007773BE">
        <w:t xml:space="preserve"> </w:t>
      </w:r>
      <w:r w:rsidRPr="007773BE">
        <w:rPr>
          <w:rFonts w:hint="cs"/>
          <w:rtl/>
        </w:rPr>
        <w:t>البيضاء،</w:t>
      </w:r>
      <w:r w:rsidRPr="007773BE">
        <w:t xml:space="preserve"> </w:t>
      </w:r>
      <w:r w:rsidRPr="007773BE">
        <w:rPr>
          <w:rFonts w:hint="cs"/>
          <w:rtl/>
        </w:rPr>
        <w:t>دار</w:t>
      </w:r>
      <w:r w:rsidRPr="007773BE">
        <w:t xml:space="preserve"> </w:t>
      </w:r>
      <w:r w:rsidRPr="007773BE">
        <w:rPr>
          <w:rFonts w:hint="cs"/>
          <w:rtl/>
        </w:rPr>
        <w:t>الثقافة،</w:t>
      </w:r>
      <w:r w:rsidRPr="007773BE">
        <w:t xml:space="preserve"> 1990</w:t>
      </w:r>
    </w:p>
    <w:p w:rsidR="007773BE" w:rsidRDefault="00E0459B" w:rsidP="006F2E75">
      <w:pPr>
        <w:pStyle w:val="a8"/>
        <w:numPr>
          <w:ilvl w:val="0"/>
          <w:numId w:val="8"/>
        </w:numPr>
        <w:bidi/>
        <w:ind w:left="-7" w:firstLine="0"/>
        <w:jc w:val="both"/>
      </w:pPr>
      <w:r w:rsidRPr="007773BE">
        <w:rPr>
          <w:rFonts w:hint="cs"/>
          <w:rtl/>
        </w:rPr>
        <w:t>ال</w:t>
      </w:r>
      <w:r w:rsidR="007773BE">
        <w:rPr>
          <w:rFonts w:hint="cs"/>
          <w:rtl/>
        </w:rPr>
        <w:t>ح</w:t>
      </w:r>
      <w:r w:rsidRPr="007773BE">
        <w:rPr>
          <w:rFonts w:hint="cs"/>
          <w:rtl/>
        </w:rPr>
        <w:t>اج</w:t>
      </w:r>
      <w:r w:rsidRPr="007773BE">
        <w:t xml:space="preserve"> </w:t>
      </w:r>
      <w:r w:rsidRPr="007773BE">
        <w:rPr>
          <w:rFonts w:hint="cs"/>
          <w:rtl/>
        </w:rPr>
        <w:t>سامي</w:t>
      </w:r>
      <w:r w:rsidRPr="007773BE">
        <w:t xml:space="preserve"> </w:t>
      </w:r>
      <w:r w:rsidRPr="007773BE">
        <w:rPr>
          <w:rFonts w:hint="cs"/>
          <w:rtl/>
        </w:rPr>
        <w:t>سال</w:t>
      </w:r>
      <w:r w:rsidR="007773BE">
        <w:rPr>
          <w:rFonts w:hint="cs"/>
          <w:rtl/>
        </w:rPr>
        <w:t>م ،</w:t>
      </w:r>
      <w:r w:rsidRPr="007773BE">
        <w:t xml:space="preserve"> </w:t>
      </w:r>
      <w:r w:rsidRPr="007773BE">
        <w:rPr>
          <w:rFonts w:hint="cs"/>
          <w:rtl/>
        </w:rPr>
        <w:t>قانون</w:t>
      </w:r>
      <w:r w:rsidRPr="007773BE">
        <w:t xml:space="preserve"> </w:t>
      </w:r>
      <w:r w:rsidRPr="007773BE">
        <w:rPr>
          <w:rFonts w:hint="cs"/>
          <w:rtl/>
        </w:rPr>
        <w:t>البحار</w:t>
      </w:r>
      <w:r w:rsidRPr="007773BE">
        <w:t xml:space="preserve"> </w:t>
      </w:r>
      <w:r w:rsidRPr="007773BE">
        <w:rPr>
          <w:rFonts w:hint="cs"/>
          <w:rtl/>
        </w:rPr>
        <w:t>ال</w:t>
      </w:r>
      <w:r w:rsidR="007773BE">
        <w:rPr>
          <w:rFonts w:hint="cs"/>
          <w:rtl/>
        </w:rPr>
        <w:t>ج</w:t>
      </w:r>
      <w:r w:rsidRPr="007773BE">
        <w:rPr>
          <w:rFonts w:hint="cs"/>
          <w:rtl/>
        </w:rPr>
        <w:t>ديد</w:t>
      </w:r>
      <w:r w:rsidRPr="007773BE">
        <w:t xml:space="preserve"> </w:t>
      </w:r>
      <w:r w:rsidRPr="007773BE">
        <w:rPr>
          <w:rFonts w:hint="cs"/>
          <w:rtl/>
        </w:rPr>
        <w:t>بي</w:t>
      </w:r>
      <w:r w:rsidR="007773BE">
        <w:rPr>
          <w:rFonts w:hint="cs"/>
          <w:rtl/>
        </w:rPr>
        <w:t>ن</w:t>
      </w:r>
      <w:r w:rsidRPr="007773BE">
        <w:t xml:space="preserve"> </w:t>
      </w:r>
      <w:r w:rsidRPr="007773BE">
        <w:rPr>
          <w:rFonts w:hint="cs"/>
          <w:rtl/>
        </w:rPr>
        <w:t>التقليد</w:t>
      </w:r>
      <w:r w:rsidRPr="007773BE">
        <w:t xml:space="preserve"> </w:t>
      </w:r>
      <w:r w:rsidRPr="007773BE">
        <w:rPr>
          <w:rFonts w:hint="cs"/>
          <w:rtl/>
        </w:rPr>
        <w:t>والتجديد،</w:t>
      </w:r>
      <w:r w:rsidRPr="007773BE">
        <w:t xml:space="preserve"> </w:t>
      </w:r>
      <w:r w:rsidRPr="007773BE">
        <w:rPr>
          <w:rFonts w:hint="cs"/>
          <w:rtl/>
        </w:rPr>
        <w:t>بي</w:t>
      </w:r>
      <w:r w:rsidR="007773BE">
        <w:rPr>
          <w:rFonts w:hint="cs"/>
          <w:rtl/>
        </w:rPr>
        <w:t>ر</w:t>
      </w:r>
      <w:r w:rsidRPr="007773BE">
        <w:rPr>
          <w:rFonts w:hint="cs"/>
          <w:rtl/>
        </w:rPr>
        <w:t>وت،</w:t>
      </w:r>
      <w:r w:rsidRPr="007773BE">
        <w:t xml:space="preserve"> </w:t>
      </w:r>
      <w:r w:rsidRPr="007773BE">
        <w:rPr>
          <w:rFonts w:hint="cs"/>
          <w:rtl/>
        </w:rPr>
        <w:t>معهد</w:t>
      </w:r>
      <w:r w:rsidRPr="007773BE">
        <w:t xml:space="preserve"> </w:t>
      </w:r>
      <w:r w:rsidRPr="007773BE">
        <w:rPr>
          <w:rFonts w:hint="cs"/>
          <w:rtl/>
        </w:rPr>
        <w:t>ال</w:t>
      </w:r>
      <w:r w:rsidR="007773BE">
        <w:rPr>
          <w:rFonts w:hint="cs"/>
          <w:rtl/>
        </w:rPr>
        <w:t>ا</w:t>
      </w:r>
      <w:r w:rsidRPr="007773BE">
        <w:rPr>
          <w:rFonts w:hint="cs"/>
          <w:rtl/>
        </w:rPr>
        <w:t>ن</w:t>
      </w:r>
      <w:r w:rsidR="007773BE">
        <w:rPr>
          <w:rFonts w:hint="cs"/>
          <w:rtl/>
        </w:rPr>
        <w:t>م</w:t>
      </w:r>
      <w:r w:rsidRPr="007773BE">
        <w:rPr>
          <w:rFonts w:hint="cs"/>
          <w:rtl/>
        </w:rPr>
        <w:t>اء</w:t>
      </w:r>
      <w:r w:rsidRPr="007773BE">
        <w:t xml:space="preserve"> </w:t>
      </w:r>
      <w:r w:rsidRPr="007773BE">
        <w:rPr>
          <w:rFonts w:hint="cs"/>
          <w:rtl/>
        </w:rPr>
        <w:t>العرب</w:t>
      </w:r>
      <w:r w:rsidR="007773BE">
        <w:rPr>
          <w:rFonts w:hint="cs"/>
          <w:rtl/>
        </w:rPr>
        <w:t>ي</w:t>
      </w:r>
      <w:r w:rsidRPr="007773BE">
        <w:rPr>
          <w:rFonts w:hint="cs"/>
          <w:rtl/>
        </w:rPr>
        <w:t>،</w:t>
      </w:r>
      <w:r w:rsidRPr="007773BE">
        <w:t xml:space="preserve"> 1987</w:t>
      </w:r>
    </w:p>
    <w:p w:rsidR="007773BE" w:rsidRDefault="00E0459B" w:rsidP="006F2E75">
      <w:pPr>
        <w:pStyle w:val="a8"/>
        <w:numPr>
          <w:ilvl w:val="0"/>
          <w:numId w:val="8"/>
        </w:numPr>
        <w:bidi/>
        <w:ind w:left="-7" w:firstLine="0"/>
        <w:jc w:val="both"/>
      </w:pPr>
      <w:r w:rsidRPr="007773BE">
        <w:rPr>
          <w:rFonts w:hint="cs"/>
          <w:rtl/>
        </w:rPr>
        <w:t>حسني</w:t>
      </w:r>
      <w:r w:rsidRPr="007773BE">
        <w:t xml:space="preserve"> </w:t>
      </w:r>
      <w:r w:rsidRPr="007773BE">
        <w:rPr>
          <w:rFonts w:hint="cs"/>
          <w:rtl/>
        </w:rPr>
        <w:t>إبراهيم</w:t>
      </w:r>
      <w:r w:rsidRPr="007773BE">
        <w:t xml:space="preserve"> </w:t>
      </w:r>
      <w:r w:rsidRPr="007773BE">
        <w:rPr>
          <w:rFonts w:hint="cs"/>
          <w:rtl/>
        </w:rPr>
        <w:t>صل</w:t>
      </w:r>
      <w:r w:rsidR="007773BE">
        <w:rPr>
          <w:rFonts w:hint="cs"/>
          <w:rtl/>
        </w:rPr>
        <w:t>ا</w:t>
      </w:r>
      <w:r w:rsidRPr="007773BE">
        <w:rPr>
          <w:rFonts w:hint="cs"/>
          <w:rtl/>
        </w:rPr>
        <w:t>ح</w:t>
      </w:r>
      <w:r w:rsidRPr="007773BE">
        <w:t xml:space="preserve"> </w:t>
      </w:r>
      <w:r w:rsidRPr="007773BE">
        <w:rPr>
          <w:rFonts w:hint="cs"/>
          <w:rtl/>
        </w:rPr>
        <w:t>عبيد</w:t>
      </w:r>
      <w:r w:rsidR="007773BE">
        <w:rPr>
          <w:rFonts w:hint="cs"/>
          <w:rtl/>
        </w:rPr>
        <w:t>،</w:t>
      </w:r>
      <w:r w:rsidRPr="007773BE">
        <w:t xml:space="preserve"> </w:t>
      </w:r>
      <w:r w:rsidRPr="007773BE">
        <w:rPr>
          <w:rFonts w:hint="cs"/>
          <w:rtl/>
        </w:rPr>
        <w:t>الرية</w:t>
      </w:r>
      <w:r w:rsidRPr="007773BE">
        <w:t xml:space="preserve"> </w:t>
      </w:r>
      <w:r w:rsidRPr="007773BE">
        <w:rPr>
          <w:rFonts w:hint="cs"/>
          <w:rtl/>
        </w:rPr>
        <w:t>الدولية،</w:t>
      </w:r>
      <w:r w:rsidRPr="007773BE">
        <w:t xml:space="preserve"> </w:t>
      </w:r>
      <w:r w:rsidRPr="007773BE">
        <w:rPr>
          <w:rFonts w:hint="cs"/>
          <w:rtl/>
        </w:rPr>
        <w:t>دراسة</w:t>
      </w:r>
      <w:r w:rsidRPr="007773BE">
        <w:t xml:space="preserve"> </w:t>
      </w:r>
      <w:r w:rsidRPr="007773BE">
        <w:rPr>
          <w:rFonts w:hint="cs"/>
          <w:rtl/>
        </w:rPr>
        <w:t>ت</w:t>
      </w:r>
      <w:r w:rsidR="007773BE">
        <w:rPr>
          <w:rFonts w:hint="cs"/>
          <w:rtl/>
        </w:rPr>
        <w:t>ح</w:t>
      </w:r>
      <w:r w:rsidRPr="007773BE">
        <w:rPr>
          <w:rFonts w:hint="cs"/>
          <w:rtl/>
        </w:rPr>
        <w:t>ليلية</w:t>
      </w:r>
      <w:r w:rsidRPr="007773BE">
        <w:t xml:space="preserve"> </w:t>
      </w:r>
      <w:r w:rsidRPr="007773BE">
        <w:rPr>
          <w:rFonts w:hint="cs"/>
          <w:rtl/>
        </w:rPr>
        <w:t>تطبيقية،</w:t>
      </w:r>
      <w:r w:rsidRPr="007773BE">
        <w:t xml:space="preserve"> </w:t>
      </w:r>
      <w:r w:rsidRPr="007773BE">
        <w:rPr>
          <w:rFonts w:hint="cs"/>
          <w:rtl/>
        </w:rPr>
        <w:t>القاهرة،</w:t>
      </w:r>
      <w:r w:rsidRPr="007773BE">
        <w:t xml:space="preserve"> </w:t>
      </w:r>
      <w:r w:rsidRPr="007773BE">
        <w:rPr>
          <w:rFonts w:hint="cs"/>
          <w:rtl/>
        </w:rPr>
        <w:t>دار</w:t>
      </w:r>
      <w:r w:rsidRPr="007773BE">
        <w:t xml:space="preserve"> </w:t>
      </w:r>
      <w:r w:rsidRPr="007773BE">
        <w:rPr>
          <w:rFonts w:hint="cs"/>
          <w:rtl/>
        </w:rPr>
        <w:t>النهضة</w:t>
      </w:r>
      <w:r w:rsidRPr="007773BE">
        <w:t xml:space="preserve"> </w:t>
      </w:r>
      <w:r w:rsidRPr="007773BE">
        <w:rPr>
          <w:rFonts w:hint="cs"/>
          <w:rtl/>
        </w:rPr>
        <w:t>العربية،</w:t>
      </w:r>
      <w:r w:rsidRPr="007773BE">
        <w:t xml:space="preserve"> 1979</w:t>
      </w:r>
    </w:p>
    <w:p w:rsidR="005E2023" w:rsidRDefault="00E0459B" w:rsidP="006F2E75">
      <w:pPr>
        <w:pStyle w:val="a8"/>
        <w:numPr>
          <w:ilvl w:val="0"/>
          <w:numId w:val="8"/>
        </w:numPr>
        <w:bidi/>
        <w:ind w:left="-7" w:firstLine="0"/>
        <w:jc w:val="both"/>
      </w:pPr>
      <w:r w:rsidRPr="007773BE">
        <w:rPr>
          <w:rFonts w:hint="cs"/>
          <w:rtl/>
        </w:rPr>
        <w:t>ال</w:t>
      </w:r>
      <w:r w:rsidR="007773BE">
        <w:rPr>
          <w:rFonts w:hint="cs"/>
          <w:rtl/>
        </w:rPr>
        <w:t>ح</w:t>
      </w:r>
      <w:r w:rsidRPr="007773BE">
        <w:rPr>
          <w:rFonts w:hint="cs"/>
          <w:rtl/>
        </w:rPr>
        <w:t>فناوي</w:t>
      </w:r>
      <w:r w:rsidRPr="007773BE">
        <w:t xml:space="preserve"> </w:t>
      </w:r>
      <w:r w:rsidR="007773BE">
        <w:rPr>
          <w:rFonts w:hint="cs"/>
          <w:rtl/>
        </w:rPr>
        <w:t xml:space="preserve"> </w:t>
      </w:r>
      <w:r w:rsidRPr="007773BE">
        <w:rPr>
          <w:rFonts w:hint="cs"/>
          <w:rtl/>
        </w:rPr>
        <w:t>مصطفى</w:t>
      </w:r>
      <w:r w:rsidR="007773BE">
        <w:rPr>
          <w:rFonts w:hint="cs"/>
          <w:rtl/>
        </w:rPr>
        <w:t>،</w:t>
      </w:r>
      <w:r w:rsidRPr="007773BE">
        <w:t xml:space="preserve"> </w:t>
      </w:r>
      <w:r w:rsidRPr="007773BE">
        <w:rPr>
          <w:rFonts w:hint="cs"/>
          <w:rtl/>
        </w:rPr>
        <w:t>قانون</w:t>
      </w:r>
      <w:r w:rsidRPr="007773BE">
        <w:t xml:space="preserve"> </w:t>
      </w:r>
      <w:r w:rsidRPr="007773BE">
        <w:rPr>
          <w:rFonts w:hint="cs"/>
          <w:rtl/>
        </w:rPr>
        <w:t>البحار</w:t>
      </w:r>
      <w:r w:rsidRPr="007773BE">
        <w:t xml:space="preserve"> </w:t>
      </w:r>
      <w:r w:rsidRPr="007773BE">
        <w:rPr>
          <w:rFonts w:hint="cs"/>
          <w:rtl/>
        </w:rPr>
        <w:t>الدول</w:t>
      </w:r>
      <w:r w:rsidRPr="007773BE">
        <w:t xml:space="preserve"> </w:t>
      </w:r>
      <w:r w:rsidRPr="007773BE">
        <w:rPr>
          <w:rFonts w:hint="cs"/>
          <w:rtl/>
        </w:rPr>
        <w:t>ف</w:t>
      </w:r>
      <w:r w:rsidRPr="007773BE">
        <w:t xml:space="preserve"> </w:t>
      </w:r>
      <w:r w:rsidRPr="007773BE">
        <w:rPr>
          <w:rFonts w:hint="cs"/>
          <w:rtl/>
        </w:rPr>
        <w:t>زمن</w:t>
      </w:r>
      <w:r w:rsidRPr="007773BE">
        <w:t xml:space="preserve"> </w:t>
      </w:r>
      <w:r w:rsidRPr="007773BE">
        <w:rPr>
          <w:rFonts w:hint="cs"/>
          <w:rtl/>
        </w:rPr>
        <w:t>السلم،</w:t>
      </w:r>
      <w:r w:rsidRPr="007773BE">
        <w:t xml:space="preserve"> </w:t>
      </w:r>
      <w:r w:rsidRPr="007773BE">
        <w:rPr>
          <w:rFonts w:hint="cs"/>
          <w:rtl/>
        </w:rPr>
        <w:t>القاهرة،</w:t>
      </w:r>
      <w:r w:rsidRPr="007773BE">
        <w:t xml:space="preserve"> </w:t>
      </w:r>
      <w:r w:rsidRPr="007773BE">
        <w:rPr>
          <w:rFonts w:hint="cs"/>
          <w:rtl/>
        </w:rPr>
        <w:t>الكتبة</w:t>
      </w:r>
      <w:r w:rsidRPr="007773BE">
        <w:t xml:space="preserve"> </w:t>
      </w:r>
      <w:proofErr w:type="spellStart"/>
      <w:r w:rsidRPr="007773BE">
        <w:rPr>
          <w:rFonts w:hint="cs"/>
          <w:rtl/>
        </w:rPr>
        <w:t>ال</w:t>
      </w:r>
      <w:r w:rsidR="007773BE">
        <w:rPr>
          <w:rFonts w:hint="cs"/>
          <w:rtl/>
        </w:rPr>
        <w:t>ا</w:t>
      </w:r>
      <w:r w:rsidRPr="007773BE">
        <w:rPr>
          <w:rFonts w:hint="cs"/>
          <w:rtl/>
        </w:rPr>
        <w:t>ن</w:t>
      </w:r>
      <w:r w:rsidR="007773BE">
        <w:rPr>
          <w:rFonts w:hint="cs"/>
          <w:rtl/>
        </w:rPr>
        <w:t>ك</w:t>
      </w:r>
      <w:r w:rsidRPr="007773BE">
        <w:rPr>
          <w:rFonts w:hint="cs"/>
          <w:rtl/>
        </w:rPr>
        <w:t>لومصرية</w:t>
      </w:r>
      <w:proofErr w:type="spellEnd"/>
      <w:r w:rsidRPr="007773BE">
        <w:rPr>
          <w:rFonts w:hint="cs"/>
          <w:rtl/>
        </w:rPr>
        <w:t>،</w:t>
      </w:r>
      <w:r w:rsidRPr="007773BE">
        <w:t xml:space="preserve"> 1962</w:t>
      </w:r>
    </w:p>
    <w:p w:rsidR="005E2023" w:rsidRDefault="00E0459B" w:rsidP="006F2E75">
      <w:pPr>
        <w:pStyle w:val="a8"/>
        <w:numPr>
          <w:ilvl w:val="0"/>
          <w:numId w:val="8"/>
        </w:numPr>
        <w:bidi/>
        <w:ind w:left="-7" w:firstLine="0"/>
        <w:jc w:val="both"/>
      </w:pPr>
      <w:r w:rsidRPr="007773BE">
        <w:rPr>
          <w:rFonts w:hint="cs"/>
          <w:rtl/>
        </w:rPr>
        <w:t>خطاب</w:t>
      </w:r>
      <w:r w:rsidRPr="007773BE">
        <w:t xml:space="preserve"> </w:t>
      </w:r>
      <w:r w:rsidRPr="007773BE">
        <w:rPr>
          <w:rFonts w:hint="cs"/>
          <w:rtl/>
        </w:rPr>
        <w:t>حسن،</w:t>
      </w:r>
      <w:r w:rsidRPr="007773BE">
        <w:t xml:space="preserve"> </w:t>
      </w:r>
      <w:r w:rsidRPr="007773BE">
        <w:rPr>
          <w:rFonts w:hint="cs"/>
          <w:rtl/>
        </w:rPr>
        <w:t>البحث</w:t>
      </w:r>
      <w:r w:rsidRPr="007773BE">
        <w:t xml:space="preserve"> </w:t>
      </w:r>
      <w:r w:rsidRPr="007773BE">
        <w:rPr>
          <w:rFonts w:hint="cs"/>
          <w:rtl/>
        </w:rPr>
        <w:t>العلمي</w:t>
      </w:r>
      <w:r w:rsidRPr="007773BE">
        <w:t xml:space="preserve"> </w:t>
      </w:r>
      <w:r w:rsidRPr="007773BE">
        <w:rPr>
          <w:rFonts w:hint="cs"/>
          <w:rtl/>
        </w:rPr>
        <w:t>البحري،</w:t>
      </w:r>
      <w:r w:rsidRPr="007773BE">
        <w:t xml:space="preserve"> </w:t>
      </w:r>
      <w:r w:rsidRPr="007773BE">
        <w:rPr>
          <w:rFonts w:hint="cs"/>
          <w:rtl/>
        </w:rPr>
        <w:t>دراسة</w:t>
      </w:r>
      <w:r w:rsidRPr="007773BE">
        <w:t xml:space="preserve"> </w:t>
      </w:r>
      <w:r w:rsidRPr="007773BE">
        <w:rPr>
          <w:rFonts w:hint="cs"/>
          <w:rtl/>
        </w:rPr>
        <w:t>ف</w:t>
      </w:r>
      <w:r w:rsidRPr="007773BE">
        <w:t xml:space="preserve"> </w:t>
      </w:r>
      <w:r w:rsidRPr="007773BE">
        <w:rPr>
          <w:rFonts w:hint="cs"/>
          <w:rtl/>
        </w:rPr>
        <w:t>القانون</w:t>
      </w:r>
      <w:r w:rsidRPr="007773BE">
        <w:t xml:space="preserve"> </w:t>
      </w:r>
      <w:r w:rsidRPr="007773BE">
        <w:rPr>
          <w:rFonts w:hint="cs"/>
          <w:rtl/>
        </w:rPr>
        <w:t>الدول</w:t>
      </w:r>
      <w:r w:rsidRPr="007773BE">
        <w:t xml:space="preserve"> </w:t>
      </w:r>
      <w:r w:rsidRPr="007773BE">
        <w:rPr>
          <w:rFonts w:hint="cs"/>
          <w:rtl/>
        </w:rPr>
        <w:t>للبحار،</w:t>
      </w:r>
      <w:r w:rsidRPr="007773BE">
        <w:t xml:space="preserve"> </w:t>
      </w:r>
      <w:r w:rsidRPr="007773BE">
        <w:rPr>
          <w:rFonts w:hint="cs"/>
          <w:rtl/>
        </w:rPr>
        <w:t>منشورات</w:t>
      </w:r>
      <w:r w:rsidRPr="007773BE">
        <w:t xml:space="preserve"> </w:t>
      </w:r>
      <w:r w:rsidRPr="007773BE">
        <w:rPr>
          <w:rFonts w:hint="cs"/>
          <w:rtl/>
        </w:rPr>
        <w:t>كلية</w:t>
      </w:r>
      <w:r w:rsidRPr="007773BE">
        <w:t xml:space="preserve"> </w:t>
      </w:r>
      <w:r w:rsidRPr="007773BE">
        <w:rPr>
          <w:rFonts w:hint="cs"/>
          <w:rtl/>
        </w:rPr>
        <w:t>العلوم</w:t>
      </w:r>
      <w:r w:rsidRPr="007773BE">
        <w:t xml:space="preserve"> </w:t>
      </w:r>
      <w:r w:rsidRPr="007773BE">
        <w:rPr>
          <w:rFonts w:hint="cs"/>
          <w:rtl/>
        </w:rPr>
        <w:t>القانونية</w:t>
      </w:r>
      <w:r w:rsidR="005E2023">
        <w:rPr>
          <w:rFonts w:hint="cs"/>
          <w:rtl/>
        </w:rPr>
        <w:t xml:space="preserve"> </w:t>
      </w:r>
      <w:r w:rsidRPr="007773BE">
        <w:t xml:space="preserve"> </w:t>
      </w:r>
      <w:r w:rsidR="005E2023" w:rsidRPr="007773BE">
        <w:rPr>
          <w:rFonts w:hint="cs"/>
          <w:rtl/>
        </w:rPr>
        <w:t>ولاقتصادية</w:t>
      </w:r>
      <w:r w:rsidRPr="007773BE">
        <w:t xml:space="preserve"> </w:t>
      </w:r>
      <w:r w:rsidR="005E2023" w:rsidRPr="007773BE">
        <w:rPr>
          <w:rFonts w:hint="cs"/>
          <w:rtl/>
        </w:rPr>
        <w:t>والاجتماعي</w:t>
      </w:r>
      <w:r w:rsidR="005E2023" w:rsidRPr="007773BE">
        <w:rPr>
          <w:rFonts w:hint="eastAsia"/>
          <w:rtl/>
        </w:rPr>
        <w:t>ة</w:t>
      </w:r>
      <w:r w:rsidRPr="007773BE">
        <w:rPr>
          <w:rFonts w:hint="cs"/>
          <w:rtl/>
        </w:rPr>
        <w:t>،</w:t>
      </w:r>
      <w:r w:rsidRPr="007773BE">
        <w:t xml:space="preserve"> </w:t>
      </w:r>
      <w:r w:rsidRPr="007773BE">
        <w:rPr>
          <w:rFonts w:hint="cs"/>
          <w:rtl/>
        </w:rPr>
        <w:t>جامعة</w:t>
      </w:r>
      <w:r w:rsidRPr="007773BE">
        <w:t xml:space="preserve"> </w:t>
      </w:r>
      <w:r w:rsidRPr="007773BE">
        <w:rPr>
          <w:rFonts w:hint="cs"/>
          <w:rtl/>
        </w:rPr>
        <w:t>القاضي</w:t>
      </w:r>
      <w:r w:rsidRPr="007773BE">
        <w:t xml:space="preserve"> </w:t>
      </w:r>
      <w:r w:rsidRPr="007773BE">
        <w:rPr>
          <w:rFonts w:hint="cs"/>
          <w:rtl/>
        </w:rPr>
        <w:t>عياض،</w:t>
      </w:r>
      <w:r w:rsidRPr="007773BE">
        <w:t xml:space="preserve"> </w:t>
      </w:r>
      <w:r w:rsidRPr="007773BE">
        <w:rPr>
          <w:rFonts w:hint="cs"/>
          <w:rtl/>
        </w:rPr>
        <w:t>مراكش،</w:t>
      </w:r>
      <w:r w:rsidRPr="007773BE">
        <w:t xml:space="preserve"> 1997</w:t>
      </w:r>
    </w:p>
    <w:p w:rsidR="005E2023" w:rsidRDefault="005E2023" w:rsidP="006F2E75">
      <w:pPr>
        <w:pStyle w:val="a8"/>
        <w:numPr>
          <w:ilvl w:val="0"/>
          <w:numId w:val="8"/>
        </w:numPr>
        <w:bidi/>
        <w:ind w:left="-7" w:firstLine="0"/>
        <w:jc w:val="both"/>
      </w:pPr>
      <w:r>
        <w:rPr>
          <w:rFonts w:hint="cs"/>
          <w:rtl/>
        </w:rPr>
        <w:t>الدع</w:t>
      </w:r>
      <w:r w:rsidR="00E0459B" w:rsidRPr="007773BE">
        <w:rPr>
          <w:rFonts w:hint="cs"/>
          <w:rtl/>
        </w:rPr>
        <w:t>مة</w:t>
      </w:r>
      <w:r w:rsidR="00E0459B" w:rsidRPr="007773BE">
        <w:t xml:space="preserve"> </w:t>
      </w:r>
      <w:r>
        <w:rPr>
          <w:rFonts w:hint="cs"/>
          <w:rtl/>
        </w:rPr>
        <w:t xml:space="preserve"> </w:t>
      </w:r>
      <w:r w:rsidR="00E0459B" w:rsidRPr="007773BE">
        <w:rPr>
          <w:rFonts w:hint="cs"/>
          <w:rtl/>
        </w:rPr>
        <w:t>إبراهيم</w:t>
      </w:r>
      <w:r w:rsidR="00E0459B" w:rsidRPr="007773BE">
        <w:t xml:space="preserve"> </w:t>
      </w:r>
      <w:r w:rsidR="00E0459B" w:rsidRPr="007773BE">
        <w:rPr>
          <w:rFonts w:hint="cs"/>
          <w:rtl/>
        </w:rPr>
        <w:t>ممد</w:t>
      </w:r>
      <w:r>
        <w:rPr>
          <w:rFonts w:hint="cs"/>
          <w:rtl/>
        </w:rPr>
        <w:t>،</w:t>
      </w:r>
      <w:r w:rsidR="00E0459B" w:rsidRPr="007773BE">
        <w:t xml:space="preserve"> </w:t>
      </w:r>
      <w:r w:rsidR="00E0459B" w:rsidRPr="007773BE">
        <w:rPr>
          <w:rFonts w:hint="cs"/>
          <w:rtl/>
        </w:rPr>
        <w:t>القانون</w:t>
      </w:r>
      <w:r w:rsidR="00E0459B" w:rsidRPr="007773BE">
        <w:t xml:space="preserve"> </w:t>
      </w:r>
      <w:r w:rsidR="00E0459B" w:rsidRPr="007773BE">
        <w:rPr>
          <w:rFonts w:hint="cs"/>
          <w:rtl/>
        </w:rPr>
        <w:t>الدول</w:t>
      </w:r>
      <w:r w:rsidR="00E0459B" w:rsidRPr="007773BE">
        <w:t xml:space="preserve"> </w:t>
      </w:r>
      <w:r w:rsidR="00E0459B" w:rsidRPr="007773BE">
        <w:rPr>
          <w:rFonts w:hint="cs"/>
          <w:rtl/>
        </w:rPr>
        <w:t>ال</w:t>
      </w:r>
      <w:r>
        <w:rPr>
          <w:rFonts w:hint="cs"/>
          <w:rtl/>
        </w:rPr>
        <w:t>ج</w:t>
      </w:r>
      <w:r w:rsidR="00E0459B" w:rsidRPr="007773BE">
        <w:rPr>
          <w:rFonts w:hint="cs"/>
          <w:rtl/>
        </w:rPr>
        <w:t>ديد</w:t>
      </w:r>
      <w:r w:rsidR="00E0459B" w:rsidRPr="007773BE">
        <w:t xml:space="preserve"> </w:t>
      </w:r>
      <w:r w:rsidR="00E0459B" w:rsidRPr="007773BE">
        <w:rPr>
          <w:rFonts w:hint="cs"/>
          <w:rtl/>
        </w:rPr>
        <w:t>للبحار،</w:t>
      </w:r>
      <w:r w:rsidR="00E0459B" w:rsidRPr="007773BE">
        <w:t xml:space="preserve"> </w:t>
      </w:r>
      <w:r w:rsidR="00E0459B" w:rsidRPr="007773BE">
        <w:rPr>
          <w:rFonts w:hint="cs"/>
          <w:rtl/>
        </w:rPr>
        <w:t>ال</w:t>
      </w:r>
      <w:r>
        <w:rPr>
          <w:rFonts w:hint="cs"/>
          <w:rtl/>
        </w:rPr>
        <w:t>م</w:t>
      </w:r>
      <w:r w:rsidR="00E0459B" w:rsidRPr="007773BE">
        <w:rPr>
          <w:rFonts w:hint="cs"/>
          <w:rtl/>
        </w:rPr>
        <w:t>ؤت</w:t>
      </w:r>
      <w:r>
        <w:rPr>
          <w:rFonts w:hint="cs"/>
          <w:rtl/>
        </w:rPr>
        <w:t>م</w:t>
      </w:r>
      <w:r w:rsidR="00E0459B" w:rsidRPr="007773BE">
        <w:rPr>
          <w:rFonts w:hint="cs"/>
          <w:rtl/>
        </w:rPr>
        <w:t>ر</w:t>
      </w:r>
      <w:r w:rsidR="00E0459B" w:rsidRPr="007773BE">
        <w:t xml:space="preserve"> </w:t>
      </w:r>
      <w:r w:rsidR="00E0459B" w:rsidRPr="007773BE">
        <w:rPr>
          <w:rFonts w:hint="cs"/>
          <w:rtl/>
        </w:rPr>
        <w:t>الثالث</w:t>
      </w:r>
      <w:r w:rsidR="00E0459B" w:rsidRPr="007773BE">
        <w:t xml:space="preserve"> </w:t>
      </w:r>
      <w:r w:rsidR="00E0459B" w:rsidRPr="007773BE">
        <w:rPr>
          <w:rFonts w:hint="cs"/>
          <w:rtl/>
        </w:rPr>
        <w:t>واتفاقية</w:t>
      </w:r>
      <w:r w:rsidR="00E0459B" w:rsidRPr="007773BE">
        <w:t xml:space="preserve"> </w:t>
      </w:r>
      <w:r w:rsidR="00E0459B" w:rsidRPr="007773BE">
        <w:rPr>
          <w:rFonts w:hint="cs"/>
          <w:rtl/>
        </w:rPr>
        <w:t>ال</w:t>
      </w:r>
      <w:r>
        <w:rPr>
          <w:rFonts w:hint="cs"/>
          <w:rtl/>
        </w:rPr>
        <w:t>ا</w:t>
      </w:r>
      <w:r w:rsidR="00E0459B" w:rsidRPr="007773BE">
        <w:rPr>
          <w:rFonts w:hint="cs"/>
          <w:rtl/>
        </w:rPr>
        <w:t>مم</w:t>
      </w:r>
      <w:r w:rsidR="00E0459B" w:rsidRPr="007773BE">
        <w:t xml:space="preserve"> </w:t>
      </w:r>
      <w:r w:rsidR="00E0459B" w:rsidRPr="007773BE">
        <w:rPr>
          <w:rFonts w:hint="cs"/>
          <w:rtl/>
        </w:rPr>
        <w:t>ال</w:t>
      </w:r>
      <w:r>
        <w:rPr>
          <w:rFonts w:hint="cs"/>
          <w:rtl/>
        </w:rPr>
        <w:t>م</w:t>
      </w:r>
      <w:r w:rsidR="00E0459B" w:rsidRPr="007773BE">
        <w:rPr>
          <w:rFonts w:hint="cs"/>
          <w:rtl/>
        </w:rPr>
        <w:t>تحدة</w:t>
      </w:r>
      <w:r w:rsidR="00E0459B" w:rsidRPr="007773BE">
        <w:t xml:space="preserve"> </w:t>
      </w:r>
      <w:r w:rsidR="00E0459B" w:rsidRPr="007773BE">
        <w:rPr>
          <w:rFonts w:hint="cs"/>
          <w:rtl/>
        </w:rPr>
        <w:t>لقانون</w:t>
      </w:r>
      <w:r w:rsidR="00E0459B" w:rsidRPr="007773BE">
        <w:t xml:space="preserve"> </w:t>
      </w:r>
      <w:r w:rsidR="00E0459B" w:rsidRPr="007773BE">
        <w:rPr>
          <w:rFonts w:hint="cs"/>
          <w:rtl/>
        </w:rPr>
        <w:t>البحار،</w:t>
      </w:r>
      <w:r w:rsidR="00E0459B" w:rsidRPr="007773BE">
        <w:t xml:space="preserve"> </w:t>
      </w:r>
      <w:r w:rsidR="00E0459B" w:rsidRPr="007773BE">
        <w:rPr>
          <w:rFonts w:hint="cs"/>
          <w:rtl/>
        </w:rPr>
        <w:t>القاهرة،</w:t>
      </w:r>
      <w:r w:rsidR="00E0459B" w:rsidRPr="007773BE">
        <w:t xml:space="preserve"> </w:t>
      </w:r>
      <w:r w:rsidR="00E0459B" w:rsidRPr="007773BE">
        <w:rPr>
          <w:rFonts w:hint="cs"/>
          <w:rtl/>
        </w:rPr>
        <w:t>دار</w:t>
      </w:r>
      <w:r w:rsidR="00E0459B" w:rsidRPr="007773BE">
        <w:t xml:space="preserve"> </w:t>
      </w:r>
      <w:r w:rsidR="00E0459B" w:rsidRPr="007773BE">
        <w:rPr>
          <w:rFonts w:hint="cs"/>
          <w:rtl/>
        </w:rPr>
        <w:t>النهضة</w:t>
      </w:r>
      <w:r w:rsidR="00E0459B" w:rsidRPr="007773BE">
        <w:t xml:space="preserve"> </w:t>
      </w:r>
      <w:r w:rsidR="00E0459B" w:rsidRPr="007773BE">
        <w:rPr>
          <w:rFonts w:hint="cs"/>
          <w:rtl/>
        </w:rPr>
        <w:t>العربية،</w:t>
      </w:r>
      <w:r w:rsidR="00E0459B" w:rsidRPr="007773BE">
        <w:t xml:space="preserve"> 1983</w:t>
      </w:r>
    </w:p>
    <w:p w:rsidR="005E2023" w:rsidRDefault="00E0459B" w:rsidP="006F2E75">
      <w:pPr>
        <w:pStyle w:val="a8"/>
        <w:numPr>
          <w:ilvl w:val="0"/>
          <w:numId w:val="8"/>
        </w:numPr>
        <w:bidi/>
        <w:ind w:left="-7" w:firstLine="0"/>
        <w:jc w:val="both"/>
      </w:pPr>
      <w:r w:rsidRPr="007773BE">
        <w:rPr>
          <w:rFonts w:hint="cs"/>
          <w:rtl/>
        </w:rPr>
        <w:t>أحكام</w:t>
      </w:r>
      <w:r w:rsidRPr="007773BE">
        <w:t xml:space="preserve"> </w:t>
      </w:r>
      <w:r w:rsidRPr="007773BE">
        <w:rPr>
          <w:rFonts w:hint="cs"/>
          <w:rtl/>
        </w:rPr>
        <w:t>القانون</w:t>
      </w:r>
      <w:r w:rsidRPr="007773BE">
        <w:t xml:space="preserve"> </w:t>
      </w:r>
      <w:r w:rsidRPr="007773BE">
        <w:rPr>
          <w:rFonts w:hint="cs"/>
          <w:rtl/>
        </w:rPr>
        <w:t>الدول</w:t>
      </w:r>
      <w:r w:rsidRPr="007773BE">
        <w:t xml:space="preserve"> </w:t>
      </w:r>
      <w:r w:rsidRPr="007773BE">
        <w:rPr>
          <w:rFonts w:hint="cs"/>
          <w:rtl/>
        </w:rPr>
        <w:t>لق</w:t>
      </w:r>
      <w:bookmarkStart w:id="0" w:name="_GoBack"/>
      <w:bookmarkEnd w:id="0"/>
      <w:r w:rsidRPr="007773BE">
        <w:rPr>
          <w:rFonts w:hint="cs"/>
          <w:rtl/>
        </w:rPr>
        <w:t>اع</w:t>
      </w:r>
      <w:r w:rsidRPr="007773BE">
        <w:t xml:space="preserve"> </w:t>
      </w:r>
      <w:r w:rsidRPr="007773BE">
        <w:rPr>
          <w:rFonts w:hint="cs"/>
          <w:rtl/>
        </w:rPr>
        <w:t>البحار</w:t>
      </w:r>
      <w:r w:rsidRPr="007773BE">
        <w:t xml:space="preserve"> </w:t>
      </w:r>
      <w:proofErr w:type="spellStart"/>
      <w:r w:rsidRPr="007773BE">
        <w:rPr>
          <w:rFonts w:hint="cs"/>
          <w:rtl/>
        </w:rPr>
        <w:t>واليطات</w:t>
      </w:r>
      <w:proofErr w:type="spellEnd"/>
      <w:r w:rsidRPr="007773BE">
        <w:rPr>
          <w:rFonts w:hint="cs"/>
          <w:rtl/>
        </w:rPr>
        <w:t>،</w:t>
      </w:r>
      <w:r w:rsidRPr="007773BE">
        <w:t xml:space="preserve"> </w:t>
      </w:r>
      <w:r w:rsidRPr="007773BE">
        <w:rPr>
          <w:rFonts w:hint="cs"/>
          <w:rtl/>
        </w:rPr>
        <w:t>وباطن</w:t>
      </w:r>
      <w:r w:rsidRPr="007773BE">
        <w:t xml:space="preserve"> </w:t>
      </w:r>
      <w:r w:rsidRPr="007773BE">
        <w:rPr>
          <w:rFonts w:hint="cs"/>
          <w:rtl/>
        </w:rPr>
        <w:t>أرضها</w:t>
      </w:r>
      <w:r w:rsidRPr="007773BE">
        <w:t xml:space="preserve"> </w:t>
      </w:r>
      <w:r w:rsidRPr="007773BE">
        <w:rPr>
          <w:rFonts w:hint="cs"/>
          <w:rtl/>
        </w:rPr>
        <w:t>خارج</w:t>
      </w:r>
      <w:r w:rsidRPr="007773BE">
        <w:t xml:space="preserve"> </w:t>
      </w:r>
      <w:r w:rsidRPr="007773BE">
        <w:rPr>
          <w:rFonts w:hint="cs"/>
          <w:rtl/>
        </w:rPr>
        <w:t>حدود</w:t>
      </w:r>
      <w:r w:rsidRPr="007773BE">
        <w:t xml:space="preserve"> </w:t>
      </w:r>
      <w:r w:rsidRPr="007773BE">
        <w:rPr>
          <w:rFonts w:hint="cs"/>
          <w:rtl/>
        </w:rPr>
        <w:t>الولية</w:t>
      </w:r>
      <w:r w:rsidRPr="007773BE">
        <w:t xml:space="preserve"> </w:t>
      </w:r>
      <w:r w:rsidRPr="007773BE">
        <w:rPr>
          <w:rFonts w:hint="cs"/>
          <w:rtl/>
        </w:rPr>
        <w:t>الوطنية،</w:t>
      </w:r>
      <w:r w:rsidRPr="007773BE">
        <w:t xml:space="preserve"> </w:t>
      </w:r>
      <w:r w:rsidRPr="007773BE">
        <w:rPr>
          <w:rFonts w:hint="cs"/>
          <w:rtl/>
        </w:rPr>
        <w:t>القاهرة</w:t>
      </w:r>
      <w:r w:rsidR="005E2023">
        <w:rPr>
          <w:rFonts w:hint="cs"/>
          <w:rtl/>
        </w:rPr>
        <w:t>،</w:t>
      </w:r>
      <w:r w:rsidRPr="007773BE">
        <w:t xml:space="preserve"> </w:t>
      </w:r>
      <w:r w:rsidRPr="007773BE">
        <w:rPr>
          <w:rFonts w:hint="cs"/>
          <w:rtl/>
        </w:rPr>
        <w:t>دار</w:t>
      </w:r>
      <w:r w:rsidRPr="007773BE">
        <w:t xml:space="preserve"> </w:t>
      </w:r>
      <w:r w:rsidRPr="007773BE">
        <w:rPr>
          <w:rFonts w:hint="cs"/>
          <w:rtl/>
        </w:rPr>
        <w:t>النهضة</w:t>
      </w:r>
      <w:r w:rsidRPr="007773BE">
        <w:t xml:space="preserve"> </w:t>
      </w:r>
      <w:r w:rsidRPr="007773BE">
        <w:rPr>
          <w:rFonts w:hint="cs"/>
          <w:rtl/>
        </w:rPr>
        <w:t>العربية،</w:t>
      </w:r>
      <w:r w:rsidRPr="007773BE">
        <w:t xml:space="preserve"> 1987</w:t>
      </w:r>
    </w:p>
    <w:p w:rsidR="00C6465F" w:rsidRDefault="00C6465F" w:rsidP="00C6465F">
      <w:pPr>
        <w:pStyle w:val="a8"/>
        <w:numPr>
          <w:ilvl w:val="0"/>
          <w:numId w:val="8"/>
        </w:numPr>
        <w:bidi/>
        <w:ind w:left="-7" w:firstLine="0"/>
        <w:jc w:val="both"/>
      </w:pPr>
      <w:r>
        <w:rPr>
          <w:rFonts w:hint="cs"/>
          <w:rtl/>
        </w:rPr>
        <w:lastRenderedPageBreak/>
        <w:t>المطاردة الحثيثة ، البحر العالي ، رسالة ماجستير مقدمة الى مجلس قسم كلية القانون جامعة بابل ، قسم القانون ، عام 2000.</w:t>
      </w:r>
    </w:p>
    <w:p w:rsidR="00C6465F" w:rsidRDefault="00C6465F" w:rsidP="00C6465F">
      <w:pPr>
        <w:pStyle w:val="a8"/>
        <w:numPr>
          <w:ilvl w:val="0"/>
          <w:numId w:val="8"/>
        </w:numPr>
        <w:bidi/>
        <w:ind w:left="-7" w:firstLine="0"/>
        <w:jc w:val="both"/>
      </w:pPr>
      <w:r>
        <w:rPr>
          <w:rFonts w:hint="cs"/>
          <w:rtl/>
        </w:rPr>
        <w:t xml:space="preserve">القانون البحري ، رسالة ماجستير مقدمة الة مجلس كلية القانون ، جامعة ديالى ، عام 1999. </w:t>
      </w:r>
    </w:p>
    <w:p w:rsidR="00C6465F" w:rsidRPr="00483F79" w:rsidRDefault="00C6465F" w:rsidP="000E696D">
      <w:pPr>
        <w:bidi/>
      </w:pPr>
    </w:p>
    <w:p w:rsidR="00C6465F" w:rsidRDefault="00C6465F" w:rsidP="00C6465F">
      <w:pPr>
        <w:bidi/>
        <w:jc w:val="both"/>
      </w:pPr>
    </w:p>
    <w:sectPr w:rsidR="00C6465F" w:rsidSect="00EB209B">
      <w:footerReference w:type="first" r:id="rId16"/>
      <w:footnotePr>
        <w:numRestart w:val="eachPage"/>
      </w:footnotePr>
      <w:pgSz w:w="11909" w:h="16834" w:code="9"/>
      <w:pgMar w:top="1440" w:right="576" w:bottom="1440" w:left="1440" w:header="0" w:footer="210" w:gutter="1440"/>
      <w:pgBorders w:offsetFrom="page">
        <w:top w:val="twistedLines2" w:sz="12" w:space="24" w:color="0070C0"/>
        <w:left w:val="twistedLines2" w:sz="12" w:space="24" w:color="0070C0"/>
        <w:bottom w:val="twistedLines2" w:sz="12" w:space="24" w:color="0070C0"/>
        <w:right w:val="twistedLines2" w:sz="12" w:space="24" w:color="0070C0"/>
      </w:pgBorders>
      <w:pgNumType w:start="4"/>
      <w:cols w:space="720"/>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55" w:rsidRDefault="00B62855">
      <w:pPr>
        <w:spacing w:after="0" w:line="240" w:lineRule="auto"/>
      </w:pPr>
      <w:r>
        <w:separator/>
      </w:r>
    </w:p>
  </w:endnote>
  <w:endnote w:type="continuationSeparator" w:id="0">
    <w:p w:rsidR="00B62855" w:rsidRDefault="00B6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DecoType Naskh Swashes">
    <w:panose1 w:val="02010400000000000000"/>
    <w:charset w:val="B2"/>
    <w:family w:val="auto"/>
    <w:pitch w:val="variable"/>
    <w:sig w:usb0="00002001" w:usb1="80000000" w:usb2="00000008"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TraditionalArabic">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331180"/>
      <w:docPartObj>
        <w:docPartGallery w:val="Page Numbers (Bottom of Page)"/>
        <w:docPartUnique/>
      </w:docPartObj>
    </w:sdtPr>
    <w:sdtEndPr/>
    <w:sdtContent>
      <w:p w:rsidR="00E0459B" w:rsidRDefault="00E0459B">
        <w:pPr>
          <w:pStyle w:val="a7"/>
          <w:jc w:val="center"/>
        </w:pPr>
        <w:r>
          <w:fldChar w:fldCharType="begin"/>
        </w:r>
        <w:r>
          <w:instrText>PAGE   \* MERGEFORMAT</w:instrText>
        </w:r>
        <w:r>
          <w:fldChar w:fldCharType="separate"/>
        </w:r>
        <w:r w:rsidR="000E696D" w:rsidRPr="000E696D">
          <w:rPr>
            <w:rFonts w:cs="Calibri"/>
            <w:noProof/>
            <w:lang w:val="ar-SA"/>
          </w:rPr>
          <w:t>27</w:t>
        </w:r>
        <w:r>
          <w:fldChar w:fldCharType="end"/>
        </w:r>
      </w:p>
    </w:sdtContent>
  </w:sdt>
  <w:p w:rsidR="00E0459B" w:rsidRDefault="00E045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B" w:rsidRDefault="00E0459B" w:rsidP="00E0459B">
    <w:pPr>
      <w:pStyle w:val="a7"/>
      <w:jc w:val="center"/>
    </w:pPr>
  </w:p>
  <w:p w:rsidR="00E0459B" w:rsidRDefault="00E0459B" w:rsidP="00E0459B">
    <w:pPr>
      <w:pStyle w:val="a7"/>
      <w:tabs>
        <w:tab w:val="clear" w:pos="4680"/>
        <w:tab w:val="clear" w:pos="9360"/>
        <w:tab w:val="left" w:pos="6229"/>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B" w:rsidRDefault="00E0459B" w:rsidP="00E0459B">
    <w:pPr>
      <w:pStyle w:val="a7"/>
      <w:jc w:val="center"/>
    </w:pPr>
  </w:p>
  <w:p w:rsidR="00E0459B" w:rsidRDefault="00E045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55" w:rsidRDefault="00B62855">
      <w:pPr>
        <w:spacing w:after="0" w:line="240" w:lineRule="auto"/>
      </w:pPr>
      <w:r>
        <w:separator/>
      </w:r>
    </w:p>
  </w:footnote>
  <w:footnote w:type="continuationSeparator" w:id="0">
    <w:p w:rsidR="00B62855" w:rsidRDefault="00B62855">
      <w:pPr>
        <w:spacing w:after="0" w:line="240" w:lineRule="auto"/>
      </w:pPr>
      <w:r>
        <w:continuationSeparator/>
      </w:r>
    </w:p>
  </w:footnote>
  <w:footnote w:id="1">
    <w:p w:rsidR="00EB209B" w:rsidRDefault="00EB209B" w:rsidP="00EB209B">
      <w:pPr>
        <w:pStyle w:val="aa"/>
        <w:rPr>
          <w:lang w:bidi="ar-IQ"/>
        </w:rPr>
      </w:pPr>
      <w:r>
        <w:rPr>
          <w:rFonts w:hint="cs"/>
          <w:rtl/>
          <w:lang w:bidi="ar-IQ"/>
        </w:rPr>
        <w:t>(</w:t>
      </w:r>
      <w:r>
        <w:rPr>
          <w:rStyle w:val="ab"/>
        </w:rPr>
        <w:footnoteRef/>
      </w:r>
      <w:r>
        <w:rPr>
          <w:rFonts w:hint="cs"/>
          <w:rtl/>
          <w:lang w:bidi="ar-IQ"/>
        </w:rPr>
        <w:t xml:space="preserve">)  </w:t>
      </w:r>
      <w:r>
        <w:rPr>
          <w:rFonts w:ascii="TimesNewRomanPSMT" w:cs="TimesNewRomanPSMT" w:hint="cs"/>
          <w:rtl/>
        </w:rPr>
        <w:t>ماسان</w:t>
      </w:r>
      <w:r>
        <w:rPr>
          <w:rFonts w:ascii="TimesNewRomanPSMT" w:cs="TimesNewRomanPSMT"/>
        </w:rPr>
        <w:t xml:space="preserve"> </w:t>
      </w:r>
      <w:r>
        <w:rPr>
          <w:rFonts w:ascii="TimesNewRomanPSMT" w:cs="TimesNewRomanPSMT" w:hint="cs"/>
          <w:rtl/>
        </w:rPr>
        <w:t>صدرت</w:t>
      </w:r>
      <w:r>
        <w:rPr>
          <w:rFonts w:ascii="TimesNewRomanPSMT" w:cs="TimesNewRomanPSMT"/>
        </w:rPr>
        <w:t xml:space="preserve"> </w:t>
      </w:r>
      <w:r>
        <w:rPr>
          <w:rFonts w:ascii="TimesNewRomanPSMT" w:cs="TimesNewRomanPSMT" w:hint="cs"/>
          <w:rtl/>
        </w:rPr>
        <w:t>سنة</w:t>
      </w:r>
      <w:r>
        <w:rPr>
          <w:rFonts w:ascii="TimesNewRomanPSMT" w:cs="TimesNewRomanPSMT"/>
        </w:rPr>
        <w:t xml:space="preserve"> 1937 </w:t>
      </w:r>
      <w:r>
        <w:rPr>
          <w:rFonts w:ascii="TimesNewRomanPSMT" w:cs="TimesNewRomanPSMT" w:hint="cs"/>
          <w:rtl/>
        </w:rPr>
        <w:t>،</w:t>
      </w:r>
      <w:r>
        <w:rPr>
          <w:rFonts w:ascii="TimesNewRomanPSMT" w:cs="TimesNewRomanPSMT"/>
        </w:rPr>
        <w:t xml:space="preserve"> </w:t>
      </w:r>
      <w:r>
        <w:rPr>
          <w:rFonts w:ascii="TimesNewRomanPSMT" w:cs="TimesNewRomanPSMT" w:hint="cs"/>
          <w:rtl/>
        </w:rPr>
        <w:t>وبالتالي</w:t>
      </w:r>
      <w:r>
        <w:rPr>
          <w:rFonts w:ascii="TimesNewRomanPSMT" w:cs="TimesNewRomanPSMT"/>
        </w:rPr>
        <w:t xml:space="preserve"> </w:t>
      </w:r>
      <w:r>
        <w:rPr>
          <w:rFonts w:ascii="TimesNewRomanPSMT" w:cs="TimesNewRomanPSMT" w:hint="cs"/>
          <w:rtl/>
        </w:rPr>
        <w:t>لم</w:t>
      </w:r>
      <w:r>
        <w:rPr>
          <w:rFonts w:ascii="TimesNewRomanPSMT" w:cs="TimesNewRomanPSMT"/>
        </w:rPr>
        <w:t xml:space="preserve"> </w:t>
      </w:r>
      <w:r>
        <w:rPr>
          <w:rFonts w:ascii="TimesNewRomanPSMT" w:cs="TimesNewRomanPSMT" w:hint="cs"/>
          <w:rtl/>
        </w:rPr>
        <w:t>تدرك</w:t>
      </w:r>
      <w:r>
        <w:rPr>
          <w:rFonts w:ascii="TimesNewRomanPSMT" w:cs="TimesNewRomanPSMT"/>
        </w:rPr>
        <w:t xml:space="preserve"> </w:t>
      </w:r>
      <w:r>
        <w:rPr>
          <w:rFonts w:ascii="TimesNewRomanPSMT" w:cs="TimesNewRomanPSMT" w:hint="cs"/>
          <w:rtl/>
        </w:rPr>
        <w:t>مؤتمر</w:t>
      </w:r>
      <w:r>
        <w:rPr>
          <w:rFonts w:ascii="TimesNewRomanPSMT" w:cs="TimesNewRomanPSMT"/>
        </w:rPr>
        <w:t xml:space="preserve"> </w:t>
      </w:r>
      <w:r>
        <w:rPr>
          <w:rFonts w:ascii="TimesNewRomanPSMT" w:cs="TimesNewRomanPSMT" w:hint="cs"/>
          <w:rtl/>
        </w:rPr>
        <w:t>جنيف</w:t>
      </w:r>
      <w:r>
        <w:rPr>
          <w:rFonts w:ascii="TimesNewRomanPSMT" w:cs="TimesNewRomanPSMT"/>
        </w:rPr>
        <w:t xml:space="preserve"> </w:t>
      </w:r>
      <w:r>
        <w:rPr>
          <w:rFonts w:ascii="TimesNewRomanPSMT" w:cs="TimesNewRomanPSMT" w:hint="cs"/>
          <w:rtl/>
        </w:rPr>
        <w:t>لسنة</w:t>
      </w:r>
      <w:r>
        <w:rPr>
          <w:rFonts w:ascii="TimesNewRomanPSMT" w:cs="TimesNewRomanPSMT"/>
        </w:rPr>
        <w:t xml:space="preserve"> 1958 </w:t>
      </w:r>
      <w:r w:rsidR="00C6465F">
        <w:rPr>
          <w:rFonts w:ascii="TimesNewRomanPSMT" w:cs="TimesNewRomanPSMT" w:hint="cs"/>
          <w:rtl/>
        </w:rPr>
        <w:t>،ص104</w:t>
      </w:r>
    </w:p>
  </w:footnote>
  <w:footnote w:id="2">
    <w:p w:rsidR="00C95F13" w:rsidRPr="00C95F13" w:rsidRDefault="00C95F13" w:rsidP="009E2B08">
      <w:pPr>
        <w:pStyle w:val="aa"/>
        <w:rPr>
          <w:sz w:val="22"/>
          <w:szCs w:val="22"/>
          <w:lang w:bidi="ar-IQ"/>
        </w:rPr>
      </w:pPr>
      <w:r w:rsidRPr="00C95F13">
        <w:rPr>
          <w:rFonts w:hint="cs"/>
          <w:sz w:val="22"/>
          <w:szCs w:val="22"/>
          <w:rtl/>
          <w:lang w:bidi="ar-IQ"/>
        </w:rPr>
        <w:t>(</w:t>
      </w:r>
      <w:r w:rsidRPr="00C95F13">
        <w:rPr>
          <w:rStyle w:val="ab"/>
          <w:sz w:val="22"/>
          <w:szCs w:val="22"/>
        </w:rPr>
        <w:footnoteRef/>
      </w:r>
      <w:r w:rsidRPr="00C95F13">
        <w:rPr>
          <w:rFonts w:hint="cs"/>
          <w:sz w:val="22"/>
          <w:szCs w:val="22"/>
          <w:rtl/>
          <w:lang w:bidi="ar-IQ"/>
        </w:rPr>
        <w:t xml:space="preserve">) القانون الدولي العام . د. عصام العطية </w:t>
      </w:r>
    </w:p>
  </w:footnote>
  <w:footnote w:id="3">
    <w:p w:rsidR="00C95F13" w:rsidRDefault="00C95F13" w:rsidP="009E2B08">
      <w:pPr>
        <w:pStyle w:val="aa"/>
        <w:rPr>
          <w:lang w:bidi="ar-IQ"/>
        </w:rPr>
      </w:pPr>
      <w:r w:rsidRPr="00C95F13">
        <w:rPr>
          <w:rFonts w:hint="cs"/>
          <w:sz w:val="22"/>
          <w:szCs w:val="22"/>
          <w:rtl/>
          <w:lang w:bidi="ar-IQ"/>
        </w:rPr>
        <w:t>(</w:t>
      </w:r>
      <w:r w:rsidRPr="00C95F13">
        <w:rPr>
          <w:rStyle w:val="ab"/>
          <w:sz w:val="22"/>
          <w:szCs w:val="22"/>
        </w:rPr>
        <w:footnoteRef/>
      </w:r>
      <w:r w:rsidRPr="00C95F13">
        <w:rPr>
          <w:rFonts w:hint="cs"/>
          <w:sz w:val="22"/>
          <w:szCs w:val="22"/>
          <w:rtl/>
          <w:lang w:bidi="ar-IQ"/>
        </w:rPr>
        <w:t xml:space="preserve">) اعالي البحار ، د. محمد الحاج حمود </w:t>
      </w:r>
    </w:p>
  </w:footnote>
  <w:footnote w:id="4">
    <w:p w:rsidR="00EB209B" w:rsidRPr="00EB209B" w:rsidRDefault="005E1C46" w:rsidP="00EB209B">
      <w:pPr>
        <w:bidi/>
        <w:ind w:left="-7"/>
        <w:jc w:val="both"/>
        <w:rPr>
          <w:sz w:val="22"/>
          <w:szCs w:val="22"/>
          <w:lang w:bidi="ar-IQ"/>
        </w:rPr>
      </w:pPr>
      <w:r w:rsidRPr="00EB209B">
        <w:rPr>
          <w:rFonts w:hint="cs"/>
          <w:sz w:val="22"/>
          <w:szCs w:val="22"/>
          <w:rtl/>
          <w:lang w:bidi="ar-IQ"/>
        </w:rPr>
        <w:t xml:space="preserve"> </w:t>
      </w:r>
      <w:r w:rsidR="00EB209B" w:rsidRPr="00EB209B">
        <w:rPr>
          <w:rFonts w:hint="cs"/>
          <w:sz w:val="22"/>
          <w:szCs w:val="22"/>
          <w:rtl/>
          <w:lang w:bidi="ar-IQ"/>
        </w:rPr>
        <w:t>(</w:t>
      </w:r>
      <w:r w:rsidR="00EB209B" w:rsidRPr="00EB209B">
        <w:rPr>
          <w:rStyle w:val="ab"/>
          <w:sz w:val="22"/>
          <w:szCs w:val="22"/>
        </w:rPr>
        <w:footnoteRef/>
      </w:r>
      <w:r w:rsidR="00EB209B" w:rsidRPr="00EB209B">
        <w:rPr>
          <w:rFonts w:hint="cs"/>
          <w:sz w:val="22"/>
          <w:szCs w:val="22"/>
          <w:rtl/>
          <w:lang w:bidi="ar-IQ"/>
        </w:rPr>
        <w:t>)</w:t>
      </w:r>
      <w:r w:rsidR="00EB209B" w:rsidRPr="00EB209B">
        <w:rPr>
          <w:rFonts w:hint="cs"/>
          <w:sz w:val="22"/>
          <w:szCs w:val="22"/>
          <w:rtl/>
        </w:rPr>
        <w:t xml:space="preserve">إبراهيم </w:t>
      </w:r>
      <w:proofErr w:type="spellStart"/>
      <w:r w:rsidR="00EB209B" w:rsidRPr="00EB209B">
        <w:rPr>
          <w:rFonts w:hint="cs"/>
          <w:sz w:val="22"/>
          <w:szCs w:val="22"/>
          <w:rtl/>
        </w:rPr>
        <w:t>الدغمة</w:t>
      </w:r>
      <w:proofErr w:type="spellEnd"/>
      <w:r w:rsidR="00EB209B" w:rsidRPr="00EB209B">
        <w:rPr>
          <w:rFonts w:hint="cs"/>
          <w:sz w:val="22"/>
          <w:szCs w:val="22"/>
          <w:rtl/>
        </w:rPr>
        <w:t xml:space="preserve">، القانون الدولي الجديد للبحار دار النهضة العربية، القاهرة 1983. </w:t>
      </w:r>
      <w:r w:rsidR="00C6465F">
        <w:rPr>
          <w:rFonts w:hint="cs"/>
          <w:sz w:val="22"/>
          <w:szCs w:val="22"/>
          <w:rtl/>
        </w:rPr>
        <w:t xml:space="preserve"> ص16</w:t>
      </w:r>
    </w:p>
  </w:footnote>
  <w:footnote w:id="5">
    <w:p w:rsidR="00EB209B" w:rsidRPr="005E1C46" w:rsidRDefault="00EB209B" w:rsidP="005E1C46">
      <w:pPr>
        <w:bidi/>
        <w:ind w:left="-7"/>
        <w:jc w:val="both"/>
        <w:rPr>
          <w:sz w:val="22"/>
          <w:szCs w:val="22"/>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Pr>
          <w:rFonts w:hint="cs"/>
          <w:sz w:val="22"/>
          <w:szCs w:val="22"/>
          <w:rtl/>
          <w:lang w:bidi="ar-IQ"/>
        </w:rPr>
        <w:t xml:space="preserve"> </w:t>
      </w:r>
      <w:r w:rsidR="005E1C46" w:rsidRPr="005E1C46">
        <w:rPr>
          <w:rFonts w:hint="cs"/>
          <w:sz w:val="22"/>
          <w:szCs w:val="22"/>
          <w:rtl/>
        </w:rPr>
        <w:t>بدرية عبد الله العوضي، الأحكام العامة في القا</w:t>
      </w:r>
      <w:r w:rsidR="00C6465F">
        <w:rPr>
          <w:rFonts w:hint="cs"/>
          <w:sz w:val="22"/>
          <w:szCs w:val="22"/>
          <w:rtl/>
        </w:rPr>
        <w:t>نون الدولي للبحار (الكويت 1988) ،ص43</w:t>
      </w:r>
    </w:p>
  </w:footnote>
  <w:footnote w:id="6">
    <w:p w:rsidR="00EB209B" w:rsidRDefault="00EB209B" w:rsidP="00EB209B">
      <w:pPr>
        <w:pStyle w:val="aa"/>
        <w:rPr>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lang w:bidi="ar-IQ"/>
        </w:rPr>
        <w:t xml:space="preserve"> المصدر السابق نفسه</w:t>
      </w:r>
      <w:r w:rsidR="005E1C46">
        <w:rPr>
          <w:rFonts w:hint="cs"/>
          <w:rtl/>
          <w:lang w:bidi="ar-IQ"/>
        </w:rPr>
        <w:t xml:space="preserve"> </w:t>
      </w:r>
      <w:r w:rsidR="00C6465F">
        <w:rPr>
          <w:rFonts w:hint="cs"/>
          <w:rtl/>
          <w:lang w:bidi="ar-IQ"/>
        </w:rPr>
        <w:t>،44</w:t>
      </w:r>
    </w:p>
  </w:footnote>
  <w:footnote w:id="7">
    <w:p w:rsidR="005E1C46" w:rsidRPr="005E1C46" w:rsidRDefault="005E1C46" w:rsidP="005E1C46">
      <w:pPr>
        <w:bidi/>
        <w:ind w:left="-7"/>
        <w:jc w:val="both"/>
        <w:rPr>
          <w:sz w:val="22"/>
          <w:szCs w:val="22"/>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Pr>
          <w:rFonts w:hint="cs"/>
          <w:sz w:val="22"/>
          <w:szCs w:val="22"/>
          <w:rtl/>
          <w:lang w:bidi="ar-IQ"/>
        </w:rPr>
        <w:t xml:space="preserve"> </w:t>
      </w:r>
      <w:r w:rsidRPr="005E1C46">
        <w:rPr>
          <w:rFonts w:hint="cs"/>
          <w:sz w:val="22"/>
          <w:szCs w:val="22"/>
          <w:rtl/>
        </w:rPr>
        <w:t>صلاح الدين عامر، القانون الدولي الجديد للبحار، دراسة لأهم أحكام اتفاقية الأمم المتحدة لقانون البحار (دار النهضة العربية، ال</w:t>
      </w:r>
      <w:r w:rsidR="00C6465F">
        <w:rPr>
          <w:rFonts w:hint="cs"/>
          <w:sz w:val="22"/>
          <w:szCs w:val="22"/>
          <w:rtl/>
        </w:rPr>
        <w:t>قاهرة 1983) ، 34</w:t>
      </w:r>
    </w:p>
  </w:footnote>
  <w:footnote w:id="8">
    <w:p w:rsidR="00EB209B" w:rsidRPr="005E1C46" w:rsidRDefault="00EB209B" w:rsidP="005E1C46">
      <w:pPr>
        <w:bidi/>
        <w:ind w:left="-7"/>
        <w:jc w:val="both"/>
        <w:rPr>
          <w:sz w:val="22"/>
          <w:szCs w:val="22"/>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عبد الكريم علوان، الوسيط في القانون الدولي العام، الكتاب الثاني (مكتبة دار الثق</w:t>
      </w:r>
      <w:r w:rsidR="00C6465F">
        <w:rPr>
          <w:rFonts w:hint="cs"/>
          <w:sz w:val="22"/>
          <w:szCs w:val="22"/>
          <w:rtl/>
        </w:rPr>
        <w:t>افة للنشر والتوزيع، عمّان 1997) ، ص76</w:t>
      </w:r>
    </w:p>
  </w:footnote>
  <w:footnote w:id="9">
    <w:p w:rsidR="00EB209B" w:rsidRDefault="00EB209B" w:rsidP="005E1C46">
      <w:pPr>
        <w:bidi/>
        <w:ind w:left="-7"/>
        <w:jc w:val="both"/>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محمد الحاج حمود، القانون الدولي للبحار، مناطق الولاية الو</w:t>
      </w:r>
      <w:r w:rsidR="00C6465F">
        <w:rPr>
          <w:rFonts w:hint="cs"/>
          <w:sz w:val="22"/>
          <w:szCs w:val="22"/>
          <w:rtl/>
        </w:rPr>
        <w:t>طنية (مطبعة الأديب، بغداد 1990)، ص12</w:t>
      </w:r>
    </w:p>
  </w:footnote>
  <w:footnote w:id="10">
    <w:p w:rsidR="00EB209B" w:rsidRPr="005E1C46" w:rsidRDefault="00EB209B" w:rsidP="00C6465F">
      <w:pPr>
        <w:bidi/>
        <w:ind w:left="-7"/>
        <w:jc w:val="both"/>
        <w:rPr>
          <w:sz w:val="22"/>
          <w:szCs w:val="22"/>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محمد الحاج حمود، القانون الدولي للبحار- البحر العالي (مطبعة الأديب، بغداد 2001)</w:t>
      </w:r>
      <w:r w:rsidR="00C6465F">
        <w:rPr>
          <w:rFonts w:hint="cs"/>
          <w:sz w:val="22"/>
          <w:szCs w:val="22"/>
          <w:rtl/>
        </w:rPr>
        <w:t>،ص55</w:t>
      </w:r>
    </w:p>
  </w:footnote>
  <w:footnote w:id="11">
    <w:p w:rsidR="00EB209B" w:rsidRPr="005E1C46" w:rsidRDefault="00EB209B" w:rsidP="005E1C46">
      <w:pPr>
        <w:bidi/>
        <w:ind w:left="-7"/>
        <w:jc w:val="both"/>
        <w:rPr>
          <w:sz w:val="22"/>
          <w:szCs w:val="22"/>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محمد المجذوب، القانون الدولي العام (منشورات الحلبي الحقوقية، بيروت 2002). ابن</w:t>
      </w:r>
      <w:r w:rsidR="005E1C46" w:rsidRPr="005E1C46">
        <w:rPr>
          <w:sz w:val="22"/>
          <w:szCs w:val="22"/>
        </w:rPr>
        <w:t xml:space="preserve"> </w:t>
      </w:r>
      <w:r w:rsidR="005E1C46" w:rsidRPr="005E1C46">
        <w:rPr>
          <w:rFonts w:hint="cs"/>
          <w:sz w:val="22"/>
          <w:szCs w:val="22"/>
          <w:rtl/>
        </w:rPr>
        <w:t>منظور</w:t>
      </w:r>
      <w:r w:rsidR="005E1C46" w:rsidRPr="005E1C46">
        <w:rPr>
          <w:sz w:val="22"/>
          <w:szCs w:val="22"/>
        </w:rPr>
        <w:t xml:space="preserve"> </w:t>
      </w:r>
      <w:r w:rsidR="005E1C46" w:rsidRPr="005E1C46">
        <w:rPr>
          <w:rFonts w:hint="cs"/>
          <w:sz w:val="22"/>
          <w:szCs w:val="22"/>
          <w:rtl/>
        </w:rPr>
        <w:t>جمال</w:t>
      </w:r>
      <w:r w:rsidR="005E1C46" w:rsidRPr="005E1C46">
        <w:rPr>
          <w:sz w:val="22"/>
          <w:szCs w:val="22"/>
        </w:rPr>
        <w:t xml:space="preserve"> </w:t>
      </w:r>
      <w:r w:rsidR="005E1C46" w:rsidRPr="005E1C46">
        <w:rPr>
          <w:rFonts w:hint="cs"/>
          <w:sz w:val="22"/>
          <w:szCs w:val="22"/>
          <w:rtl/>
        </w:rPr>
        <w:t>الدين</w:t>
      </w:r>
      <w:r w:rsidR="005E1C46" w:rsidRPr="005E1C46">
        <w:rPr>
          <w:sz w:val="22"/>
          <w:szCs w:val="22"/>
        </w:rPr>
        <w:t xml:space="preserve"> </w:t>
      </w:r>
      <w:r w:rsidR="005E1C46" w:rsidRPr="005E1C46">
        <w:rPr>
          <w:rFonts w:hint="cs"/>
          <w:sz w:val="22"/>
          <w:szCs w:val="22"/>
          <w:rtl/>
        </w:rPr>
        <w:t>محمد</w:t>
      </w:r>
      <w:r w:rsidR="005E1C46" w:rsidRPr="005E1C46">
        <w:rPr>
          <w:sz w:val="22"/>
          <w:szCs w:val="22"/>
        </w:rPr>
        <w:t>)</w:t>
      </w:r>
      <w:r w:rsidR="005E1C46" w:rsidRPr="005E1C46">
        <w:rPr>
          <w:rFonts w:hint="cs"/>
          <w:sz w:val="22"/>
          <w:szCs w:val="22"/>
          <w:rtl/>
        </w:rPr>
        <w:t>،</w:t>
      </w:r>
      <w:r w:rsidR="005E1C46" w:rsidRPr="005E1C46">
        <w:rPr>
          <w:sz w:val="22"/>
          <w:szCs w:val="22"/>
        </w:rPr>
        <w:t xml:space="preserve"> </w:t>
      </w:r>
      <w:r w:rsidR="005E1C46" w:rsidRPr="005E1C46">
        <w:rPr>
          <w:rFonts w:hint="cs"/>
          <w:sz w:val="22"/>
          <w:szCs w:val="22"/>
          <w:rtl/>
        </w:rPr>
        <w:t>لسان</w:t>
      </w:r>
      <w:r w:rsidR="005E1C46" w:rsidRPr="005E1C46">
        <w:rPr>
          <w:sz w:val="22"/>
          <w:szCs w:val="22"/>
        </w:rPr>
        <w:t xml:space="preserve"> </w:t>
      </w:r>
      <w:r w:rsidR="005E1C46" w:rsidRPr="005E1C46">
        <w:rPr>
          <w:rFonts w:hint="cs"/>
          <w:sz w:val="22"/>
          <w:szCs w:val="22"/>
          <w:rtl/>
        </w:rPr>
        <w:t>العرب،</w:t>
      </w:r>
      <w:r w:rsidR="005E1C46" w:rsidRPr="005E1C46">
        <w:rPr>
          <w:sz w:val="22"/>
          <w:szCs w:val="22"/>
        </w:rPr>
        <w:t xml:space="preserve"> </w:t>
      </w:r>
      <w:r w:rsidR="005E1C46" w:rsidRPr="005E1C46">
        <w:rPr>
          <w:rFonts w:hint="cs"/>
          <w:sz w:val="22"/>
          <w:szCs w:val="22"/>
          <w:rtl/>
        </w:rPr>
        <w:t>بيروت،</w:t>
      </w:r>
      <w:r w:rsidR="005E1C46" w:rsidRPr="005E1C46">
        <w:rPr>
          <w:sz w:val="22"/>
          <w:szCs w:val="22"/>
        </w:rPr>
        <w:t xml:space="preserve"> </w:t>
      </w:r>
      <w:r w:rsidR="005E1C46" w:rsidRPr="005E1C46">
        <w:rPr>
          <w:rFonts w:hint="cs"/>
          <w:sz w:val="22"/>
          <w:szCs w:val="22"/>
          <w:rtl/>
        </w:rPr>
        <w:t>دار</w:t>
      </w:r>
      <w:r w:rsidR="005E1C46" w:rsidRPr="005E1C46">
        <w:rPr>
          <w:sz w:val="22"/>
          <w:szCs w:val="22"/>
        </w:rPr>
        <w:t xml:space="preserve"> </w:t>
      </w:r>
      <w:r w:rsidR="005E1C46" w:rsidRPr="005E1C46">
        <w:rPr>
          <w:rFonts w:hint="cs"/>
          <w:sz w:val="22"/>
          <w:szCs w:val="22"/>
          <w:rtl/>
        </w:rPr>
        <w:t>الفكر</w:t>
      </w:r>
      <w:r w:rsidR="005E1C46" w:rsidRPr="005E1C46">
        <w:rPr>
          <w:sz w:val="22"/>
          <w:szCs w:val="22"/>
        </w:rPr>
        <w:t xml:space="preserve"> </w:t>
      </w:r>
      <w:r w:rsidR="005E1C46" w:rsidRPr="005E1C46">
        <w:rPr>
          <w:rFonts w:hint="cs"/>
          <w:sz w:val="22"/>
          <w:szCs w:val="22"/>
          <w:rtl/>
        </w:rPr>
        <w:t>بدون</w:t>
      </w:r>
      <w:r w:rsidR="005E1C46" w:rsidRPr="005E1C46">
        <w:rPr>
          <w:sz w:val="22"/>
          <w:szCs w:val="22"/>
        </w:rPr>
        <w:t xml:space="preserve"> </w:t>
      </w:r>
      <w:r w:rsidR="005E1C46" w:rsidRPr="005E1C46">
        <w:rPr>
          <w:rFonts w:hint="cs"/>
          <w:sz w:val="22"/>
          <w:szCs w:val="22"/>
          <w:rtl/>
        </w:rPr>
        <w:t>تاريخ</w:t>
      </w:r>
      <w:r w:rsidR="005E1C46" w:rsidRPr="005E1C46">
        <w:rPr>
          <w:sz w:val="22"/>
          <w:szCs w:val="22"/>
        </w:rPr>
        <w:t xml:space="preserve"> </w:t>
      </w:r>
      <w:r w:rsidR="005E1C46" w:rsidRPr="005E1C46">
        <w:rPr>
          <w:rFonts w:hint="cs"/>
          <w:sz w:val="22"/>
          <w:szCs w:val="22"/>
          <w:rtl/>
        </w:rPr>
        <w:t>الصدار</w:t>
      </w:r>
      <w:r w:rsidR="005E1C46" w:rsidRPr="005E1C46">
        <w:rPr>
          <w:sz w:val="22"/>
          <w:szCs w:val="22"/>
        </w:rPr>
        <w:t>.</w:t>
      </w:r>
      <w:r w:rsidR="005E1C46" w:rsidRPr="005E1C46">
        <w:rPr>
          <w:rFonts w:hint="cs"/>
          <w:sz w:val="22"/>
          <w:szCs w:val="22"/>
          <w:rtl/>
        </w:rPr>
        <w:t xml:space="preserve"> </w:t>
      </w:r>
      <w:r w:rsidR="00C6465F">
        <w:rPr>
          <w:rFonts w:hint="cs"/>
          <w:sz w:val="22"/>
          <w:szCs w:val="22"/>
          <w:rtl/>
        </w:rPr>
        <w:t>،ص62</w:t>
      </w:r>
    </w:p>
  </w:footnote>
  <w:footnote w:id="12">
    <w:p w:rsidR="00EB209B" w:rsidRPr="005E1C46" w:rsidRDefault="00EB209B" w:rsidP="005E1C46">
      <w:pPr>
        <w:bidi/>
        <w:ind w:left="-7"/>
        <w:jc w:val="both"/>
        <w:rPr>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أبو</w:t>
      </w:r>
      <w:r w:rsidR="005E1C46" w:rsidRPr="005E1C46">
        <w:rPr>
          <w:sz w:val="22"/>
          <w:szCs w:val="22"/>
        </w:rPr>
        <w:t xml:space="preserve"> </w:t>
      </w:r>
      <w:r w:rsidR="005E1C46" w:rsidRPr="005E1C46">
        <w:rPr>
          <w:rFonts w:hint="cs"/>
          <w:sz w:val="22"/>
          <w:szCs w:val="22"/>
          <w:rtl/>
        </w:rPr>
        <w:t>هيف</w:t>
      </w:r>
      <w:r w:rsidR="005E1C46" w:rsidRPr="005E1C46">
        <w:rPr>
          <w:sz w:val="22"/>
          <w:szCs w:val="22"/>
        </w:rPr>
        <w:t xml:space="preserve"> </w:t>
      </w:r>
      <w:r w:rsidR="005E1C46" w:rsidRPr="005E1C46">
        <w:rPr>
          <w:rFonts w:hint="cs"/>
          <w:sz w:val="22"/>
          <w:szCs w:val="22"/>
          <w:rtl/>
        </w:rPr>
        <w:t>صادق،</w:t>
      </w:r>
      <w:r w:rsidR="005E1C46" w:rsidRPr="005E1C46">
        <w:rPr>
          <w:sz w:val="22"/>
          <w:szCs w:val="22"/>
        </w:rPr>
        <w:t xml:space="preserve"> </w:t>
      </w:r>
      <w:r w:rsidR="005E1C46" w:rsidRPr="005E1C46">
        <w:rPr>
          <w:rFonts w:hint="cs"/>
          <w:sz w:val="22"/>
          <w:szCs w:val="22"/>
          <w:rtl/>
        </w:rPr>
        <w:t>القانون</w:t>
      </w:r>
      <w:r w:rsidR="005E1C46" w:rsidRPr="005E1C46">
        <w:rPr>
          <w:sz w:val="22"/>
          <w:szCs w:val="22"/>
        </w:rPr>
        <w:t xml:space="preserve"> </w:t>
      </w:r>
      <w:r w:rsidR="005E1C46" w:rsidRPr="005E1C46">
        <w:rPr>
          <w:rFonts w:hint="cs"/>
          <w:sz w:val="22"/>
          <w:szCs w:val="22"/>
          <w:rtl/>
        </w:rPr>
        <w:t>الدول</w:t>
      </w:r>
      <w:r w:rsidR="005E1C46" w:rsidRPr="005E1C46">
        <w:rPr>
          <w:sz w:val="22"/>
          <w:szCs w:val="22"/>
        </w:rPr>
        <w:t xml:space="preserve"> </w:t>
      </w:r>
      <w:r w:rsidR="005E1C46" w:rsidRPr="005E1C46">
        <w:rPr>
          <w:rFonts w:hint="cs"/>
          <w:sz w:val="22"/>
          <w:szCs w:val="22"/>
          <w:rtl/>
        </w:rPr>
        <w:t>العام،</w:t>
      </w:r>
      <w:r w:rsidR="005E1C46" w:rsidRPr="005E1C46">
        <w:rPr>
          <w:sz w:val="22"/>
          <w:szCs w:val="22"/>
        </w:rPr>
        <w:t xml:space="preserve"> </w:t>
      </w:r>
      <w:r w:rsidR="005E1C46" w:rsidRPr="005E1C46">
        <w:rPr>
          <w:rFonts w:hint="cs"/>
          <w:sz w:val="22"/>
          <w:szCs w:val="22"/>
          <w:rtl/>
        </w:rPr>
        <w:t>الإسكندري</w:t>
      </w:r>
      <w:r w:rsidR="005E1C46" w:rsidRPr="005E1C46">
        <w:rPr>
          <w:rFonts w:hint="eastAsia"/>
          <w:sz w:val="22"/>
          <w:szCs w:val="22"/>
          <w:rtl/>
        </w:rPr>
        <w:t>ة</w:t>
      </w:r>
      <w:r w:rsidR="005E1C46" w:rsidRPr="005E1C46">
        <w:rPr>
          <w:rFonts w:hint="cs"/>
          <w:sz w:val="22"/>
          <w:szCs w:val="22"/>
          <w:rtl/>
        </w:rPr>
        <w:t>،</w:t>
      </w:r>
      <w:r w:rsidR="005E1C46" w:rsidRPr="005E1C46">
        <w:rPr>
          <w:sz w:val="22"/>
          <w:szCs w:val="22"/>
        </w:rPr>
        <w:t xml:space="preserve"> </w:t>
      </w:r>
      <w:r w:rsidR="005E1C46" w:rsidRPr="005E1C46">
        <w:rPr>
          <w:rFonts w:hint="cs"/>
          <w:sz w:val="22"/>
          <w:szCs w:val="22"/>
          <w:rtl/>
        </w:rPr>
        <w:t>منشأة</w:t>
      </w:r>
      <w:r w:rsidR="005E1C46" w:rsidRPr="005E1C46">
        <w:rPr>
          <w:sz w:val="22"/>
          <w:szCs w:val="22"/>
        </w:rPr>
        <w:t xml:space="preserve"> </w:t>
      </w:r>
      <w:r w:rsidR="005E1C46" w:rsidRPr="005E1C46">
        <w:rPr>
          <w:rFonts w:hint="cs"/>
          <w:sz w:val="22"/>
          <w:szCs w:val="22"/>
          <w:rtl/>
        </w:rPr>
        <w:t>العارف،</w:t>
      </w:r>
      <w:r w:rsidR="005E1C46" w:rsidRPr="005E1C46">
        <w:rPr>
          <w:sz w:val="22"/>
          <w:szCs w:val="22"/>
        </w:rPr>
        <w:t xml:space="preserve"> </w:t>
      </w:r>
      <w:r w:rsidR="005E1C46" w:rsidRPr="005E1C46">
        <w:rPr>
          <w:rFonts w:hint="cs"/>
          <w:sz w:val="22"/>
          <w:szCs w:val="22"/>
          <w:rtl/>
        </w:rPr>
        <w:t>الطبعة</w:t>
      </w:r>
      <w:r w:rsidR="005E1C46" w:rsidRPr="005E1C46">
        <w:rPr>
          <w:sz w:val="22"/>
          <w:szCs w:val="22"/>
        </w:rPr>
        <w:t xml:space="preserve"> </w:t>
      </w:r>
      <w:r w:rsidR="005E1C46" w:rsidRPr="005E1C46">
        <w:rPr>
          <w:rFonts w:hint="cs"/>
          <w:sz w:val="22"/>
          <w:szCs w:val="22"/>
          <w:rtl/>
        </w:rPr>
        <w:t>الثامنة،</w:t>
      </w:r>
      <w:r w:rsidR="005E1C46" w:rsidRPr="005E1C46">
        <w:rPr>
          <w:sz w:val="22"/>
          <w:szCs w:val="22"/>
        </w:rPr>
        <w:t xml:space="preserve"> 1990</w:t>
      </w:r>
      <w:r w:rsidR="00C6465F">
        <w:rPr>
          <w:rFonts w:hint="cs"/>
          <w:rtl/>
        </w:rPr>
        <w:t>،</w:t>
      </w:r>
      <w:r w:rsidR="00C6465F" w:rsidRPr="00C6465F">
        <w:rPr>
          <w:rFonts w:hint="cs"/>
          <w:sz w:val="22"/>
          <w:szCs w:val="22"/>
          <w:rtl/>
        </w:rPr>
        <w:t>42</w:t>
      </w:r>
    </w:p>
  </w:footnote>
  <w:footnote w:id="13">
    <w:p w:rsidR="00EB209B" w:rsidRPr="005E1C46" w:rsidRDefault="00EB209B" w:rsidP="005E1C46">
      <w:pPr>
        <w:bidi/>
        <w:ind w:left="-7"/>
        <w:jc w:val="both"/>
        <w:rPr>
          <w:sz w:val="22"/>
          <w:szCs w:val="22"/>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توفيق</w:t>
      </w:r>
      <w:r w:rsidR="005E1C46" w:rsidRPr="005E1C46">
        <w:rPr>
          <w:sz w:val="22"/>
          <w:szCs w:val="22"/>
        </w:rPr>
        <w:t xml:space="preserve"> </w:t>
      </w:r>
      <w:r w:rsidR="005E1C46" w:rsidRPr="005E1C46">
        <w:rPr>
          <w:rFonts w:hint="cs"/>
          <w:sz w:val="22"/>
          <w:szCs w:val="22"/>
          <w:rtl/>
        </w:rPr>
        <w:t>عبد</w:t>
      </w:r>
      <w:r w:rsidR="005E1C46" w:rsidRPr="005E1C46">
        <w:rPr>
          <w:sz w:val="22"/>
          <w:szCs w:val="22"/>
        </w:rPr>
        <w:t xml:space="preserve"> </w:t>
      </w:r>
      <w:r w:rsidR="005E1C46" w:rsidRPr="005E1C46">
        <w:rPr>
          <w:rFonts w:hint="cs"/>
          <w:sz w:val="22"/>
          <w:szCs w:val="22"/>
          <w:rtl/>
        </w:rPr>
        <w:t>العزيز،</w:t>
      </w:r>
      <w:r w:rsidR="005E1C46" w:rsidRPr="005E1C46">
        <w:rPr>
          <w:sz w:val="22"/>
          <w:szCs w:val="22"/>
        </w:rPr>
        <w:t xml:space="preserve"> </w:t>
      </w:r>
      <w:r w:rsidR="005E1C46" w:rsidRPr="005E1C46">
        <w:rPr>
          <w:rFonts w:hint="cs"/>
          <w:sz w:val="22"/>
          <w:szCs w:val="22"/>
          <w:rtl/>
        </w:rPr>
        <w:t>القانون</w:t>
      </w:r>
      <w:r w:rsidR="005E1C46" w:rsidRPr="005E1C46">
        <w:rPr>
          <w:sz w:val="22"/>
          <w:szCs w:val="22"/>
        </w:rPr>
        <w:t xml:space="preserve"> </w:t>
      </w:r>
      <w:r w:rsidR="005E1C46" w:rsidRPr="005E1C46">
        <w:rPr>
          <w:rFonts w:hint="cs"/>
          <w:sz w:val="22"/>
          <w:szCs w:val="22"/>
          <w:rtl/>
        </w:rPr>
        <w:t>البحري،</w:t>
      </w:r>
      <w:r w:rsidR="005E1C46" w:rsidRPr="005E1C46">
        <w:rPr>
          <w:sz w:val="22"/>
          <w:szCs w:val="22"/>
        </w:rPr>
        <w:t xml:space="preserve"> </w:t>
      </w:r>
      <w:r w:rsidR="005E1C46" w:rsidRPr="005E1C46">
        <w:rPr>
          <w:rFonts w:hint="cs"/>
          <w:sz w:val="22"/>
          <w:szCs w:val="22"/>
          <w:rtl/>
        </w:rPr>
        <w:t>الدار</w:t>
      </w:r>
      <w:r w:rsidR="005E1C46" w:rsidRPr="005E1C46">
        <w:rPr>
          <w:sz w:val="22"/>
          <w:szCs w:val="22"/>
        </w:rPr>
        <w:t xml:space="preserve"> </w:t>
      </w:r>
      <w:r w:rsidR="005E1C46" w:rsidRPr="005E1C46">
        <w:rPr>
          <w:rFonts w:hint="cs"/>
          <w:sz w:val="22"/>
          <w:szCs w:val="22"/>
          <w:rtl/>
        </w:rPr>
        <w:t>البيضاء،</w:t>
      </w:r>
      <w:r w:rsidR="005E1C46" w:rsidRPr="005E1C46">
        <w:rPr>
          <w:sz w:val="22"/>
          <w:szCs w:val="22"/>
        </w:rPr>
        <w:t xml:space="preserve"> </w:t>
      </w:r>
      <w:r w:rsidR="005E1C46" w:rsidRPr="005E1C46">
        <w:rPr>
          <w:rFonts w:hint="cs"/>
          <w:sz w:val="22"/>
          <w:szCs w:val="22"/>
          <w:rtl/>
        </w:rPr>
        <w:t>دار</w:t>
      </w:r>
      <w:r w:rsidR="005E1C46" w:rsidRPr="005E1C46">
        <w:rPr>
          <w:sz w:val="22"/>
          <w:szCs w:val="22"/>
        </w:rPr>
        <w:t xml:space="preserve"> </w:t>
      </w:r>
      <w:r w:rsidR="005E1C46" w:rsidRPr="005E1C46">
        <w:rPr>
          <w:rFonts w:hint="cs"/>
          <w:sz w:val="22"/>
          <w:szCs w:val="22"/>
          <w:rtl/>
        </w:rPr>
        <w:t>الثقافة،</w:t>
      </w:r>
      <w:r w:rsidR="005E1C46" w:rsidRPr="005E1C46">
        <w:rPr>
          <w:sz w:val="22"/>
          <w:szCs w:val="22"/>
        </w:rPr>
        <w:t xml:space="preserve"> 1990</w:t>
      </w:r>
      <w:r w:rsidR="005E1C46" w:rsidRPr="005E1C46">
        <w:rPr>
          <w:rFonts w:hint="cs"/>
          <w:sz w:val="22"/>
          <w:szCs w:val="22"/>
          <w:rtl/>
        </w:rPr>
        <w:t xml:space="preserve"> </w:t>
      </w:r>
      <w:r w:rsidR="00C6465F">
        <w:rPr>
          <w:rFonts w:hint="cs"/>
          <w:sz w:val="22"/>
          <w:szCs w:val="22"/>
          <w:rtl/>
        </w:rPr>
        <w:t>،41</w:t>
      </w:r>
    </w:p>
  </w:footnote>
  <w:footnote w:id="14">
    <w:p w:rsidR="00EB209B" w:rsidRPr="005E1C46" w:rsidRDefault="00EB209B" w:rsidP="005E1C46">
      <w:pPr>
        <w:bidi/>
        <w:ind w:left="-7"/>
        <w:jc w:val="both"/>
        <w:rPr>
          <w:sz w:val="22"/>
          <w:szCs w:val="22"/>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الحاج</w:t>
      </w:r>
      <w:r w:rsidR="005E1C46" w:rsidRPr="005E1C46">
        <w:rPr>
          <w:sz w:val="22"/>
          <w:szCs w:val="22"/>
        </w:rPr>
        <w:t xml:space="preserve"> </w:t>
      </w:r>
      <w:r w:rsidR="005E1C46" w:rsidRPr="005E1C46">
        <w:rPr>
          <w:rFonts w:hint="cs"/>
          <w:sz w:val="22"/>
          <w:szCs w:val="22"/>
          <w:rtl/>
        </w:rPr>
        <w:t>سامي</w:t>
      </w:r>
      <w:r w:rsidR="005E1C46" w:rsidRPr="005E1C46">
        <w:rPr>
          <w:sz w:val="22"/>
          <w:szCs w:val="22"/>
        </w:rPr>
        <w:t xml:space="preserve"> </w:t>
      </w:r>
      <w:r w:rsidR="005E1C46" w:rsidRPr="005E1C46">
        <w:rPr>
          <w:rFonts w:hint="cs"/>
          <w:sz w:val="22"/>
          <w:szCs w:val="22"/>
          <w:rtl/>
        </w:rPr>
        <w:t>سالم ،</w:t>
      </w:r>
      <w:r w:rsidR="005E1C46" w:rsidRPr="005E1C46">
        <w:rPr>
          <w:sz w:val="22"/>
          <w:szCs w:val="22"/>
        </w:rPr>
        <w:t xml:space="preserve"> </w:t>
      </w:r>
      <w:r w:rsidR="005E1C46" w:rsidRPr="005E1C46">
        <w:rPr>
          <w:rFonts w:hint="cs"/>
          <w:sz w:val="22"/>
          <w:szCs w:val="22"/>
          <w:rtl/>
        </w:rPr>
        <w:t>قانون</w:t>
      </w:r>
      <w:r w:rsidR="005E1C46" w:rsidRPr="005E1C46">
        <w:rPr>
          <w:sz w:val="22"/>
          <w:szCs w:val="22"/>
        </w:rPr>
        <w:t xml:space="preserve"> </w:t>
      </w:r>
      <w:r w:rsidR="005E1C46" w:rsidRPr="005E1C46">
        <w:rPr>
          <w:rFonts w:hint="cs"/>
          <w:sz w:val="22"/>
          <w:szCs w:val="22"/>
          <w:rtl/>
        </w:rPr>
        <w:t>البحار</w:t>
      </w:r>
      <w:r w:rsidR="005E1C46" w:rsidRPr="005E1C46">
        <w:rPr>
          <w:sz w:val="22"/>
          <w:szCs w:val="22"/>
        </w:rPr>
        <w:t xml:space="preserve"> </w:t>
      </w:r>
      <w:r w:rsidR="005E1C46" w:rsidRPr="005E1C46">
        <w:rPr>
          <w:rFonts w:hint="cs"/>
          <w:sz w:val="22"/>
          <w:szCs w:val="22"/>
          <w:rtl/>
        </w:rPr>
        <w:t>الجديد</w:t>
      </w:r>
      <w:r w:rsidR="005E1C46" w:rsidRPr="005E1C46">
        <w:rPr>
          <w:sz w:val="22"/>
          <w:szCs w:val="22"/>
        </w:rPr>
        <w:t xml:space="preserve"> </w:t>
      </w:r>
      <w:r w:rsidR="005E1C46" w:rsidRPr="005E1C46">
        <w:rPr>
          <w:rFonts w:hint="cs"/>
          <w:sz w:val="22"/>
          <w:szCs w:val="22"/>
          <w:rtl/>
        </w:rPr>
        <w:t>بين</w:t>
      </w:r>
      <w:r w:rsidR="005E1C46" w:rsidRPr="005E1C46">
        <w:rPr>
          <w:sz w:val="22"/>
          <w:szCs w:val="22"/>
        </w:rPr>
        <w:t xml:space="preserve"> </w:t>
      </w:r>
      <w:r w:rsidR="005E1C46" w:rsidRPr="005E1C46">
        <w:rPr>
          <w:rFonts w:hint="cs"/>
          <w:sz w:val="22"/>
          <w:szCs w:val="22"/>
          <w:rtl/>
        </w:rPr>
        <w:t>التقليد</w:t>
      </w:r>
      <w:r w:rsidR="005E1C46" w:rsidRPr="005E1C46">
        <w:rPr>
          <w:sz w:val="22"/>
          <w:szCs w:val="22"/>
        </w:rPr>
        <w:t xml:space="preserve"> </w:t>
      </w:r>
      <w:r w:rsidR="005E1C46" w:rsidRPr="005E1C46">
        <w:rPr>
          <w:rFonts w:hint="cs"/>
          <w:sz w:val="22"/>
          <w:szCs w:val="22"/>
          <w:rtl/>
        </w:rPr>
        <w:t>والتجديد،</w:t>
      </w:r>
      <w:r w:rsidR="005E1C46" w:rsidRPr="005E1C46">
        <w:rPr>
          <w:sz w:val="22"/>
          <w:szCs w:val="22"/>
        </w:rPr>
        <w:t xml:space="preserve"> </w:t>
      </w:r>
      <w:r w:rsidR="005E1C46" w:rsidRPr="005E1C46">
        <w:rPr>
          <w:rFonts w:hint="cs"/>
          <w:sz w:val="22"/>
          <w:szCs w:val="22"/>
          <w:rtl/>
        </w:rPr>
        <w:t>بيروت،</w:t>
      </w:r>
      <w:r w:rsidR="005E1C46" w:rsidRPr="005E1C46">
        <w:rPr>
          <w:sz w:val="22"/>
          <w:szCs w:val="22"/>
        </w:rPr>
        <w:t xml:space="preserve"> </w:t>
      </w:r>
      <w:r w:rsidR="005E1C46" w:rsidRPr="005E1C46">
        <w:rPr>
          <w:rFonts w:hint="cs"/>
          <w:sz w:val="22"/>
          <w:szCs w:val="22"/>
          <w:rtl/>
        </w:rPr>
        <w:t>معهد</w:t>
      </w:r>
      <w:r w:rsidR="005E1C46" w:rsidRPr="005E1C46">
        <w:rPr>
          <w:sz w:val="22"/>
          <w:szCs w:val="22"/>
        </w:rPr>
        <w:t xml:space="preserve"> </w:t>
      </w:r>
      <w:r w:rsidR="005E1C46" w:rsidRPr="005E1C46">
        <w:rPr>
          <w:rFonts w:hint="cs"/>
          <w:sz w:val="22"/>
          <w:szCs w:val="22"/>
          <w:rtl/>
        </w:rPr>
        <w:t>الانماء</w:t>
      </w:r>
      <w:r w:rsidR="005E1C46" w:rsidRPr="005E1C46">
        <w:rPr>
          <w:sz w:val="22"/>
          <w:szCs w:val="22"/>
        </w:rPr>
        <w:t xml:space="preserve"> </w:t>
      </w:r>
      <w:r w:rsidR="005E1C46" w:rsidRPr="005E1C46">
        <w:rPr>
          <w:rFonts w:hint="cs"/>
          <w:sz w:val="22"/>
          <w:szCs w:val="22"/>
          <w:rtl/>
        </w:rPr>
        <w:t>العربي،</w:t>
      </w:r>
      <w:r w:rsidR="005E1C46" w:rsidRPr="005E1C46">
        <w:rPr>
          <w:sz w:val="22"/>
          <w:szCs w:val="22"/>
        </w:rPr>
        <w:t xml:space="preserve"> 1987</w:t>
      </w:r>
      <w:r w:rsidR="00C6465F">
        <w:rPr>
          <w:rFonts w:hint="cs"/>
          <w:sz w:val="22"/>
          <w:szCs w:val="22"/>
          <w:rtl/>
        </w:rPr>
        <w:t>،ص73</w:t>
      </w:r>
    </w:p>
  </w:footnote>
  <w:footnote w:id="15">
    <w:p w:rsidR="00EB209B" w:rsidRPr="00C6465F" w:rsidRDefault="00EB209B" w:rsidP="005E1C46">
      <w:pPr>
        <w:bidi/>
        <w:ind w:left="-7"/>
        <w:jc w:val="both"/>
        <w:rPr>
          <w:sz w:val="22"/>
          <w:szCs w:val="22"/>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حسني</w:t>
      </w:r>
      <w:r w:rsidR="005E1C46" w:rsidRPr="005E1C46">
        <w:rPr>
          <w:sz w:val="22"/>
          <w:szCs w:val="22"/>
        </w:rPr>
        <w:t xml:space="preserve"> </w:t>
      </w:r>
      <w:r w:rsidR="005E1C46" w:rsidRPr="005E1C46">
        <w:rPr>
          <w:rFonts w:hint="cs"/>
          <w:sz w:val="22"/>
          <w:szCs w:val="22"/>
          <w:rtl/>
        </w:rPr>
        <w:t>إبراهيم</w:t>
      </w:r>
      <w:r w:rsidR="005E1C46" w:rsidRPr="005E1C46">
        <w:rPr>
          <w:sz w:val="22"/>
          <w:szCs w:val="22"/>
        </w:rPr>
        <w:t xml:space="preserve"> </w:t>
      </w:r>
      <w:r w:rsidR="005E1C46" w:rsidRPr="005E1C46">
        <w:rPr>
          <w:rFonts w:hint="cs"/>
          <w:sz w:val="22"/>
          <w:szCs w:val="22"/>
          <w:rtl/>
        </w:rPr>
        <w:t>صلاح</w:t>
      </w:r>
      <w:r w:rsidR="005E1C46" w:rsidRPr="005E1C46">
        <w:rPr>
          <w:sz w:val="22"/>
          <w:szCs w:val="22"/>
        </w:rPr>
        <w:t xml:space="preserve"> </w:t>
      </w:r>
      <w:r w:rsidR="005E1C46" w:rsidRPr="005E1C46">
        <w:rPr>
          <w:rFonts w:hint="cs"/>
          <w:sz w:val="22"/>
          <w:szCs w:val="22"/>
          <w:rtl/>
        </w:rPr>
        <w:t>عبيد،</w:t>
      </w:r>
      <w:r w:rsidR="005E1C46" w:rsidRPr="005E1C46">
        <w:rPr>
          <w:sz w:val="22"/>
          <w:szCs w:val="22"/>
        </w:rPr>
        <w:t xml:space="preserve"> </w:t>
      </w:r>
      <w:r w:rsidR="005E1C46" w:rsidRPr="005E1C46">
        <w:rPr>
          <w:rFonts w:hint="cs"/>
          <w:sz w:val="22"/>
          <w:szCs w:val="22"/>
          <w:rtl/>
        </w:rPr>
        <w:t>الرية</w:t>
      </w:r>
      <w:r w:rsidR="005E1C46" w:rsidRPr="005E1C46">
        <w:rPr>
          <w:sz w:val="22"/>
          <w:szCs w:val="22"/>
        </w:rPr>
        <w:t xml:space="preserve"> </w:t>
      </w:r>
      <w:r w:rsidR="005E1C46" w:rsidRPr="005E1C46">
        <w:rPr>
          <w:rFonts w:hint="cs"/>
          <w:sz w:val="22"/>
          <w:szCs w:val="22"/>
          <w:rtl/>
        </w:rPr>
        <w:t>الدولية،</w:t>
      </w:r>
      <w:r w:rsidR="005E1C46" w:rsidRPr="005E1C46">
        <w:rPr>
          <w:sz w:val="22"/>
          <w:szCs w:val="22"/>
        </w:rPr>
        <w:t xml:space="preserve"> </w:t>
      </w:r>
      <w:r w:rsidR="005E1C46" w:rsidRPr="005E1C46">
        <w:rPr>
          <w:rFonts w:hint="cs"/>
          <w:sz w:val="22"/>
          <w:szCs w:val="22"/>
          <w:rtl/>
        </w:rPr>
        <w:t>دراسة</w:t>
      </w:r>
      <w:r w:rsidR="005E1C46" w:rsidRPr="005E1C46">
        <w:rPr>
          <w:sz w:val="22"/>
          <w:szCs w:val="22"/>
        </w:rPr>
        <w:t xml:space="preserve"> </w:t>
      </w:r>
      <w:r w:rsidR="005E1C46" w:rsidRPr="005E1C46">
        <w:rPr>
          <w:rFonts w:hint="cs"/>
          <w:sz w:val="22"/>
          <w:szCs w:val="22"/>
          <w:rtl/>
        </w:rPr>
        <w:t>تحليلية</w:t>
      </w:r>
      <w:r w:rsidR="005E1C46" w:rsidRPr="005E1C46">
        <w:rPr>
          <w:sz w:val="22"/>
          <w:szCs w:val="22"/>
        </w:rPr>
        <w:t xml:space="preserve"> </w:t>
      </w:r>
      <w:r w:rsidR="005E1C46" w:rsidRPr="005E1C46">
        <w:rPr>
          <w:rFonts w:hint="cs"/>
          <w:sz w:val="22"/>
          <w:szCs w:val="22"/>
          <w:rtl/>
        </w:rPr>
        <w:t>تطبيقية،</w:t>
      </w:r>
      <w:r w:rsidR="005E1C46" w:rsidRPr="005E1C46">
        <w:rPr>
          <w:sz w:val="22"/>
          <w:szCs w:val="22"/>
        </w:rPr>
        <w:t xml:space="preserve"> </w:t>
      </w:r>
      <w:r w:rsidR="005E1C46" w:rsidRPr="005E1C46">
        <w:rPr>
          <w:rFonts w:hint="cs"/>
          <w:sz w:val="22"/>
          <w:szCs w:val="22"/>
          <w:rtl/>
        </w:rPr>
        <w:t>القاهرة،</w:t>
      </w:r>
      <w:r w:rsidR="005E1C46" w:rsidRPr="005E1C46">
        <w:rPr>
          <w:sz w:val="22"/>
          <w:szCs w:val="22"/>
        </w:rPr>
        <w:t xml:space="preserve"> </w:t>
      </w:r>
      <w:r w:rsidR="005E1C46" w:rsidRPr="005E1C46">
        <w:rPr>
          <w:rFonts w:hint="cs"/>
          <w:sz w:val="22"/>
          <w:szCs w:val="22"/>
          <w:rtl/>
        </w:rPr>
        <w:t>دار</w:t>
      </w:r>
      <w:r w:rsidR="005E1C46" w:rsidRPr="005E1C46">
        <w:rPr>
          <w:sz w:val="22"/>
          <w:szCs w:val="22"/>
        </w:rPr>
        <w:t xml:space="preserve"> </w:t>
      </w:r>
      <w:r w:rsidR="005E1C46" w:rsidRPr="005E1C46">
        <w:rPr>
          <w:rFonts w:hint="cs"/>
          <w:sz w:val="22"/>
          <w:szCs w:val="22"/>
          <w:rtl/>
        </w:rPr>
        <w:t>النهضة</w:t>
      </w:r>
      <w:r w:rsidR="005E1C46" w:rsidRPr="005E1C46">
        <w:rPr>
          <w:sz w:val="22"/>
          <w:szCs w:val="22"/>
        </w:rPr>
        <w:t xml:space="preserve"> </w:t>
      </w:r>
      <w:r w:rsidR="005E1C46" w:rsidRPr="005E1C46">
        <w:rPr>
          <w:rFonts w:hint="cs"/>
          <w:sz w:val="22"/>
          <w:szCs w:val="22"/>
          <w:rtl/>
        </w:rPr>
        <w:t>العربية،</w:t>
      </w:r>
      <w:r w:rsidR="00C6465F">
        <w:rPr>
          <w:sz w:val="22"/>
          <w:szCs w:val="22"/>
        </w:rPr>
        <w:t xml:space="preserve"> 197</w:t>
      </w:r>
      <w:r w:rsidR="00C6465F">
        <w:rPr>
          <w:rFonts w:hint="cs"/>
          <w:sz w:val="22"/>
          <w:szCs w:val="22"/>
          <w:rtl/>
        </w:rPr>
        <w:t>،61</w:t>
      </w:r>
    </w:p>
  </w:footnote>
  <w:footnote w:id="16">
    <w:p w:rsidR="00EB209B" w:rsidRPr="005E1C46" w:rsidRDefault="00EB209B" w:rsidP="005E1C46">
      <w:pPr>
        <w:bidi/>
        <w:ind w:left="-7"/>
        <w:jc w:val="both"/>
        <w:rPr>
          <w:sz w:val="22"/>
          <w:szCs w:val="22"/>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الحفناوي</w:t>
      </w:r>
      <w:r w:rsidR="005E1C46" w:rsidRPr="005E1C46">
        <w:rPr>
          <w:sz w:val="22"/>
          <w:szCs w:val="22"/>
        </w:rPr>
        <w:t xml:space="preserve"> </w:t>
      </w:r>
      <w:r w:rsidR="005E1C46" w:rsidRPr="005E1C46">
        <w:rPr>
          <w:rFonts w:hint="cs"/>
          <w:sz w:val="22"/>
          <w:szCs w:val="22"/>
          <w:rtl/>
        </w:rPr>
        <w:t xml:space="preserve"> مصطفى،</w:t>
      </w:r>
      <w:r w:rsidR="005E1C46" w:rsidRPr="005E1C46">
        <w:rPr>
          <w:sz w:val="22"/>
          <w:szCs w:val="22"/>
        </w:rPr>
        <w:t xml:space="preserve"> </w:t>
      </w:r>
      <w:r w:rsidR="005E1C46" w:rsidRPr="005E1C46">
        <w:rPr>
          <w:rFonts w:hint="cs"/>
          <w:sz w:val="22"/>
          <w:szCs w:val="22"/>
          <w:rtl/>
        </w:rPr>
        <w:t>قانون</w:t>
      </w:r>
      <w:r w:rsidR="005E1C46" w:rsidRPr="005E1C46">
        <w:rPr>
          <w:sz w:val="22"/>
          <w:szCs w:val="22"/>
        </w:rPr>
        <w:t xml:space="preserve"> </w:t>
      </w:r>
      <w:r w:rsidR="005E1C46" w:rsidRPr="005E1C46">
        <w:rPr>
          <w:rFonts w:hint="cs"/>
          <w:sz w:val="22"/>
          <w:szCs w:val="22"/>
          <w:rtl/>
        </w:rPr>
        <w:t>البحار</w:t>
      </w:r>
      <w:r w:rsidR="005E1C46" w:rsidRPr="005E1C46">
        <w:rPr>
          <w:sz w:val="22"/>
          <w:szCs w:val="22"/>
        </w:rPr>
        <w:t xml:space="preserve"> </w:t>
      </w:r>
      <w:r w:rsidR="005E1C46" w:rsidRPr="005E1C46">
        <w:rPr>
          <w:rFonts w:hint="cs"/>
          <w:sz w:val="22"/>
          <w:szCs w:val="22"/>
          <w:rtl/>
        </w:rPr>
        <w:t>الدول</w:t>
      </w:r>
      <w:r w:rsidR="005E1C46" w:rsidRPr="005E1C46">
        <w:rPr>
          <w:sz w:val="22"/>
          <w:szCs w:val="22"/>
        </w:rPr>
        <w:t xml:space="preserve"> </w:t>
      </w:r>
      <w:r w:rsidR="005E1C46" w:rsidRPr="005E1C46">
        <w:rPr>
          <w:rFonts w:hint="cs"/>
          <w:sz w:val="22"/>
          <w:szCs w:val="22"/>
          <w:rtl/>
        </w:rPr>
        <w:t>ف</w:t>
      </w:r>
      <w:r w:rsidR="005E1C46" w:rsidRPr="005E1C46">
        <w:rPr>
          <w:sz w:val="22"/>
          <w:szCs w:val="22"/>
        </w:rPr>
        <w:t xml:space="preserve"> </w:t>
      </w:r>
      <w:r w:rsidR="005E1C46" w:rsidRPr="005E1C46">
        <w:rPr>
          <w:rFonts w:hint="cs"/>
          <w:sz w:val="22"/>
          <w:szCs w:val="22"/>
          <w:rtl/>
        </w:rPr>
        <w:t>زمن</w:t>
      </w:r>
      <w:r w:rsidR="005E1C46" w:rsidRPr="005E1C46">
        <w:rPr>
          <w:sz w:val="22"/>
          <w:szCs w:val="22"/>
        </w:rPr>
        <w:t xml:space="preserve"> </w:t>
      </w:r>
      <w:r w:rsidR="005E1C46" w:rsidRPr="005E1C46">
        <w:rPr>
          <w:rFonts w:hint="cs"/>
          <w:sz w:val="22"/>
          <w:szCs w:val="22"/>
          <w:rtl/>
        </w:rPr>
        <w:t>السلم،</w:t>
      </w:r>
      <w:r w:rsidR="005E1C46" w:rsidRPr="005E1C46">
        <w:rPr>
          <w:sz w:val="22"/>
          <w:szCs w:val="22"/>
        </w:rPr>
        <w:t xml:space="preserve"> </w:t>
      </w:r>
      <w:r w:rsidR="005E1C46" w:rsidRPr="005E1C46">
        <w:rPr>
          <w:rFonts w:hint="cs"/>
          <w:sz w:val="22"/>
          <w:szCs w:val="22"/>
          <w:rtl/>
        </w:rPr>
        <w:t>القاهرة،</w:t>
      </w:r>
      <w:r w:rsidR="005E1C46" w:rsidRPr="005E1C46">
        <w:rPr>
          <w:sz w:val="22"/>
          <w:szCs w:val="22"/>
        </w:rPr>
        <w:t xml:space="preserve"> </w:t>
      </w:r>
      <w:r w:rsidR="005E1C46" w:rsidRPr="005E1C46">
        <w:rPr>
          <w:rFonts w:hint="cs"/>
          <w:sz w:val="22"/>
          <w:szCs w:val="22"/>
          <w:rtl/>
        </w:rPr>
        <w:t>الكتبة</w:t>
      </w:r>
      <w:r w:rsidR="005E1C46" w:rsidRPr="005E1C46">
        <w:rPr>
          <w:sz w:val="22"/>
          <w:szCs w:val="22"/>
        </w:rPr>
        <w:t xml:space="preserve"> </w:t>
      </w:r>
      <w:proofErr w:type="spellStart"/>
      <w:r w:rsidR="005E1C46" w:rsidRPr="005E1C46">
        <w:rPr>
          <w:rFonts w:hint="cs"/>
          <w:sz w:val="22"/>
          <w:szCs w:val="22"/>
          <w:rtl/>
        </w:rPr>
        <w:t>الانكلومصرية</w:t>
      </w:r>
      <w:proofErr w:type="spellEnd"/>
      <w:r w:rsidR="005E1C46" w:rsidRPr="005E1C46">
        <w:rPr>
          <w:rFonts w:hint="cs"/>
          <w:sz w:val="22"/>
          <w:szCs w:val="22"/>
          <w:rtl/>
        </w:rPr>
        <w:t>،</w:t>
      </w:r>
      <w:r w:rsidR="005E1C46" w:rsidRPr="005E1C46">
        <w:rPr>
          <w:sz w:val="22"/>
          <w:szCs w:val="22"/>
        </w:rPr>
        <w:t xml:space="preserve"> 1962</w:t>
      </w:r>
      <w:r w:rsidR="00C6465F">
        <w:rPr>
          <w:rFonts w:hint="cs"/>
          <w:sz w:val="22"/>
          <w:szCs w:val="22"/>
          <w:rtl/>
        </w:rPr>
        <w:t>،55</w:t>
      </w:r>
    </w:p>
  </w:footnote>
  <w:footnote w:id="17">
    <w:p w:rsidR="00EB209B" w:rsidRPr="00C6465F" w:rsidRDefault="00EB209B" w:rsidP="005E1C46">
      <w:pPr>
        <w:bidi/>
        <w:ind w:left="-7"/>
        <w:jc w:val="both"/>
        <w:rPr>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خطاب</w:t>
      </w:r>
      <w:r w:rsidR="005E1C46" w:rsidRPr="005E1C46">
        <w:rPr>
          <w:sz w:val="22"/>
          <w:szCs w:val="22"/>
        </w:rPr>
        <w:t xml:space="preserve"> </w:t>
      </w:r>
      <w:r w:rsidR="005E1C46" w:rsidRPr="005E1C46">
        <w:rPr>
          <w:rFonts w:hint="cs"/>
          <w:sz w:val="22"/>
          <w:szCs w:val="22"/>
          <w:rtl/>
        </w:rPr>
        <w:t>حسن،</w:t>
      </w:r>
      <w:r w:rsidR="005E1C46" w:rsidRPr="005E1C46">
        <w:rPr>
          <w:sz w:val="22"/>
          <w:szCs w:val="22"/>
        </w:rPr>
        <w:t xml:space="preserve"> </w:t>
      </w:r>
      <w:r w:rsidR="005E1C46" w:rsidRPr="005E1C46">
        <w:rPr>
          <w:rFonts w:hint="cs"/>
          <w:sz w:val="22"/>
          <w:szCs w:val="22"/>
          <w:rtl/>
        </w:rPr>
        <w:t>البحث</w:t>
      </w:r>
      <w:r w:rsidR="005E1C46" w:rsidRPr="005E1C46">
        <w:rPr>
          <w:sz w:val="22"/>
          <w:szCs w:val="22"/>
        </w:rPr>
        <w:t xml:space="preserve"> </w:t>
      </w:r>
      <w:r w:rsidR="005E1C46" w:rsidRPr="005E1C46">
        <w:rPr>
          <w:rFonts w:hint="cs"/>
          <w:sz w:val="22"/>
          <w:szCs w:val="22"/>
          <w:rtl/>
        </w:rPr>
        <w:t>العلمي</w:t>
      </w:r>
      <w:r w:rsidR="005E1C46" w:rsidRPr="005E1C46">
        <w:rPr>
          <w:sz w:val="22"/>
          <w:szCs w:val="22"/>
        </w:rPr>
        <w:t xml:space="preserve"> </w:t>
      </w:r>
      <w:r w:rsidR="005E1C46" w:rsidRPr="005E1C46">
        <w:rPr>
          <w:rFonts w:hint="cs"/>
          <w:sz w:val="22"/>
          <w:szCs w:val="22"/>
          <w:rtl/>
        </w:rPr>
        <w:t>البحري،</w:t>
      </w:r>
      <w:r w:rsidR="005E1C46" w:rsidRPr="005E1C46">
        <w:rPr>
          <w:sz w:val="22"/>
          <w:szCs w:val="22"/>
        </w:rPr>
        <w:t xml:space="preserve"> </w:t>
      </w:r>
      <w:r w:rsidR="005E1C46" w:rsidRPr="005E1C46">
        <w:rPr>
          <w:rFonts w:hint="cs"/>
          <w:sz w:val="22"/>
          <w:szCs w:val="22"/>
          <w:rtl/>
        </w:rPr>
        <w:t>دراسة</w:t>
      </w:r>
      <w:r w:rsidR="005E1C46" w:rsidRPr="005E1C46">
        <w:rPr>
          <w:sz w:val="22"/>
          <w:szCs w:val="22"/>
        </w:rPr>
        <w:t xml:space="preserve"> </w:t>
      </w:r>
      <w:r w:rsidR="005E1C46" w:rsidRPr="005E1C46">
        <w:rPr>
          <w:rFonts w:hint="cs"/>
          <w:sz w:val="22"/>
          <w:szCs w:val="22"/>
          <w:rtl/>
        </w:rPr>
        <w:t>ف</w:t>
      </w:r>
      <w:r w:rsidR="005E1C46" w:rsidRPr="005E1C46">
        <w:rPr>
          <w:sz w:val="22"/>
          <w:szCs w:val="22"/>
        </w:rPr>
        <w:t xml:space="preserve"> </w:t>
      </w:r>
      <w:r w:rsidR="005E1C46" w:rsidRPr="005E1C46">
        <w:rPr>
          <w:rFonts w:hint="cs"/>
          <w:sz w:val="22"/>
          <w:szCs w:val="22"/>
          <w:rtl/>
        </w:rPr>
        <w:t>القانون</w:t>
      </w:r>
      <w:r w:rsidR="005E1C46" w:rsidRPr="005E1C46">
        <w:rPr>
          <w:sz w:val="22"/>
          <w:szCs w:val="22"/>
        </w:rPr>
        <w:t xml:space="preserve"> </w:t>
      </w:r>
      <w:r w:rsidR="005E1C46" w:rsidRPr="005E1C46">
        <w:rPr>
          <w:rFonts w:hint="cs"/>
          <w:sz w:val="22"/>
          <w:szCs w:val="22"/>
          <w:rtl/>
        </w:rPr>
        <w:t>الدول</w:t>
      </w:r>
      <w:r w:rsidR="005E1C46" w:rsidRPr="005E1C46">
        <w:rPr>
          <w:sz w:val="22"/>
          <w:szCs w:val="22"/>
        </w:rPr>
        <w:t xml:space="preserve"> </w:t>
      </w:r>
      <w:r w:rsidR="005E1C46" w:rsidRPr="005E1C46">
        <w:rPr>
          <w:rFonts w:hint="cs"/>
          <w:sz w:val="22"/>
          <w:szCs w:val="22"/>
          <w:rtl/>
        </w:rPr>
        <w:t>للبحار،</w:t>
      </w:r>
      <w:r w:rsidR="005E1C46" w:rsidRPr="005E1C46">
        <w:rPr>
          <w:sz w:val="22"/>
          <w:szCs w:val="22"/>
        </w:rPr>
        <w:t xml:space="preserve"> </w:t>
      </w:r>
      <w:r w:rsidR="005E1C46" w:rsidRPr="005E1C46">
        <w:rPr>
          <w:rFonts w:hint="cs"/>
          <w:sz w:val="22"/>
          <w:szCs w:val="22"/>
          <w:rtl/>
        </w:rPr>
        <w:t>منشورات</w:t>
      </w:r>
      <w:r w:rsidR="005E1C46" w:rsidRPr="005E1C46">
        <w:rPr>
          <w:sz w:val="22"/>
          <w:szCs w:val="22"/>
        </w:rPr>
        <w:t xml:space="preserve"> </w:t>
      </w:r>
      <w:r w:rsidR="005E1C46" w:rsidRPr="005E1C46">
        <w:rPr>
          <w:rFonts w:hint="cs"/>
          <w:sz w:val="22"/>
          <w:szCs w:val="22"/>
          <w:rtl/>
        </w:rPr>
        <w:t>كلية</w:t>
      </w:r>
      <w:r w:rsidR="005E1C46" w:rsidRPr="005E1C46">
        <w:rPr>
          <w:sz w:val="22"/>
          <w:szCs w:val="22"/>
        </w:rPr>
        <w:t xml:space="preserve"> </w:t>
      </w:r>
      <w:r w:rsidR="005E1C46" w:rsidRPr="005E1C46">
        <w:rPr>
          <w:rFonts w:hint="cs"/>
          <w:sz w:val="22"/>
          <w:szCs w:val="22"/>
          <w:rtl/>
        </w:rPr>
        <w:t>العلوم</w:t>
      </w:r>
      <w:r w:rsidR="005E1C46" w:rsidRPr="005E1C46">
        <w:rPr>
          <w:sz w:val="22"/>
          <w:szCs w:val="22"/>
        </w:rPr>
        <w:t xml:space="preserve"> </w:t>
      </w:r>
      <w:r w:rsidR="005E1C46" w:rsidRPr="005E1C46">
        <w:rPr>
          <w:rFonts w:hint="cs"/>
          <w:sz w:val="22"/>
          <w:szCs w:val="22"/>
          <w:rtl/>
        </w:rPr>
        <w:t xml:space="preserve">القانونية </w:t>
      </w:r>
      <w:r w:rsidR="005E1C46" w:rsidRPr="005E1C46">
        <w:rPr>
          <w:sz w:val="22"/>
          <w:szCs w:val="22"/>
        </w:rPr>
        <w:t xml:space="preserve"> </w:t>
      </w:r>
      <w:r w:rsidR="005E1C46" w:rsidRPr="005E1C46">
        <w:rPr>
          <w:rFonts w:hint="cs"/>
          <w:sz w:val="22"/>
          <w:szCs w:val="22"/>
          <w:rtl/>
        </w:rPr>
        <w:t>ولاقتصادية</w:t>
      </w:r>
      <w:r w:rsidR="005E1C46" w:rsidRPr="005E1C46">
        <w:rPr>
          <w:sz w:val="22"/>
          <w:szCs w:val="22"/>
        </w:rPr>
        <w:t xml:space="preserve"> </w:t>
      </w:r>
      <w:r w:rsidR="005E1C46" w:rsidRPr="005E1C46">
        <w:rPr>
          <w:rFonts w:hint="cs"/>
          <w:sz w:val="22"/>
          <w:szCs w:val="22"/>
          <w:rtl/>
        </w:rPr>
        <w:t>والاجتماعي</w:t>
      </w:r>
      <w:r w:rsidR="005E1C46" w:rsidRPr="005E1C46">
        <w:rPr>
          <w:rFonts w:hint="eastAsia"/>
          <w:sz w:val="22"/>
          <w:szCs w:val="22"/>
          <w:rtl/>
        </w:rPr>
        <w:t>ة</w:t>
      </w:r>
      <w:r w:rsidR="005E1C46" w:rsidRPr="005E1C46">
        <w:rPr>
          <w:rFonts w:hint="cs"/>
          <w:sz w:val="22"/>
          <w:szCs w:val="22"/>
          <w:rtl/>
        </w:rPr>
        <w:t>،</w:t>
      </w:r>
      <w:r w:rsidR="005E1C46" w:rsidRPr="005E1C46">
        <w:rPr>
          <w:sz w:val="22"/>
          <w:szCs w:val="22"/>
        </w:rPr>
        <w:t xml:space="preserve"> </w:t>
      </w:r>
      <w:r w:rsidR="005E1C46" w:rsidRPr="005E1C46">
        <w:rPr>
          <w:rFonts w:hint="cs"/>
          <w:sz w:val="22"/>
          <w:szCs w:val="22"/>
          <w:rtl/>
        </w:rPr>
        <w:t>جامعة</w:t>
      </w:r>
      <w:r w:rsidR="005E1C46" w:rsidRPr="005E1C46">
        <w:rPr>
          <w:sz w:val="22"/>
          <w:szCs w:val="22"/>
        </w:rPr>
        <w:t xml:space="preserve"> </w:t>
      </w:r>
      <w:r w:rsidR="005E1C46" w:rsidRPr="005E1C46">
        <w:rPr>
          <w:rFonts w:hint="cs"/>
          <w:sz w:val="22"/>
          <w:szCs w:val="22"/>
          <w:rtl/>
        </w:rPr>
        <w:t>القاضي</w:t>
      </w:r>
      <w:r w:rsidR="005E1C46" w:rsidRPr="005E1C46">
        <w:rPr>
          <w:sz w:val="22"/>
          <w:szCs w:val="22"/>
        </w:rPr>
        <w:t xml:space="preserve"> </w:t>
      </w:r>
      <w:r w:rsidR="005E1C46" w:rsidRPr="005E1C46">
        <w:rPr>
          <w:rFonts w:hint="cs"/>
          <w:sz w:val="22"/>
          <w:szCs w:val="22"/>
          <w:rtl/>
        </w:rPr>
        <w:t>عياض،</w:t>
      </w:r>
      <w:r w:rsidR="005E1C46" w:rsidRPr="005E1C46">
        <w:rPr>
          <w:sz w:val="22"/>
          <w:szCs w:val="22"/>
        </w:rPr>
        <w:t xml:space="preserve"> </w:t>
      </w:r>
      <w:r w:rsidR="005E1C46" w:rsidRPr="005E1C46">
        <w:rPr>
          <w:rFonts w:hint="cs"/>
          <w:sz w:val="22"/>
          <w:szCs w:val="22"/>
          <w:rtl/>
        </w:rPr>
        <w:t>مراكش،</w:t>
      </w:r>
      <w:r w:rsidR="005E1C46" w:rsidRPr="005E1C46">
        <w:rPr>
          <w:sz w:val="22"/>
          <w:szCs w:val="22"/>
        </w:rPr>
        <w:t xml:space="preserve"> 1997</w:t>
      </w:r>
      <w:r w:rsidR="00C6465F">
        <w:rPr>
          <w:rFonts w:hint="cs"/>
          <w:sz w:val="22"/>
          <w:szCs w:val="22"/>
          <w:rtl/>
        </w:rPr>
        <w:t>،32</w:t>
      </w:r>
    </w:p>
  </w:footnote>
  <w:footnote w:id="18">
    <w:p w:rsidR="00C95F13" w:rsidRDefault="00C95F13" w:rsidP="00C95F13">
      <w:pPr>
        <w:pStyle w:val="aa"/>
        <w:rPr>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 المصدر السابق نفسه</w:t>
      </w:r>
      <w:r>
        <w:rPr>
          <w:rFonts w:hint="cs"/>
          <w:rtl/>
          <w:lang w:bidi="ar-IQ"/>
        </w:rPr>
        <w:t xml:space="preserve"> ،44</w:t>
      </w:r>
    </w:p>
  </w:footnote>
  <w:footnote w:id="19">
    <w:p w:rsidR="00EB209B" w:rsidRPr="005E1C46" w:rsidRDefault="00EB209B" w:rsidP="005E1C46">
      <w:pPr>
        <w:bidi/>
        <w:ind w:left="-7"/>
        <w:jc w:val="both"/>
        <w:rPr>
          <w:sz w:val="22"/>
          <w:szCs w:val="22"/>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الدعمة</w:t>
      </w:r>
      <w:r w:rsidR="005E1C46" w:rsidRPr="005E1C46">
        <w:rPr>
          <w:sz w:val="22"/>
          <w:szCs w:val="22"/>
        </w:rPr>
        <w:t xml:space="preserve"> </w:t>
      </w:r>
      <w:r w:rsidR="005E1C46" w:rsidRPr="005E1C46">
        <w:rPr>
          <w:rFonts w:hint="cs"/>
          <w:sz w:val="22"/>
          <w:szCs w:val="22"/>
          <w:rtl/>
        </w:rPr>
        <w:t xml:space="preserve"> إبراهيم</w:t>
      </w:r>
      <w:r w:rsidR="005E1C46" w:rsidRPr="005E1C46">
        <w:rPr>
          <w:sz w:val="22"/>
          <w:szCs w:val="22"/>
        </w:rPr>
        <w:t xml:space="preserve"> </w:t>
      </w:r>
      <w:r w:rsidR="005E1C46" w:rsidRPr="005E1C46">
        <w:rPr>
          <w:rFonts w:hint="cs"/>
          <w:sz w:val="22"/>
          <w:szCs w:val="22"/>
          <w:rtl/>
        </w:rPr>
        <w:t>ممد،</w:t>
      </w:r>
      <w:r w:rsidR="005E1C46" w:rsidRPr="005E1C46">
        <w:rPr>
          <w:sz w:val="22"/>
          <w:szCs w:val="22"/>
        </w:rPr>
        <w:t xml:space="preserve"> </w:t>
      </w:r>
      <w:r w:rsidR="005E1C46" w:rsidRPr="005E1C46">
        <w:rPr>
          <w:rFonts w:hint="cs"/>
          <w:sz w:val="22"/>
          <w:szCs w:val="22"/>
          <w:rtl/>
        </w:rPr>
        <w:t>القانون</w:t>
      </w:r>
      <w:r w:rsidR="005E1C46" w:rsidRPr="005E1C46">
        <w:rPr>
          <w:sz w:val="22"/>
          <w:szCs w:val="22"/>
        </w:rPr>
        <w:t xml:space="preserve"> </w:t>
      </w:r>
      <w:r w:rsidR="005E1C46" w:rsidRPr="005E1C46">
        <w:rPr>
          <w:rFonts w:hint="cs"/>
          <w:sz w:val="22"/>
          <w:szCs w:val="22"/>
          <w:rtl/>
        </w:rPr>
        <w:t>الدول</w:t>
      </w:r>
      <w:r w:rsidR="005E1C46" w:rsidRPr="005E1C46">
        <w:rPr>
          <w:sz w:val="22"/>
          <w:szCs w:val="22"/>
        </w:rPr>
        <w:t xml:space="preserve"> </w:t>
      </w:r>
      <w:r w:rsidR="005E1C46" w:rsidRPr="005E1C46">
        <w:rPr>
          <w:rFonts w:hint="cs"/>
          <w:sz w:val="22"/>
          <w:szCs w:val="22"/>
          <w:rtl/>
        </w:rPr>
        <w:t>الجديد</w:t>
      </w:r>
      <w:r w:rsidR="005E1C46" w:rsidRPr="005E1C46">
        <w:rPr>
          <w:sz w:val="22"/>
          <w:szCs w:val="22"/>
        </w:rPr>
        <w:t xml:space="preserve"> </w:t>
      </w:r>
      <w:r w:rsidR="005E1C46" w:rsidRPr="005E1C46">
        <w:rPr>
          <w:rFonts w:hint="cs"/>
          <w:sz w:val="22"/>
          <w:szCs w:val="22"/>
          <w:rtl/>
        </w:rPr>
        <w:t>للبحار،</w:t>
      </w:r>
      <w:r w:rsidR="005E1C46" w:rsidRPr="005E1C46">
        <w:rPr>
          <w:sz w:val="22"/>
          <w:szCs w:val="22"/>
        </w:rPr>
        <w:t xml:space="preserve"> </w:t>
      </w:r>
      <w:r w:rsidR="005E1C46" w:rsidRPr="005E1C46">
        <w:rPr>
          <w:rFonts w:hint="cs"/>
          <w:sz w:val="22"/>
          <w:szCs w:val="22"/>
          <w:rtl/>
        </w:rPr>
        <w:t>المؤتمر</w:t>
      </w:r>
      <w:r w:rsidR="005E1C46" w:rsidRPr="005E1C46">
        <w:rPr>
          <w:sz w:val="22"/>
          <w:szCs w:val="22"/>
        </w:rPr>
        <w:t xml:space="preserve"> </w:t>
      </w:r>
      <w:r w:rsidR="005E1C46" w:rsidRPr="005E1C46">
        <w:rPr>
          <w:rFonts w:hint="cs"/>
          <w:sz w:val="22"/>
          <w:szCs w:val="22"/>
          <w:rtl/>
        </w:rPr>
        <w:t>الثالث</w:t>
      </w:r>
      <w:r w:rsidR="005E1C46" w:rsidRPr="005E1C46">
        <w:rPr>
          <w:sz w:val="22"/>
          <w:szCs w:val="22"/>
        </w:rPr>
        <w:t xml:space="preserve"> </w:t>
      </w:r>
      <w:r w:rsidR="005E1C46" w:rsidRPr="005E1C46">
        <w:rPr>
          <w:rFonts w:hint="cs"/>
          <w:sz w:val="22"/>
          <w:szCs w:val="22"/>
          <w:rtl/>
        </w:rPr>
        <w:t>واتفاقية</w:t>
      </w:r>
      <w:r w:rsidR="005E1C46" w:rsidRPr="005E1C46">
        <w:rPr>
          <w:sz w:val="22"/>
          <w:szCs w:val="22"/>
        </w:rPr>
        <w:t xml:space="preserve"> </w:t>
      </w:r>
      <w:r w:rsidR="005E1C46" w:rsidRPr="005E1C46">
        <w:rPr>
          <w:rFonts w:hint="cs"/>
          <w:sz w:val="22"/>
          <w:szCs w:val="22"/>
          <w:rtl/>
        </w:rPr>
        <w:t>الامم</w:t>
      </w:r>
      <w:r w:rsidR="005E1C46" w:rsidRPr="005E1C46">
        <w:rPr>
          <w:sz w:val="22"/>
          <w:szCs w:val="22"/>
        </w:rPr>
        <w:t xml:space="preserve"> </w:t>
      </w:r>
      <w:r w:rsidR="005E1C46" w:rsidRPr="005E1C46">
        <w:rPr>
          <w:rFonts w:hint="cs"/>
          <w:sz w:val="22"/>
          <w:szCs w:val="22"/>
          <w:rtl/>
        </w:rPr>
        <w:t>المتحدة</w:t>
      </w:r>
      <w:r w:rsidR="005E1C46" w:rsidRPr="005E1C46">
        <w:rPr>
          <w:sz w:val="22"/>
          <w:szCs w:val="22"/>
        </w:rPr>
        <w:t xml:space="preserve"> </w:t>
      </w:r>
      <w:r w:rsidR="005E1C46" w:rsidRPr="005E1C46">
        <w:rPr>
          <w:rFonts w:hint="cs"/>
          <w:sz w:val="22"/>
          <w:szCs w:val="22"/>
          <w:rtl/>
        </w:rPr>
        <w:t>لقانون</w:t>
      </w:r>
      <w:r w:rsidR="005E1C46" w:rsidRPr="005E1C46">
        <w:rPr>
          <w:sz w:val="22"/>
          <w:szCs w:val="22"/>
        </w:rPr>
        <w:t xml:space="preserve"> </w:t>
      </w:r>
      <w:r w:rsidR="005E1C46" w:rsidRPr="005E1C46">
        <w:rPr>
          <w:rFonts w:hint="cs"/>
          <w:sz w:val="22"/>
          <w:szCs w:val="22"/>
          <w:rtl/>
        </w:rPr>
        <w:t>البحار،</w:t>
      </w:r>
      <w:r w:rsidR="005E1C46" w:rsidRPr="005E1C46">
        <w:rPr>
          <w:sz w:val="22"/>
          <w:szCs w:val="22"/>
        </w:rPr>
        <w:t xml:space="preserve"> </w:t>
      </w:r>
      <w:r w:rsidR="005E1C46" w:rsidRPr="005E1C46">
        <w:rPr>
          <w:rFonts w:hint="cs"/>
          <w:sz w:val="22"/>
          <w:szCs w:val="22"/>
          <w:rtl/>
        </w:rPr>
        <w:t>القاهرة،</w:t>
      </w:r>
      <w:r w:rsidR="005E1C46" w:rsidRPr="005E1C46">
        <w:rPr>
          <w:sz w:val="22"/>
          <w:szCs w:val="22"/>
        </w:rPr>
        <w:t xml:space="preserve"> </w:t>
      </w:r>
      <w:r w:rsidR="005E1C46" w:rsidRPr="005E1C46">
        <w:rPr>
          <w:rFonts w:hint="cs"/>
          <w:sz w:val="22"/>
          <w:szCs w:val="22"/>
          <w:rtl/>
        </w:rPr>
        <w:t>دار</w:t>
      </w:r>
      <w:r w:rsidR="005E1C46" w:rsidRPr="005E1C46">
        <w:rPr>
          <w:sz w:val="22"/>
          <w:szCs w:val="22"/>
        </w:rPr>
        <w:t xml:space="preserve"> </w:t>
      </w:r>
      <w:r w:rsidR="005E1C46" w:rsidRPr="005E1C46">
        <w:rPr>
          <w:rFonts w:hint="cs"/>
          <w:sz w:val="22"/>
          <w:szCs w:val="22"/>
          <w:rtl/>
        </w:rPr>
        <w:t>النهضة</w:t>
      </w:r>
      <w:r w:rsidR="005E1C46" w:rsidRPr="005E1C46">
        <w:rPr>
          <w:sz w:val="22"/>
          <w:szCs w:val="22"/>
        </w:rPr>
        <w:t xml:space="preserve"> </w:t>
      </w:r>
      <w:r w:rsidR="005E1C46" w:rsidRPr="005E1C46">
        <w:rPr>
          <w:rFonts w:hint="cs"/>
          <w:sz w:val="22"/>
          <w:szCs w:val="22"/>
          <w:rtl/>
        </w:rPr>
        <w:t>العربية،</w:t>
      </w:r>
      <w:r w:rsidR="005E1C46" w:rsidRPr="005E1C46">
        <w:rPr>
          <w:sz w:val="22"/>
          <w:szCs w:val="22"/>
        </w:rPr>
        <w:t xml:space="preserve"> 1983</w:t>
      </w:r>
      <w:r w:rsidR="00C6465F">
        <w:rPr>
          <w:rFonts w:hint="cs"/>
          <w:sz w:val="22"/>
          <w:szCs w:val="22"/>
          <w:rtl/>
        </w:rPr>
        <w:t>،ص85</w:t>
      </w:r>
    </w:p>
  </w:footnote>
  <w:footnote w:id="20">
    <w:p w:rsidR="00EB209B" w:rsidRPr="005E1C46" w:rsidRDefault="00EB209B" w:rsidP="005E1C46">
      <w:pPr>
        <w:bidi/>
        <w:rPr>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أحكام</w:t>
      </w:r>
      <w:r w:rsidR="005E1C46" w:rsidRPr="005E1C46">
        <w:rPr>
          <w:sz w:val="22"/>
          <w:szCs w:val="22"/>
        </w:rPr>
        <w:t xml:space="preserve"> </w:t>
      </w:r>
      <w:r w:rsidR="005E1C46" w:rsidRPr="005E1C46">
        <w:rPr>
          <w:rFonts w:hint="cs"/>
          <w:sz w:val="22"/>
          <w:szCs w:val="22"/>
          <w:rtl/>
        </w:rPr>
        <w:t>القانون</w:t>
      </w:r>
      <w:r w:rsidR="005E1C46" w:rsidRPr="005E1C46">
        <w:rPr>
          <w:sz w:val="22"/>
          <w:szCs w:val="22"/>
        </w:rPr>
        <w:t xml:space="preserve"> </w:t>
      </w:r>
      <w:r w:rsidR="005E1C46" w:rsidRPr="005E1C46">
        <w:rPr>
          <w:rFonts w:hint="cs"/>
          <w:sz w:val="22"/>
          <w:szCs w:val="22"/>
          <w:rtl/>
        </w:rPr>
        <w:t>الدول</w:t>
      </w:r>
      <w:r w:rsidR="005E1C46" w:rsidRPr="005E1C46">
        <w:rPr>
          <w:sz w:val="22"/>
          <w:szCs w:val="22"/>
        </w:rPr>
        <w:t xml:space="preserve"> </w:t>
      </w:r>
      <w:r w:rsidR="005E1C46" w:rsidRPr="005E1C46">
        <w:rPr>
          <w:rFonts w:hint="cs"/>
          <w:sz w:val="22"/>
          <w:szCs w:val="22"/>
          <w:rtl/>
        </w:rPr>
        <w:t>لقاع</w:t>
      </w:r>
      <w:r w:rsidR="005E1C46" w:rsidRPr="005E1C46">
        <w:rPr>
          <w:sz w:val="22"/>
          <w:szCs w:val="22"/>
        </w:rPr>
        <w:t xml:space="preserve"> </w:t>
      </w:r>
      <w:r w:rsidR="005E1C46" w:rsidRPr="005E1C46">
        <w:rPr>
          <w:rFonts w:hint="cs"/>
          <w:sz w:val="22"/>
          <w:szCs w:val="22"/>
          <w:rtl/>
        </w:rPr>
        <w:t>البحار</w:t>
      </w:r>
      <w:r w:rsidR="005E1C46" w:rsidRPr="005E1C46">
        <w:rPr>
          <w:sz w:val="22"/>
          <w:szCs w:val="22"/>
        </w:rPr>
        <w:t xml:space="preserve"> </w:t>
      </w:r>
      <w:proofErr w:type="spellStart"/>
      <w:r w:rsidR="005E1C46" w:rsidRPr="005E1C46">
        <w:rPr>
          <w:rFonts w:hint="cs"/>
          <w:sz w:val="22"/>
          <w:szCs w:val="22"/>
          <w:rtl/>
        </w:rPr>
        <w:t>واليطات</w:t>
      </w:r>
      <w:proofErr w:type="spellEnd"/>
      <w:r w:rsidR="005E1C46" w:rsidRPr="005E1C46">
        <w:rPr>
          <w:rFonts w:hint="cs"/>
          <w:sz w:val="22"/>
          <w:szCs w:val="22"/>
          <w:rtl/>
        </w:rPr>
        <w:t>،</w:t>
      </w:r>
      <w:r w:rsidR="005E1C46" w:rsidRPr="005E1C46">
        <w:rPr>
          <w:sz w:val="22"/>
          <w:szCs w:val="22"/>
        </w:rPr>
        <w:t xml:space="preserve"> </w:t>
      </w:r>
      <w:r w:rsidR="005E1C46" w:rsidRPr="005E1C46">
        <w:rPr>
          <w:rFonts w:hint="cs"/>
          <w:sz w:val="22"/>
          <w:szCs w:val="22"/>
          <w:rtl/>
        </w:rPr>
        <w:t>وباطن</w:t>
      </w:r>
      <w:r w:rsidR="005E1C46" w:rsidRPr="005E1C46">
        <w:rPr>
          <w:sz w:val="22"/>
          <w:szCs w:val="22"/>
        </w:rPr>
        <w:t xml:space="preserve"> </w:t>
      </w:r>
      <w:r w:rsidR="005E1C46" w:rsidRPr="005E1C46">
        <w:rPr>
          <w:rFonts w:hint="cs"/>
          <w:sz w:val="22"/>
          <w:szCs w:val="22"/>
          <w:rtl/>
        </w:rPr>
        <w:t>أرضها</w:t>
      </w:r>
      <w:r w:rsidR="005E1C46" w:rsidRPr="005E1C46">
        <w:rPr>
          <w:sz w:val="22"/>
          <w:szCs w:val="22"/>
        </w:rPr>
        <w:t xml:space="preserve"> </w:t>
      </w:r>
      <w:r w:rsidR="005E1C46" w:rsidRPr="005E1C46">
        <w:rPr>
          <w:rFonts w:hint="cs"/>
          <w:sz w:val="22"/>
          <w:szCs w:val="22"/>
          <w:rtl/>
        </w:rPr>
        <w:t>خارج</w:t>
      </w:r>
      <w:r w:rsidR="005E1C46" w:rsidRPr="005E1C46">
        <w:rPr>
          <w:sz w:val="22"/>
          <w:szCs w:val="22"/>
        </w:rPr>
        <w:t xml:space="preserve"> </w:t>
      </w:r>
      <w:r w:rsidR="005E1C46" w:rsidRPr="005E1C46">
        <w:rPr>
          <w:rFonts w:hint="cs"/>
          <w:sz w:val="22"/>
          <w:szCs w:val="22"/>
          <w:rtl/>
        </w:rPr>
        <w:t>حدود</w:t>
      </w:r>
      <w:r w:rsidR="005E1C46" w:rsidRPr="005E1C46">
        <w:rPr>
          <w:sz w:val="22"/>
          <w:szCs w:val="22"/>
        </w:rPr>
        <w:t xml:space="preserve"> </w:t>
      </w:r>
      <w:r w:rsidR="005E1C46" w:rsidRPr="005E1C46">
        <w:rPr>
          <w:rFonts w:hint="cs"/>
          <w:sz w:val="22"/>
          <w:szCs w:val="22"/>
          <w:rtl/>
        </w:rPr>
        <w:t>الولية</w:t>
      </w:r>
      <w:r w:rsidR="005E1C46" w:rsidRPr="005E1C46">
        <w:rPr>
          <w:sz w:val="22"/>
          <w:szCs w:val="22"/>
        </w:rPr>
        <w:t xml:space="preserve"> </w:t>
      </w:r>
      <w:r w:rsidR="005E1C46" w:rsidRPr="005E1C46">
        <w:rPr>
          <w:rFonts w:hint="cs"/>
          <w:sz w:val="22"/>
          <w:szCs w:val="22"/>
          <w:rtl/>
        </w:rPr>
        <w:t>الوطنية،</w:t>
      </w:r>
      <w:r w:rsidR="005E1C46" w:rsidRPr="005E1C46">
        <w:rPr>
          <w:sz w:val="22"/>
          <w:szCs w:val="22"/>
        </w:rPr>
        <w:t xml:space="preserve"> </w:t>
      </w:r>
      <w:r w:rsidR="005E1C46" w:rsidRPr="005E1C46">
        <w:rPr>
          <w:rFonts w:hint="cs"/>
          <w:sz w:val="22"/>
          <w:szCs w:val="22"/>
          <w:rtl/>
        </w:rPr>
        <w:t>القاهرة،</w:t>
      </w:r>
      <w:r w:rsidR="005E1C46" w:rsidRPr="005E1C46">
        <w:rPr>
          <w:sz w:val="22"/>
          <w:szCs w:val="22"/>
        </w:rPr>
        <w:t xml:space="preserve"> </w:t>
      </w:r>
      <w:r w:rsidR="005E1C46" w:rsidRPr="005E1C46">
        <w:rPr>
          <w:rFonts w:hint="cs"/>
          <w:sz w:val="22"/>
          <w:szCs w:val="22"/>
          <w:rtl/>
        </w:rPr>
        <w:t>دار</w:t>
      </w:r>
      <w:r w:rsidR="005E1C46" w:rsidRPr="005E1C46">
        <w:rPr>
          <w:sz w:val="22"/>
          <w:szCs w:val="22"/>
        </w:rPr>
        <w:t xml:space="preserve"> </w:t>
      </w:r>
      <w:r w:rsidR="005E1C46" w:rsidRPr="005E1C46">
        <w:rPr>
          <w:rFonts w:hint="cs"/>
          <w:sz w:val="22"/>
          <w:szCs w:val="22"/>
          <w:rtl/>
        </w:rPr>
        <w:t>النهضة</w:t>
      </w:r>
      <w:r w:rsidR="005E1C46" w:rsidRPr="005E1C46">
        <w:rPr>
          <w:sz w:val="22"/>
          <w:szCs w:val="22"/>
        </w:rPr>
        <w:t xml:space="preserve"> </w:t>
      </w:r>
      <w:r w:rsidR="005E1C46" w:rsidRPr="005E1C46">
        <w:rPr>
          <w:rFonts w:hint="cs"/>
          <w:sz w:val="22"/>
          <w:szCs w:val="22"/>
          <w:rtl/>
        </w:rPr>
        <w:t>العربية،</w:t>
      </w:r>
      <w:r w:rsidR="005E1C46" w:rsidRPr="005E1C46">
        <w:rPr>
          <w:sz w:val="22"/>
          <w:szCs w:val="22"/>
        </w:rPr>
        <w:t xml:space="preserve"> 1987</w:t>
      </w:r>
      <w:r w:rsidR="00C6465F">
        <w:rPr>
          <w:rFonts w:hint="cs"/>
          <w:rtl/>
        </w:rPr>
        <w:t xml:space="preserve">، </w:t>
      </w:r>
      <w:r w:rsidR="00C6465F" w:rsidRPr="00C6465F">
        <w:rPr>
          <w:rFonts w:hint="cs"/>
          <w:sz w:val="22"/>
          <w:szCs w:val="22"/>
          <w:rtl/>
        </w:rPr>
        <w:t>21</w:t>
      </w:r>
    </w:p>
  </w:footnote>
  <w:footnote w:id="21">
    <w:p w:rsidR="00EB209B" w:rsidRPr="005E1C46" w:rsidRDefault="00EB209B" w:rsidP="005E1C46">
      <w:pPr>
        <w:bidi/>
        <w:ind w:left="-7"/>
        <w:jc w:val="both"/>
        <w:rPr>
          <w:sz w:val="22"/>
          <w:szCs w:val="22"/>
          <w:lang w:bidi="ar-IQ"/>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005E1C46" w:rsidRPr="005E1C46">
        <w:rPr>
          <w:rFonts w:hint="cs"/>
          <w:sz w:val="22"/>
          <w:szCs w:val="22"/>
          <w:rtl/>
        </w:rPr>
        <w:t>محمد المجذوب، القانون الدولي العام (منشورات الحلبي الحقوقية، بيروت 2002). ابن</w:t>
      </w:r>
      <w:r w:rsidR="005E1C46" w:rsidRPr="005E1C46">
        <w:rPr>
          <w:sz w:val="22"/>
          <w:szCs w:val="22"/>
        </w:rPr>
        <w:t xml:space="preserve"> </w:t>
      </w:r>
      <w:r w:rsidR="005E1C46" w:rsidRPr="005E1C46">
        <w:rPr>
          <w:rFonts w:hint="cs"/>
          <w:sz w:val="22"/>
          <w:szCs w:val="22"/>
          <w:rtl/>
        </w:rPr>
        <w:t>منظور</w:t>
      </w:r>
      <w:r w:rsidR="005E1C46" w:rsidRPr="005E1C46">
        <w:rPr>
          <w:sz w:val="22"/>
          <w:szCs w:val="22"/>
        </w:rPr>
        <w:t xml:space="preserve"> </w:t>
      </w:r>
      <w:r w:rsidR="005E1C46" w:rsidRPr="005E1C46">
        <w:rPr>
          <w:rFonts w:hint="cs"/>
          <w:sz w:val="22"/>
          <w:szCs w:val="22"/>
          <w:rtl/>
        </w:rPr>
        <w:t>جمال</w:t>
      </w:r>
      <w:r w:rsidR="005E1C46" w:rsidRPr="005E1C46">
        <w:rPr>
          <w:sz w:val="22"/>
          <w:szCs w:val="22"/>
        </w:rPr>
        <w:t xml:space="preserve"> </w:t>
      </w:r>
      <w:r w:rsidR="005E1C46" w:rsidRPr="005E1C46">
        <w:rPr>
          <w:rFonts w:hint="cs"/>
          <w:sz w:val="22"/>
          <w:szCs w:val="22"/>
          <w:rtl/>
        </w:rPr>
        <w:t>الدين</w:t>
      </w:r>
      <w:r w:rsidR="005E1C46" w:rsidRPr="005E1C46">
        <w:rPr>
          <w:sz w:val="22"/>
          <w:szCs w:val="22"/>
        </w:rPr>
        <w:t xml:space="preserve"> </w:t>
      </w:r>
      <w:r w:rsidR="005E1C46" w:rsidRPr="005E1C46">
        <w:rPr>
          <w:rFonts w:hint="cs"/>
          <w:sz w:val="22"/>
          <w:szCs w:val="22"/>
          <w:rtl/>
        </w:rPr>
        <w:t>محمد</w:t>
      </w:r>
      <w:r w:rsidR="005E1C46" w:rsidRPr="005E1C46">
        <w:rPr>
          <w:sz w:val="22"/>
          <w:szCs w:val="22"/>
        </w:rPr>
        <w:t>)</w:t>
      </w:r>
      <w:r w:rsidR="005E1C46" w:rsidRPr="005E1C46">
        <w:rPr>
          <w:rFonts w:hint="cs"/>
          <w:sz w:val="22"/>
          <w:szCs w:val="22"/>
          <w:rtl/>
        </w:rPr>
        <w:t>،</w:t>
      </w:r>
      <w:r w:rsidR="005E1C46" w:rsidRPr="005E1C46">
        <w:rPr>
          <w:sz w:val="22"/>
          <w:szCs w:val="22"/>
        </w:rPr>
        <w:t xml:space="preserve"> </w:t>
      </w:r>
      <w:r w:rsidR="005E1C46" w:rsidRPr="005E1C46">
        <w:rPr>
          <w:rFonts w:hint="cs"/>
          <w:sz w:val="22"/>
          <w:szCs w:val="22"/>
          <w:rtl/>
        </w:rPr>
        <w:t>لسان</w:t>
      </w:r>
      <w:r w:rsidR="005E1C46" w:rsidRPr="005E1C46">
        <w:rPr>
          <w:sz w:val="22"/>
          <w:szCs w:val="22"/>
        </w:rPr>
        <w:t xml:space="preserve"> </w:t>
      </w:r>
      <w:r w:rsidR="005E1C46" w:rsidRPr="005E1C46">
        <w:rPr>
          <w:rFonts w:hint="cs"/>
          <w:sz w:val="22"/>
          <w:szCs w:val="22"/>
          <w:rtl/>
        </w:rPr>
        <w:t>العرب،</w:t>
      </w:r>
      <w:r w:rsidR="005E1C46" w:rsidRPr="005E1C46">
        <w:rPr>
          <w:sz w:val="22"/>
          <w:szCs w:val="22"/>
        </w:rPr>
        <w:t xml:space="preserve"> </w:t>
      </w:r>
      <w:r w:rsidR="005E1C46" w:rsidRPr="005E1C46">
        <w:rPr>
          <w:rFonts w:hint="cs"/>
          <w:sz w:val="22"/>
          <w:szCs w:val="22"/>
          <w:rtl/>
        </w:rPr>
        <w:t>بيروت،</w:t>
      </w:r>
      <w:r w:rsidR="005E1C46" w:rsidRPr="005E1C46">
        <w:rPr>
          <w:sz w:val="22"/>
          <w:szCs w:val="22"/>
        </w:rPr>
        <w:t xml:space="preserve"> </w:t>
      </w:r>
      <w:r w:rsidR="005E1C46" w:rsidRPr="005E1C46">
        <w:rPr>
          <w:rFonts w:hint="cs"/>
          <w:sz w:val="22"/>
          <w:szCs w:val="22"/>
          <w:rtl/>
        </w:rPr>
        <w:t>دار</w:t>
      </w:r>
      <w:r w:rsidR="005E1C46" w:rsidRPr="005E1C46">
        <w:rPr>
          <w:sz w:val="22"/>
          <w:szCs w:val="22"/>
        </w:rPr>
        <w:t xml:space="preserve"> </w:t>
      </w:r>
      <w:r w:rsidR="005E1C46" w:rsidRPr="005E1C46">
        <w:rPr>
          <w:rFonts w:hint="cs"/>
          <w:sz w:val="22"/>
          <w:szCs w:val="22"/>
          <w:rtl/>
        </w:rPr>
        <w:t>الفكر</w:t>
      </w:r>
      <w:r w:rsidR="005E1C46" w:rsidRPr="005E1C46">
        <w:rPr>
          <w:sz w:val="22"/>
          <w:szCs w:val="22"/>
        </w:rPr>
        <w:t xml:space="preserve"> </w:t>
      </w:r>
      <w:r w:rsidR="005E1C46" w:rsidRPr="005E1C46">
        <w:rPr>
          <w:rFonts w:hint="cs"/>
          <w:sz w:val="22"/>
          <w:szCs w:val="22"/>
          <w:rtl/>
        </w:rPr>
        <w:t>بدون</w:t>
      </w:r>
      <w:r w:rsidR="005E1C46" w:rsidRPr="005E1C46">
        <w:rPr>
          <w:sz w:val="22"/>
          <w:szCs w:val="22"/>
        </w:rPr>
        <w:t xml:space="preserve"> </w:t>
      </w:r>
      <w:r w:rsidR="005E1C46" w:rsidRPr="005E1C46">
        <w:rPr>
          <w:rFonts w:hint="cs"/>
          <w:sz w:val="22"/>
          <w:szCs w:val="22"/>
          <w:rtl/>
        </w:rPr>
        <w:t>تاريخ</w:t>
      </w:r>
      <w:r w:rsidR="005E1C46" w:rsidRPr="005E1C46">
        <w:rPr>
          <w:sz w:val="22"/>
          <w:szCs w:val="22"/>
        </w:rPr>
        <w:t xml:space="preserve"> </w:t>
      </w:r>
      <w:r w:rsidR="005E1C46" w:rsidRPr="005E1C46">
        <w:rPr>
          <w:rFonts w:hint="cs"/>
          <w:sz w:val="22"/>
          <w:szCs w:val="22"/>
          <w:rtl/>
        </w:rPr>
        <w:t>الصدار</w:t>
      </w:r>
      <w:r w:rsidR="00C6465F">
        <w:rPr>
          <w:rFonts w:hint="cs"/>
          <w:sz w:val="22"/>
          <w:szCs w:val="22"/>
          <w:rtl/>
        </w:rPr>
        <w:t>،ص144</w:t>
      </w:r>
    </w:p>
  </w:footnote>
  <w:footnote w:id="22">
    <w:p w:rsidR="00EB209B" w:rsidRPr="005E1C46" w:rsidRDefault="00EB209B" w:rsidP="005E1C46">
      <w:pPr>
        <w:bidi/>
        <w:ind w:left="-7"/>
        <w:jc w:val="both"/>
        <w:rPr>
          <w:lang w:bidi="ar-IQ"/>
        </w:rPr>
      </w:pPr>
      <w:r w:rsidRPr="005E1C46">
        <w:rPr>
          <w:rFonts w:hint="cs"/>
          <w:sz w:val="22"/>
          <w:szCs w:val="22"/>
          <w:rtl/>
          <w:lang w:bidi="ar-IQ"/>
        </w:rPr>
        <w:t>(</w:t>
      </w:r>
      <w:r w:rsidRPr="005E1C46">
        <w:rPr>
          <w:rStyle w:val="ab"/>
          <w:sz w:val="22"/>
          <w:szCs w:val="22"/>
          <w:vertAlign w:val="baseline"/>
        </w:rPr>
        <w:footnoteRef/>
      </w:r>
      <w:r w:rsidRPr="005E1C46">
        <w:rPr>
          <w:rFonts w:hint="cs"/>
          <w:sz w:val="22"/>
          <w:szCs w:val="22"/>
          <w:rtl/>
          <w:lang w:bidi="ar-IQ"/>
        </w:rPr>
        <w:t>)</w:t>
      </w:r>
      <w:r w:rsidR="005E1C46" w:rsidRPr="005E1C46">
        <w:rPr>
          <w:rFonts w:hint="cs"/>
          <w:sz w:val="22"/>
          <w:szCs w:val="22"/>
          <w:rtl/>
        </w:rPr>
        <w:t>الحاج</w:t>
      </w:r>
      <w:r w:rsidR="005E1C46" w:rsidRPr="005E1C46">
        <w:rPr>
          <w:sz w:val="22"/>
          <w:szCs w:val="22"/>
        </w:rPr>
        <w:t xml:space="preserve"> </w:t>
      </w:r>
      <w:r w:rsidR="005E1C46" w:rsidRPr="005E1C46">
        <w:rPr>
          <w:rFonts w:hint="cs"/>
          <w:sz w:val="22"/>
          <w:szCs w:val="22"/>
          <w:rtl/>
        </w:rPr>
        <w:t>سامي</w:t>
      </w:r>
      <w:r w:rsidR="005E1C46" w:rsidRPr="005E1C46">
        <w:rPr>
          <w:sz w:val="22"/>
          <w:szCs w:val="22"/>
        </w:rPr>
        <w:t xml:space="preserve"> </w:t>
      </w:r>
      <w:r w:rsidR="005E1C46" w:rsidRPr="005E1C46">
        <w:rPr>
          <w:rFonts w:hint="cs"/>
          <w:sz w:val="22"/>
          <w:szCs w:val="22"/>
          <w:rtl/>
        </w:rPr>
        <w:t>سالم ،</w:t>
      </w:r>
      <w:r w:rsidR="005E1C46" w:rsidRPr="005E1C46">
        <w:rPr>
          <w:sz w:val="22"/>
          <w:szCs w:val="22"/>
        </w:rPr>
        <w:t xml:space="preserve"> </w:t>
      </w:r>
      <w:r w:rsidR="005E1C46" w:rsidRPr="005E1C46">
        <w:rPr>
          <w:rFonts w:hint="cs"/>
          <w:sz w:val="22"/>
          <w:szCs w:val="22"/>
          <w:rtl/>
        </w:rPr>
        <w:t>قانون</w:t>
      </w:r>
      <w:r w:rsidR="005E1C46" w:rsidRPr="005E1C46">
        <w:rPr>
          <w:sz w:val="22"/>
          <w:szCs w:val="22"/>
        </w:rPr>
        <w:t xml:space="preserve"> </w:t>
      </w:r>
      <w:r w:rsidR="005E1C46" w:rsidRPr="005E1C46">
        <w:rPr>
          <w:rFonts w:hint="cs"/>
          <w:sz w:val="22"/>
          <w:szCs w:val="22"/>
          <w:rtl/>
        </w:rPr>
        <w:t>البحار</w:t>
      </w:r>
      <w:r w:rsidR="005E1C46" w:rsidRPr="005E1C46">
        <w:rPr>
          <w:sz w:val="22"/>
          <w:szCs w:val="22"/>
        </w:rPr>
        <w:t xml:space="preserve"> </w:t>
      </w:r>
      <w:r w:rsidR="005E1C46" w:rsidRPr="005E1C46">
        <w:rPr>
          <w:rFonts w:hint="cs"/>
          <w:sz w:val="22"/>
          <w:szCs w:val="22"/>
          <w:rtl/>
        </w:rPr>
        <w:t>الجديد</w:t>
      </w:r>
      <w:r w:rsidR="005E1C46" w:rsidRPr="005E1C46">
        <w:rPr>
          <w:sz w:val="22"/>
          <w:szCs w:val="22"/>
        </w:rPr>
        <w:t xml:space="preserve"> </w:t>
      </w:r>
      <w:r w:rsidR="005E1C46" w:rsidRPr="005E1C46">
        <w:rPr>
          <w:rFonts w:hint="cs"/>
          <w:sz w:val="22"/>
          <w:szCs w:val="22"/>
          <w:rtl/>
        </w:rPr>
        <w:t>بين</w:t>
      </w:r>
      <w:r w:rsidR="005E1C46" w:rsidRPr="005E1C46">
        <w:rPr>
          <w:sz w:val="22"/>
          <w:szCs w:val="22"/>
        </w:rPr>
        <w:t xml:space="preserve"> </w:t>
      </w:r>
      <w:r w:rsidR="005E1C46" w:rsidRPr="005E1C46">
        <w:rPr>
          <w:rFonts w:hint="cs"/>
          <w:sz w:val="22"/>
          <w:szCs w:val="22"/>
          <w:rtl/>
        </w:rPr>
        <w:t>التقليد</w:t>
      </w:r>
      <w:r w:rsidR="005E1C46" w:rsidRPr="005E1C46">
        <w:rPr>
          <w:sz w:val="22"/>
          <w:szCs w:val="22"/>
        </w:rPr>
        <w:t xml:space="preserve"> </w:t>
      </w:r>
      <w:proofErr w:type="spellStart"/>
      <w:r w:rsidR="005E1C46" w:rsidRPr="005E1C46">
        <w:rPr>
          <w:rFonts w:hint="cs"/>
          <w:sz w:val="22"/>
          <w:szCs w:val="22"/>
          <w:rtl/>
        </w:rPr>
        <w:t>والتجديد،المصدر</w:t>
      </w:r>
      <w:proofErr w:type="spellEnd"/>
      <w:r w:rsidR="005E1C46" w:rsidRPr="005E1C46">
        <w:rPr>
          <w:rFonts w:hint="cs"/>
          <w:sz w:val="22"/>
          <w:szCs w:val="22"/>
          <w:rtl/>
        </w:rPr>
        <w:t xml:space="preserve"> السابق ،ص33</w:t>
      </w:r>
    </w:p>
  </w:footnote>
  <w:footnote w:id="23">
    <w:p w:rsidR="005E1C46" w:rsidRPr="005E1C46" w:rsidRDefault="005E1C46" w:rsidP="00C6465F">
      <w:pPr>
        <w:bidi/>
        <w:ind w:left="-7"/>
        <w:jc w:val="both"/>
        <w:rPr>
          <w:sz w:val="22"/>
          <w:szCs w:val="22"/>
          <w:rtl/>
        </w:rPr>
      </w:pPr>
      <w:r w:rsidRPr="005E1C46">
        <w:rPr>
          <w:rFonts w:hint="cs"/>
          <w:sz w:val="22"/>
          <w:szCs w:val="22"/>
          <w:rtl/>
          <w:lang w:bidi="ar-IQ"/>
        </w:rPr>
        <w:t>(</w:t>
      </w:r>
      <w:r w:rsidRPr="005E1C46">
        <w:rPr>
          <w:rStyle w:val="ab"/>
          <w:sz w:val="22"/>
          <w:szCs w:val="22"/>
        </w:rPr>
        <w:footnoteRef/>
      </w:r>
      <w:r w:rsidRPr="005E1C46">
        <w:rPr>
          <w:rFonts w:hint="cs"/>
          <w:sz w:val="22"/>
          <w:szCs w:val="22"/>
          <w:rtl/>
          <w:lang w:bidi="ar-IQ"/>
        </w:rPr>
        <w:t>)</w:t>
      </w:r>
      <w:r w:rsidRPr="005E1C46">
        <w:rPr>
          <w:rFonts w:hint="cs"/>
          <w:sz w:val="22"/>
          <w:szCs w:val="22"/>
          <w:rtl/>
        </w:rPr>
        <w:t>بدرية عبد الله العوضي، الأحكام العامة في القانون الدولي للبحار (الكويت 1988)</w:t>
      </w:r>
      <w:r w:rsidR="00C6465F">
        <w:rPr>
          <w:rFonts w:hint="cs"/>
          <w:sz w:val="22"/>
          <w:szCs w:val="22"/>
          <w:rtl/>
        </w:rPr>
        <w:t>،ص104</w:t>
      </w:r>
    </w:p>
    <w:p w:rsidR="005E1C46" w:rsidRDefault="005E1C46" w:rsidP="009E2B08">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F4B"/>
    <w:multiLevelType w:val="multilevel"/>
    <w:tmpl w:val="E614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C5F85"/>
    <w:multiLevelType w:val="multilevel"/>
    <w:tmpl w:val="86D4D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06340"/>
    <w:multiLevelType w:val="multilevel"/>
    <w:tmpl w:val="ADD097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6796F"/>
    <w:multiLevelType w:val="hybridMultilevel"/>
    <w:tmpl w:val="EA74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877D8"/>
    <w:multiLevelType w:val="hybridMultilevel"/>
    <w:tmpl w:val="EA74FE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87DF9"/>
    <w:multiLevelType w:val="multilevel"/>
    <w:tmpl w:val="19EE1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B50918"/>
    <w:multiLevelType w:val="multilevel"/>
    <w:tmpl w:val="236E7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912419"/>
    <w:multiLevelType w:val="multilevel"/>
    <w:tmpl w:val="0A0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0B3329"/>
    <w:multiLevelType w:val="multilevel"/>
    <w:tmpl w:val="E12C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1"/>
  </w:num>
  <w:num w:numId="5">
    <w:abstractNumId w:val="2"/>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08"/>
    <w:rsid w:val="000B5450"/>
    <w:rsid w:val="000E696D"/>
    <w:rsid w:val="00190363"/>
    <w:rsid w:val="001C3998"/>
    <w:rsid w:val="001F2324"/>
    <w:rsid w:val="0028096F"/>
    <w:rsid w:val="002A5E08"/>
    <w:rsid w:val="003075DF"/>
    <w:rsid w:val="004B2DEF"/>
    <w:rsid w:val="00570644"/>
    <w:rsid w:val="005943D6"/>
    <w:rsid w:val="005E1C46"/>
    <w:rsid w:val="005E2023"/>
    <w:rsid w:val="005F2754"/>
    <w:rsid w:val="0060462F"/>
    <w:rsid w:val="006E31E6"/>
    <w:rsid w:val="006F2A05"/>
    <w:rsid w:val="006F2E75"/>
    <w:rsid w:val="00724AB8"/>
    <w:rsid w:val="007416F8"/>
    <w:rsid w:val="007773BE"/>
    <w:rsid w:val="00801824"/>
    <w:rsid w:val="008C2A5C"/>
    <w:rsid w:val="008F7D63"/>
    <w:rsid w:val="009D73AD"/>
    <w:rsid w:val="00A52B95"/>
    <w:rsid w:val="00A63B0B"/>
    <w:rsid w:val="00B1702D"/>
    <w:rsid w:val="00B61E28"/>
    <w:rsid w:val="00B62855"/>
    <w:rsid w:val="00BF14E0"/>
    <w:rsid w:val="00C20277"/>
    <w:rsid w:val="00C6465F"/>
    <w:rsid w:val="00C95F13"/>
    <w:rsid w:val="00CC27CA"/>
    <w:rsid w:val="00CF513B"/>
    <w:rsid w:val="00D16ADB"/>
    <w:rsid w:val="00D73561"/>
    <w:rsid w:val="00D75FC8"/>
    <w:rsid w:val="00DF3B7E"/>
    <w:rsid w:val="00E0459B"/>
    <w:rsid w:val="00E54E24"/>
    <w:rsid w:val="00E56124"/>
    <w:rsid w:val="00EB209B"/>
    <w:rsid w:val="00F83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80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809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5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73561"/>
    <w:rPr>
      <w:color w:val="0000FF"/>
      <w:u w:val="single"/>
    </w:rPr>
  </w:style>
  <w:style w:type="character" w:styleId="a4">
    <w:name w:val="Strong"/>
    <w:basedOn w:val="a0"/>
    <w:uiPriority w:val="22"/>
    <w:qFormat/>
    <w:rsid w:val="00D73561"/>
    <w:rPr>
      <w:b/>
      <w:bCs/>
    </w:rPr>
  </w:style>
  <w:style w:type="paragraph" w:customStyle="1" w:styleId="a30">
    <w:name w:val="a3"/>
    <w:basedOn w:val="a"/>
    <w:rsid w:val="00E54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E54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28096F"/>
    <w:rPr>
      <w:rFonts w:ascii="Times New Roman" w:eastAsia="Times New Roman" w:hAnsi="Times New Roman" w:cs="Times New Roman"/>
      <w:b/>
      <w:bCs/>
      <w:sz w:val="36"/>
      <w:szCs w:val="36"/>
    </w:rPr>
  </w:style>
  <w:style w:type="character" w:styleId="a6">
    <w:name w:val="Emphasis"/>
    <w:basedOn w:val="a0"/>
    <w:uiPriority w:val="20"/>
    <w:qFormat/>
    <w:rsid w:val="0028096F"/>
    <w:rPr>
      <w:i/>
      <w:iCs/>
    </w:rPr>
  </w:style>
  <w:style w:type="character" w:customStyle="1" w:styleId="3Char">
    <w:name w:val="عنوان 3 Char"/>
    <w:basedOn w:val="a0"/>
    <w:link w:val="3"/>
    <w:uiPriority w:val="9"/>
    <w:semiHidden/>
    <w:rsid w:val="0028096F"/>
    <w:rPr>
      <w:rFonts w:asciiTheme="majorHAnsi" w:eastAsiaTheme="majorEastAsia" w:hAnsiTheme="majorHAnsi" w:cstheme="majorBidi"/>
      <w:b/>
      <w:bCs/>
      <w:color w:val="4F81BD" w:themeColor="accent1"/>
    </w:rPr>
  </w:style>
  <w:style w:type="character" w:customStyle="1" w:styleId="mw-headline">
    <w:name w:val="mw-headline"/>
    <w:basedOn w:val="a0"/>
    <w:rsid w:val="0028096F"/>
  </w:style>
  <w:style w:type="paragraph" w:styleId="HTML">
    <w:name w:val="HTML Preformatted"/>
    <w:basedOn w:val="a"/>
    <w:link w:val="HTMLChar"/>
    <w:uiPriority w:val="99"/>
    <w:semiHidden/>
    <w:unhideWhenUsed/>
    <w:rsid w:val="004B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4B2DEF"/>
    <w:rPr>
      <w:rFonts w:ascii="Courier New" w:eastAsia="Times New Roman" w:hAnsi="Courier New" w:cs="Courier New"/>
      <w:sz w:val="20"/>
      <w:szCs w:val="20"/>
    </w:rPr>
  </w:style>
  <w:style w:type="paragraph" w:styleId="a7">
    <w:name w:val="footer"/>
    <w:basedOn w:val="a"/>
    <w:link w:val="Char"/>
    <w:uiPriority w:val="99"/>
    <w:unhideWhenUsed/>
    <w:rsid w:val="008F7D63"/>
    <w:pPr>
      <w:tabs>
        <w:tab w:val="center" w:pos="4680"/>
        <w:tab w:val="right" w:pos="9360"/>
      </w:tabs>
      <w:spacing w:after="0" w:line="240" w:lineRule="auto"/>
    </w:pPr>
  </w:style>
  <w:style w:type="character" w:customStyle="1" w:styleId="Char">
    <w:name w:val="تذييل الصفحة Char"/>
    <w:basedOn w:val="a0"/>
    <w:link w:val="a7"/>
    <w:uiPriority w:val="99"/>
    <w:rsid w:val="008F7D63"/>
  </w:style>
  <w:style w:type="table" w:styleId="-5">
    <w:name w:val="Colorful List Accent 5"/>
    <w:basedOn w:val="a1"/>
    <w:uiPriority w:val="72"/>
    <w:rsid w:val="008F7D6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a8">
    <w:name w:val="List Paragraph"/>
    <w:basedOn w:val="a"/>
    <w:uiPriority w:val="34"/>
    <w:qFormat/>
    <w:rsid w:val="00CC27CA"/>
    <w:pPr>
      <w:ind w:left="720"/>
      <w:contextualSpacing/>
    </w:pPr>
  </w:style>
  <w:style w:type="paragraph" w:styleId="a9">
    <w:name w:val="header"/>
    <w:basedOn w:val="a"/>
    <w:link w:val="Char0"/>
    <w:uiPriority w:val="99"/>
    <w:unhideWhenUsed/>
    <w:rsid w:val="005F2754"/>
    <w:pPr>
      <w:tabs>
        <w:tab w:val="center" w:pos="4680"/>
        <w:tab w:val="right" w:pos="9360"/>
      </w:tabs>
      <w:spacing w:after="0" w:line="240" w:lineRule="auto"/>
    </w:pPr>
  </w:style>
  <w:style w:type="character" w:customStyle="1" w:styleId="Char0">
    <w:name w:val="رأس الصفحة Char"/>
    <w:basedOn w:val="a0"/>
    <w:link w:val="a9"/>
    <w:uiPriority w:val="99"/>
    <w:rsid w:val="005F2754"/>
  </w:style>
  <w:style w:type="paragraph" w:styleId="aa">
    <w:name w:val="footnote text"/>
    <w:basedOn w:val="a"/>
    <w:link w:val="Char1"/>
    <w:uiPriority w:val="99"/>
    <w:unhideWhenUsed/>
    <w:rsid w:val="00EB209B"/>
    <w:pPr>
      <w:bidi/>
      <w:spacing w:after="0" w:line="240" w:lineRule="auto"/>
    </w:pPr>
    <w:rPr>
      <w:sz w:val="20"/>
      <w:szCs w:val="20"/>
    </w:rPr>
  </w:style>
  <w:style w:type="character" w:customStyle="1" w:styleId="Char1">
    <w:name w:val="نص حاشية سفلية Char"/>
    <w:basedOn w:val="a0"/>
    <w:link w:val="aa"/>
    <w:uiPriority w:val="99"/>
    <w:rsid w:val="00EB209B"/>
    <w:rPr>
      <w:sz w:val="20"/>
      <w:szCs w:val="20"/>
    </w:rPr>
  </w:style>
  <w:style w:type="character" w:styleId="ab">
    <w:name w:val="footnote reference"/>
    <w:basedOn w:val="a0"/>
    <w:uiPriority w:val="99"/>
    <w:semiHidden/>
    <w:unhideWhenUsed/>
    <w:rsid w:val="00EB20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80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809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5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73561"/>
    <w:rPr>
      <w:color w:val="0000FF"/>
      <w:u w:val="single"/>
    </w:rPr>
  </w:style>
  <w:style w:type="character" w:styleId="a4">
    <w:name w:val="Strong"/>
    <w:basedOn w:val="a0"/>
    <w:uiPriority w:val="22"/>
    <w:qFormat/>
    <w:rsid w:val="00D73561"/>
    <w:rPr>
      <w:b/>
      <w:bCs/>
    </w:rPr>
  </w:style>
  <w:style w:type="paragraph" w:customStyle="1" w:styleId="a30">
    <w:name w:val="a3"/>
    <w:basedOn w:val="a"/>
    <w:rsid w:val="00E54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E54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28096F"/>
    <w:rPr>
      <w:rFonts w:ascii="Times New Roman" w:eastAsia="Times New Roman" w:hAnsi="Times New Roman" w:cs="Times New Roman"/>
      <w:b/>
      <w:bCs/>
      <w:sz w:val="36"/>
      <w:szCs w:val="36"/>
    </w:rPr>
  </w:style>
  <w:style w:type="character" w:styleId="a6">
    <w:name w:val="Emphasis"/>
    <w:basedOn w:val="a0"/>
    <w:uiPriority w:val="20"/>
    <w:qFormat/>
    <w:rsid w:val="0028096F"/>
    <w:rPr>
      <w:i/>
      <w:iCs/>
    </w:rPr>
  </w:style>
  <w:style w:type="character" w:customStyle="1" w:styleId="3Char">
    <w:name w:val="عنوان 3 Char"/>
    <w:basedOn w:val="a0"/>
    <w:link w:val="3"/>
    <w:uiPriority w:val="9"/>
    <w:semiHidden/>
    <w:rsid w:val="0028096F"/>
    <w:rPr>
      <w:rFonts w:asciiTheme="majorHAnsi" w:eastAsiaTheme="majorEastAsia" w:hAnsiTheme="majorHAnsi" w:cstheme="majorBidi"/>
      <w:b/>
      <w:bCs/>
      <w:color w:val="4F81BD" w:themeColor="accent1"/>
    </w:rPr>
  </w:style>
  <w:style w:type="character" w:customStyle="1" w:styleId="mw-headline">
    <w:name w:val="mw-headline"/>
    <w:basedOn w:val="a0"/>
    <w:rsid w:val="0028096F"/>
  </w:style>
  <w:style w:type="paragraph" w:styleId="HTML">
    <w:name w:val="HTML Preformatted"/>
    <w:basedOn w:val="a"/>
    <w:link w:val="HTMLChar"/>
    <w:uiPriority w:val="99"/>
    <w:semiHidden/>
    <w:unhideWhenUsed/>
    <w:rsid w:val="004B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4B2DEF"/>
    <w:rPr>
      <w:rFonts w:ascii="Courier New" w:eastAsia="Times New Roman" w:hAnsi="Courier New" w:cs="Courier New"/>
      <w:sz w:val="20"/>
      <w:szCs w:val="20"/>
    </w:rPr>
  </w:style>
  <w:style w:type="paragraph" w:styleId="a7">
    <w:name w:val="footer"/>
    <w:basedOn w:val="a"/>
    <w:link w:val="Char"/>
    <w:uiPriority w:val="99"/>
    <w:unhideWhenUsed/>
    <w:rsid w:val="008F7D63"/>
    <w:pPr>
      <w:tabs>
        <w:tab w:val="center" w:pos="4680"/>
        <w:tab w:val="right" w:pos="9360"/>
      </w:tabs>
      <w:spacing w:after="0" w:line="240" w:lineRule="auto"/>
    </w:pPr>
  </w:style>
  <w:style w:type="character" w:customStyle="1" w:styleId="Char">
    <w:name w:val="تذييل الصفحة Char"/>
    <w:basedOn w:val="a0"/>
    <w:link w:val="a7"/>
    <w:uiPriority w:val="99"/>
    <w:rsid w:val="008F7D63"/>
  </w:style>
  <w:style w:type="table" w:styleId="-5">
    <w:name w:val="Colorful List Accent 5"/>
    <w:basedOn w:val="a1"/>
    <w:uiPriority w:val="72"/>
    <w:rsid w:val="008F7D6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a8">
    <w:name w:val="List Paragraph"/>
    <w:basedOn w:val="a"/>
    <w:uiPriority w:val="34"/>
    <w:qFormat/>
    <w:rsid w:val="00CC27CA"/>
    <w:pPr>
      <w:ind w:left="720"/>
      <w:contextualSpacing/>
    </w:pPr>
  </w:style>
  <w:style w:type="paragraph" w:styleId="a9">
    <w:name w:val="header"/>
    <w:basedOn w:val="a"/>
    <w:link w:val="Char0"/>
    <w:uiPriority w:val="99"/>
    <w:unhideWhenUsed/>
    <w:rsid w:val="005F2754"/>
    <w:pPr>
      <w:tabs>
        <w:tab w:val="center" w:pos="4680"/>
        <w:tab w:val="right" w:pos="9360"/>
      </w:tabs>
      <w:spacing w:after="0" w:line="240" w:lineRule="auto"/>
    </w:pPr>
  </w:style>
  <w:style w:type="character" w:customStyle="1" w:styleId="Char0">
    <w:name w:val="رأس الصفحة Char"/>
    <w:basedOn w:val="a0"/>
    <w:link w:val="a9"/>
    <w:uiPriority w:val="99"/>
    <w:rsid w:val="005F2754"/>
  </w:style>
  <w:style w:type="paragraph" w:styleId="aa">
    <w:name w:val="footnote text"/>
    <w:basedOn w:val="a"/>
    <w:link w:val="Char1"/>
    <w:uiPriority w:val="99"/>
    <w:unhideWhenUsed/>
    <w:rsid w:val="00EB209B"/>
    <w:pPr>
      <w:bidi/>
      <w:spacing w:after="0" w:line="240" w:lineRule="auto"/>
    </w:pPr>
    <w:rPr>
      <w:sz w:val="20"/>
      <w:szCs w:val="20"/>
    </w:rPr>
  </w:style>
  <w:style w:type="character" w:customStyle="1" w:styleId="Char1">
    <w:name w:val="نص حاشية سفلية Char"/>
    <w:basedOn w:val="a0"/>
    <w:link w:val="aa"/>
    <w:uiPriority w:val="99"/>
    <w:rsid w:val="00EB209B"/>
    <w:rPr>
      <w:sz w:val="20"/>
      <w:szCs w:val="20"/>
    </w:rPr>
  </w:style>
  <w:style w:type="character" w:styleId="ab">
    <w:name w:val="footnote reference"/>
    <w:basedOn w:val="a0"/>
    <w:uiPriority w:val="99"/>
    <w:semiHidden/>
    <w:unhideWhenUsed/>
    <w:rsid w:val="00EB2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033">
      <w:bodyDiv w:val="1"/>
      <w:marLeft w:val="0"/>
      <w:marRight w:val="0"/>
      <w:marTop w:val="0"/>
      <w:marBottom w:val="0"/>
      <w:divBdr>
        <w:top w:val="none" w:sz="0" w:space="0" w:color="auto"/>
        <w:left w:val="none" w:sz="0" w:space="0" w:color="auto"/>
        <w:bottom w:val="none" w:sz="0" w:space="0" w:color="auto"/>
        <w:right w:val="none" w:sz="0" w:space="0" w:color="auto"/>
      </w:divBdr>
    </w:div>
    <w:div w:id="264928009">
      <w:bodyDiv w:val="1"/>
      <w:marLeft w:val="0"/>
      <w:marRight w:val="0"/>
      <w:marTop w:val="0"/>
      <w:marBottom w:val="0"/>
      <w:divBdr>
        <w:top w:val="none" w:sz="0" w:space="0" w:color="auto"/>
        <w:left w:val="none" w:sz="0" w:space="0" w:color="auto"/>
        <w:bottom w:val="none" w:sz="0" w:space="0" w:color="auto"/>
        <w:right w:val="none" w:sz="0" w:space="0" w:color="auto"/>
      </w:divBdr>
    </w:div>
    <w:div w:id="386228386">
      <w:bodyDiv w:val="1"/>
      <w:marLeft w:val="0"/>
      <w:marRight w:val="0"/>
      <w:marTop w:val="0"/>
      <w:marBottom w:val="0"/>
      <w:divBdr>
        <w:top w:val="none" w:sz="0" w:space="0" w:color="auto"/>
        <w:left w:val="none" w:sz="0" w:space="0" w:color="auto"/>
        <w:bottom w:val="none" w:sz="0" w:space="0" w:color="auto"/>
        <w:right w:val="none" w:sz="0" w:space="0" w:color="auto"/>
      </w:divBdr>
    </w:div>
    <w:div w:id="469444188">
      <w:bodyDiv w:val="1"/>
      <w:marLeft w:val="0"/>
      <w:marRight w:val="0"/>
      <w:marTop w:val="0"/>
      <w:marBottom w:val="0"/>
      <w:divBdr>
        <w:top w:val="none" w:sz="0" w:space="0" w:color="auto"/>
        <w:left w:val="none" w:sz="0" w:space="0" w:color="auto"/>
        <w:bottom w:val="none" w:sz="0" w:space="0" w:color="auto"/>
        <w:right w:val="none" w:sz="0" w:space="0" w:color="auto"/>
      </w:divBdr>
    </w:div>
    <w:div w:id="495615231">
      <w:bodyDiv w:val="1"/>
      <w:marLeft w:val="0"/>
      <w:marRight w:val="0"/>
      <w:marTop w:val="0"/>
      <w:marBottom w:val="0"/>
      <w:divBdr>
        <w:top w:val="none" w:sz="0" w:space="0" w:color="auto"/>
        <w:left w:val="none" w:sz="0" w:space="0" w:color="auto"/>
        <w:bottom w:val="none" w:sz="0" w:space="0" w:color="auto"/>
        <w:right w:val="none" w:sz="0" w:space="0" w:color="auto"/>
      </w:divBdr>
    </w:div>
    <w:div w:id="500630293">
      <w:bodyDiv w:val="1"/>
      <w:marLeft w:val="0"/>
      <w:marRight w:val="0"/>
      <w:marTop w:val="0"/>
      <w:marBottom w:val="0"/>
      <w:divBdr>
        <w:top w:val="none" w:sz="0" w:space="0" w:color="auto"/>
        <w:left w:val="none" w:sz="0" w:space="0" w:color="auto"/>
        <w:bottom w:val="none" w:sz="0" w:space="0" w:color="auto"/>
        <w:right w:val="none" w:sz="0" w:space="0" w:color="auto"/>
      </w:divBdr>
      <w:divsChild>
        <w:div w:id="1933198528">
          <w:marLeft w:val="0"/>
          <w:marRight w:val="0"/>
          <w:marTop w:val="0"/>
          <w:marBottom w:val="225"/>
          <w:divBdr>
            <w:top w:val="none" w:sz="0" w:space="0" w:color="auto"/>
            <w:left w:val="none" w:sz="0" w:space="0" w:color="auto"/>
            <w:bottom w:val="none" w:sz="0" w:space="0" w:color="auto"/>
            <w:right w:val="none" w:sz="0" w:space="0" w:color="auto"/>
          </w:divBdr>
        </w:div>
        <w:div w:id="704522127">
          <w:marLeft w:val="0"/>
          <w:marRight w:val="0"/>
          <w:marTop w:val="0"/>
          <w:marBottom w:val="0"/>
          <w:divBdr>
            <w:top w:val="none" w:sz="0" w:space="0" w:color="auto"/>
            <w:left w:val="none" w:sz="0" w:space="0" w:color="auto"/>
            <w:bottom w:val="none" w:sz="0" w:space="0" w:color="auto"/>
            <w:right w:val="none" w:sz="0" w:space="0" w:color="auto"/>
          </w:divBdr>
          <w:divsChild>
            <w:div w:id="631984595">
              <w:marLeft w:val="0"/>
              <w:marRight w:val="0"/>
              <w:marTop w:val="0"/>
              <w:marBottom w:val="375"/>
              <w:divBdr>
                <w:top w:val="none" w:sz="0" w:space="0" w:color="auto"/>
                <w:left w:val="none" w:sz="0" w:space="0" w:color="auto"/>
                <w:bottom w:val="none" w:sz="0" w:space="0" w:color="auto"/>
                <w:right w:val="none" w:sz="0" w:space="0" w:color="auto"/>
              </w:divBdr>
              <w:divsChild>
                <w:div w:id="226571330">
                  <w:marLeft w:val="0"/>
                  <w:marRight w:val="0"/>
                  <w:marTop w:val="0"/>
                  <w:marBottom w:val="75"/>
                  <w:divBdr>
                    <w:top w:val="none" w:sz="0" w:space="0" w:color="auto"/>
                    <w:left w:val="none" w:sz="0" w:space="0" w:color="auto"/>
                    <w:bottom w:val="none" w:sz="0" w:space="0" w:color="auto"/>
                    <w:right w:val="none" w:sz="0" w:space="0" w:color="auto"/>
                  </w:divBdr>
                </w:div>
                <w:div w:id="1347171983">
                  <w:marLeft w:val="0"/>
                  <w:marRight w:val="0"/>
                  <w:marTop w:val="0"/>
                  <w:marBottom w:val="0"/>
                  <w:divBdr>
                    <w:top w:val="none" w:sz="0" w:space="0" w:color="auto"/>
                    <w:left w:val="none" w:sz="0" w:space="0" w:color="auto"/>
                    <w:bottom w:val="none" w:sz="0" w:space="0" w:color="auto"/>
                    <w:right w:val="none" w:sz="0" w:space="0" w:color="auto"/>
                  </w:divBdr>
                </w:div>
              </w:divsChild>
            </w:div>
            <w:div w:id="1463378629">
              <w:marLeft w:val="0"/>
              <w:marRight w:val="0"/>
              <w:marTop w:val="0"/>
              <w:marBottom w:val="375"/>
              <w:divBdr>
                <w:top w:val="none" w:sz="0" w:space="0" w:color="auto"/>
                <w:left w:val="none" w:sz="0" w:space="0" w:color="auto"/>
                <w:bottom w:val="none" w:sz="0" w:space="0" w:color="auto"/>
                <w:right w:val="none" w:sz="0" w:space="0" w:color="auto"/>
              </w:divBdr>
              <w:divsChild>
                <w:div w:id="799418840">
                  <w:marLeft w:val="0"/>
                  <w:marRight w:val="0"/>
                  <w:marTop w:val="0"/>
                  <w:marBottom w:val="75"/>
                  <w:divBdr>
                    <w:top w:val="none" w:sz="0" w:space="0" w:color="auto"/>
                    <w:left w:val="none" w:sz="0" w:space="0" w:color="auto"/>
                    <w:bottom w:val="none" w:sz="0" w:space="0" w:color="auto"/>
                    <w:right w:val="none" w:sz="0" w:space="0" w:color="auto"/>
                  </w:divBdr>
                </w:div>
                <w:div w:id="1165437190">
                  <w:marLeft w:val="0"/>
                  <w:marRight w:val="0"/>
                  <w:marTop w:val="0"/>
                  <w:marBottom w:val="0"/>
                  <w:divBdr>
                    <w:top w:val="none" w:sz="0" w:space="0" w:color="auto"/>
                    <w:left w:val="none" w:sz="0" w:space="0" w:color="auto"/>
                    <w:bottom w:val="none" w:sz="0" w:space="0" w:color="auto"/>
                    <w:right w:val="none" w:sz="0" w:space="0" w:color="auto"/>
                  </w:divBdr>
                </w:div>
              </w:divsChild>
            </w:div>
            <w:div w:id="913128947">
              <w:marLeft w:val="0"/>
              <w:marRight w:val="0"/>
              <w:marTop w:val="0"/>
              <w:marBottom w:val="0"/>
              <w:divBdr>
                <w:top w:val="none" w:sz="0" w:space="0" w:color="auto"/>
                <w:left w:val="none" w:sz="0" w:space="0" w:color="auto"/>
                <w:bottom w:val="none" w:sz="0" w:space="0" w:color="auto"/>
                <w:right w:val="none" w:sz="0" w:space="0" w:color="auto"/>
              </w:divBdr>
              <w:divsChild>
                <w:div w:id="1212888392">
                  <w:marLeft w:val="0"/>
                  <w:marRight w:val="0"/>
                  <w:marTop w:val="0"/>
                  <w:marBottom w:val="75"/>
                  <w:divBdr>
                    <w:top w:val="none" w:sz="0" w:space="0" w:color="auto"/>
                    <w:left w:val="none" w:sz="0" w:space="0" w:color="auto"/>
                    <w:bottom w:val="none" w:sz="0" w:space="0" w:color="auto"/>
                    <w:right w:val="none" w:sz="0" w:space="0" w:color="auto"/>
                  </w:divBdr>
                </w:div>
                <w:div w:id="8143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2970">
      <w:bodyDiv w:val="1"/>
      <w:marLeft w:val="0"/>
      <w:marRight w:val="0"/>
      <w:marTop w:val="0"/>
      <w:marBottom w:val="0"/>
      <w:divBdr>
        <w:top w:val="none" w:sz="0" w:space="0" w:color="auto"/>
        <w:left w:val="none" w:sz="0" w:space="0" w:color="auto"/>
        <w:bottom w:val="none" w:sz="0" w:space="0" w:color="auto"/>
        <w:right w:val="none" w:sz="0" w:space="0" w:color="auto"/>
      </w:divBdr>
    </w:div>
    <w:div w:id="1239629293">
      <w:bodyDiv w:val="1"/>
      <w:marLeft w:val="0"/>
      <w:marRight w:val="0"/>
      <w:marTop w:val="0"/>
      <w:marBottom w:val="0"/>
      <w:divBdr>
        <w:top w:val="none" w:sz="0" w:space="0" w:color="auto"/>
        <w:left w:val="none" w:sz="0" w:space="0" w:color="auto"/>
        <w:bottom w:val="none" w:sz="0" w:space="0" w:color="auto"/>
        <w:right w:val="none" w:sz="0" w:space="0" w:color="auto"/>
      </w:divBdr>
    </w:div>
    <w:div w:id="14129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Depts/los/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ilsindia.wordpress.com/2016/10/01/blog-post-title-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ntreaty.un.org/ilc/texts/instruments/english/conventions/8_1_1958_high_seas.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untreaty.un.org/ilc/texts/instruments/english/conventions/8_1_1958_high_seas.pd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F551-08DF-4C30-B067-5C8EDD45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31</Pages>
  <Words>4471</Words>
  <Characters>25490</Characters>
  <Application>Microsoft Office Word</Application>
  <DocSecurity>0</DocSecurity>
  <Lines>212</Lines>
  <Paragraphs>59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12</cp:revision>
  <cp:lastPrinted>2018-05-15T06:59:00Z</cp:lastPrinted>
  <dcterms:created xsi:type="dcterms:W3CDTF">2018-04-14T16:30:00Z</dcterms:created>
  <dcterms:modified xsi:type="dcterms:W3CDTF">2018-05-15T07:00:00Z</dcterms:modified>
</cp:coreProperties>
</file>