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87" w:rsidRPr="00376708" w:rsidRDefault="00A52987" w:rsidP="00A52987">
      <w:pPr>
        <w:spacing w:after="0"/>
        <w:rPr>
          <w:rFonts w:asciiTheme="minorBidi" w:hAnsiTheme="minorBidi" w:cs="Sultan bold"/>
          <w:b/>
          <w:bCs/>
          <w:sz w:val="28"/>
          <w:szCs w:val="28"/>
          <w:rtl/>
          <w:lang w:bidi="ar-IQ"/>
        </w:rPr>
      </w:pPr>
      <w:r w:rsidRPr="00882C56">
        <w:rPr>
          <w:noProof/>
        </w:rPr>
        <w:drawing>
          <wp:anchor distT="0" distB="0" distL="114300" distR="114300" simplePos="0" relativeHeight="251659264" behindDoc="1" locked="0" layoutInCell="1" allowOverlap="1" wp14:anchorId="6DA47414" wp14:editId="59062377">
            <wp:simplePos x="0" y="0"/>
            <wp:positionH relativeFrom="column">
              <wp:posOffset>-1066165</wp:posOffset>
            </wp:positionH>
            <wp:positionV relativeFrom="paragraph">
              <wp:posOffset>-883920</wp:posOffset>
            </wp:positionV>
            <wp:extent cx="7418705" cy="10427335"/>
            <wp:effectExtent l="0" t="0" r="0" b="0"/>
            <wp:wrapNone/>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8705" cy="10427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32"/>
          <w:szCs w:val="32"/>
        </w:rPr>
        <w:drawing>
          <wp:anchor distT="0" distB="0" distL="114300" distR="114300" simplePos="0" relativeHeight="251660288" behindDoc="1" locked="0" layoutInCell="1" allowOverlap="1" wp14:anchorId="5B8B8457" wp14:editId="1260DDF7">
            <wp:simplePos x="0" y="0"/>
            <wp:positionH relativeFrom="column">
              <wp:posOffset>458470</wp:posOffset>
            </wp:positionH>
            <wp:positionV relativeFrom="paragraph">
              <wp:posOffset>98425</wp:posOffset>
            </wp:positionV>
            <wp:extent cx="1677670" cy="1400175"/>
            <wp:effectExtent l="0" t="0" r="0" b="9525"/>
            <wp:wrapNone/>
            <wp:docPr id="28" name="صورة 0" descr="شعار-الجامع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الجامعة.gif"/>
                    <pic:cNvPicPr/>
                  </pic:nvPicPr>
                  <pic:blipFill>
                    <a:blip r:embed="rId7"/>
                    <a:stretch>
                      <a:fillRect/>
                    </a:stretch>
                  </pic:blipFill>
                  <pic:spPr>
                    <a:xfrm>
                      <a:off x="0" y="0"/>
                      <a:ext cx="1677670" cy="1400175"/>
                    </a:xfrm>
                    <a:prstGeom prst="rect">
                      <a:avLst/>
                    </a:prstGeom>
                  </pic:spPr>
                </pic:pic>
              </a:graphicData>
            </a:graphic>
          </wp:anchor>
        </w:drawing>
      </w:r>
      <w:r>
        <w:rPr>
          <w:rFonts w:ascii="Simplified Arabic" w:hAnsi="Simplified Arabic" w:cs="Simplified Arabic"/>
          <w:b/>
          <w:bCs/>
          <w:sz w:val="28"/>
          <w:szCs w:val="28"/>
          <w:lang w:bidi="ar-IQ"/>
        </w:rPr>
        <w:t xml:space="preserve">    </w:t>
      </w:r>
      <w:r w:rsidRPr="00376708">
        <w:rPr>
          <w:rFonts w:ascii="Simplified Arabic" w:hAnsi="Simplified Arabic" w:cs="Simplified Arabic"/>
          <w:b/>
          <w:bCs/>
          <w:sz w:val="28"/>
          <w:szCs w:val="28"/>
          <w:rtl/>
          <w:lang w:bidi="ar-IQ"/>
        </w:rPr>
        <w:t>جمهورية العراق</w:t>
      </w:r>
    </w:p>
    <w:p w:rsidR="00A52987" w:rsidRPr="00376708" w:rsidRDefault="00A52987" w:rsidP="00A52987">
      <w:pPr>
        <w:spacing w:after="0"/>
        <w:rPr>
          <w:rFonts w:ascii="Simplified Arabic" w:hAnsi="Simplified Arabic" w:cs="Simplified Arabic"/>
          <w:b/>
          <w:bCs/>
          <w:sz w:val="28"/>
          <w:szCs w:val="28"/>
          <w:rtl/>
          <w:lang w:bidi="ar-IQ"/>
        </w:rPr>
      </w:pPr>
      <w:r w:rsidRPr="00376708">
        <w:rPr>
          <w:rFonts w:ascii="Simplified Arabic" w:hAnsi="Simplified Arabic" w:cs="Simplified Arabic"/>
          <w:b/>
          <w:bCs/>
          <w:sz w:val="28"/>
          <w:szCs w:val="28"/>
          <w:rtl/>
          <w:lang w:bidi="ar-IQ"/>
        </w:rPr>
        <w:t>وزارة التعليم العالي والبحث العلمي</w:t>
      </w:r>
    </w:p>
    <w:p w:rsidR="00A52987" w:rsidRPr="00376708" w:rsidRDefault="00A52987" w:rsidP="00A52987">
      <w:pPr>
        <w:spacing w:after="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Pr="00376708">
        <w:rPr>
          <w:rFonts w:ascii="Simplified Arabic" w:hAnsi="Simplified Arabic" w:cs="Simplified Arabic"/>
          <w:b/>
          <w:bCs/>
          <w:sz w:val="28"/>
          <w:szCs w:val="28"/>
          <w:rtl/>
          <w:lang w:bidi="ar-IQ"/>
        </w:rPr>
        <w:t>جامعة القادسية</w:t>
      </w:r>
    </w:p>
    <w:p w:rsidR="00A52987" w:rsidRPr="00A53C63" w:rsidRDefault="00A52987" w:rsidP="00A52987">
      <w:pPr>
        <w:spacing w:after="0"/>
        <w:rPr>
          <w:rFonts w:asciiTheme="minorBidi" w:hAnsiTheme="minorBidi"/>
          <w:b/>
          <w:bCs/>
          <w:sz w:val="28"/>
          <w:szCs w:val="28"/>
          <w:rtl/>
          <w:lang w:bidi="ar-IQ"/>
        </w:rPr>
      </w:pPr>
      <w:r w:rsidRPr="00376708">
        <w:rPr>
          <w:rFonts w:ascii="Simplified Arabic" w:hAnsi="Simplified Arabic" w:cs="Simplified Arabic"/>
          <w:b/>
          <w:bCs/>
          <w:sz w:val="28"/>
          <w:szCs w:val="28"/>
          <w:rtl/>
          <w:lang w:bidi="ar-IQ"/>
        </w:rPr>
        <w:t>كلية الإدارة والاقتصاد / قسم المحاسبة</w:t>
      </w:r>
    </w:p>
    <w:p w:rsidR="00A52987" w:rsidRDefault="00A52987" w:rsidP="00A52987">
      <w:pPr>
        <w:tabs>
          <w:tab w:val="left" w:pos="1229"/>
          <w:tab w:val="center" w:pos="4819"/>
        </w:tabs>
        <w:spacing w:after="0" w:line="240" w:lineRule="auto"/>
        <w:rPr>
          <w:rFonts w:cs="Al-Hadith1"/>
          <w:b/>
          <w:bCs/>
          <w:sz w:val="56"/>
          <w:szCs w:val="56"/>
          <w:rtl/>
          <w:lang w:bidi="ar-IQ"/>
        </w:rPr>
      </w:pPr>
    </w:p>
    <w:p w:rsidR="00A52987" w:rsidRDefault="00A52987" w:rsidP="00A52987">
      <w:pPr>
        <w:tabs>
          <w:tab w:val="left" w:pos="1229"/>
          <w:tab w:val="center" w:pos="4819"/>
        </w:tabs>
        <w:spacing w:after="0" w:line="240" w:lineRule="auto"/>
        <w:rPr>
          <w:rFonts w:cs="Al-Hadith1"/>
          <w:b/>
          <w:bCs/>
          <w:sz w:val="56"/>
          <w:szCs w:val="56"/>
          <w:rtl/>
          <w:lang w:bidi="ar-IQ"/>
        </w:rPr>
      </w:pPr>
      <w:r>
        <w:rPr>
          <w:rFonts w:cs="Al-Hadith1"/>
          <w:b/>
          <w:bCs/>
          <w:noProof/>
          <w:sz w:val="56"/>
          <w:szCs w:val="56"/>
          <w:rtl/>
        </w:rPr>
        <mc:AlternateContent>
          <mc:Choice Requires="wps">
            <w:drawing>
              <wp:anchor distT="0" distB="0" distL="114300" distR="114300" simplePos="0" relativeHeight="251661312" behindDoc="0" locked="0" layoutInCell="1" allowOverlap="1" wp14:anchorId="293016D6" wp14:editId="34E8DBDF">
                <wp:simplePos x="0" y="0"/>
                <wp:positionH relativeFrom="column">
                  <wp:posOffset>-234315</wp:posOffset>
                </wp:positionH>
                <wp:positionV relativeFrom="paragraph">
                  <wp:posOffset>101600</wp:posOffset>
                </wp:positionV>
                <wp:extent cx="5761990" cy="2009775"/>
                <wp:effectExtent l="0" t="0" r="10160" b="28575"/>
                <wp:wrapNone/>
                <wp:docPr id="727" name="مستطيل مستدير الزوايا 727"/>
                <wp:cNvGraphicFramePr/>
                <a:graphic xmlns:a="http://schemas.openxmlformats.org/drawingml/2006/main">
                  <a:graphicData uri="http://schemas.microsoft.com/office/word/2010/wordprocessingShape">
                    <wps:wsp>
                      <wps:cNvSpPr/>
                      <wps:spPr>
                        <a:xfrm>
                          <a:off x="0" y="0"/>
                          <a:ext cx="5761990" cy="2009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2987" w:rsidRPr="00376708" w:rsidRDefault="00A52987" w:rsidP="00A52987">
                            <w:pPr>
                              <w:tabs>
                                <w:tab w:val="left" w:pos="482"/>
                                <w:tab w:val="center" w:pos="4819"/>
                              </w:tabs>
                              <w:spacing w:after="0" w:line="240" w:lineRule="auto"/>
                              <w:jc w:val="center"/>
                              <w:rPr>
                                <w:rFonts w:ascii="Simplified Arabic" w:hAnsi="Simplified Arabic" w:cs="Simplified Arabic"/>
                                <w:b/>
                                <w:bCs/>
                                <w:sz w:val="56"/>
                                <w:szCs w:val="56"/>
                                <w:rtl/>
                                <w:lang w:bidi="ar-IQ"/>
                              </w:rPr>
                            </w:pPr>
                            <w:r>
                              <w:rPr>
                                <w:rFonts w:ascii="Simplified Arabic" w:hAnsi="Simplified Arabic" w:cs="Simplified Arabic"/>
                                <w:b/>
                                <w:bCs/>
                                <w:sz w:val="56"/>
                                <w:szCs w:val="56"/>
                                <w:rtl/>
                                <w:lang w:bidi="ar-IQ"/>
                              </w:rPr>
                              <w:t xml:space="preserve">آليات </w:t>
                            </w:r>
                            <w:proofErr w:type="spellStart"/>
                            <w:r>
                              <w:rPr>
                                <w:rFonts w:ascii="Simplified Arabic" w:hAnsi="Simplified Arabic" w:cs="Simplified Arabic"/>
                                <w:b/>
                                <w:bCs/>
                                <w:sz w:val="56"/>
                                <w:szCs w:val="56"/>
                                <w:rtl/>
                                <w:lang w:bidi="ar-IQ"/>
                              </w:rPr>
                              <w:t>حوكمة</w:t>
                            </w:r>
                            <w:proofErr w:type="spellEnd"/>
                            <w:r>
                              <w:rPr>
                                <w:rFonts w:ascii="Simplified Arabic" w:hAnsi="Simplified Arabic" w:cs="Simplified Arabic"/>
                                <w:b/>
                                <w:bCs/>
                                <w:sz w:val="56"/>
                                <w:szCs w:val="56"/>
                                <w:rtl/>
                                <w:lang w:bidi="ar-IQ"/>
                              </w:rPr>
                              <w:t xml:space="preserve"> الشركات وأثر</w:t>
                            </w:r>
                            <w:r>
                              <w:rPr>
                                <w:rFonts w:ascii="Simplified Arabic" w:hAnsi="Simplified Arabic" w:cs="Simplified Arabic" w:hint="cs"/>
                                <w:b/>
                                <w:bCs/>
                                <w:sz w:val="56"/>
                                <w:szCs w:val="56"/>
                                <w:rtl/>
                                <w:lang w:bidi="ar-IQ"/>
                              </w:rPr>
                              <w:t>ها</w:t>
                            </w:r>
                            <w:r>
                              <w:rPr>
                                <w:rFonts w:ascii="Simplified Arabic" w:hAnsi="Simplified Arabic" w:cs="Simplified Arabic"/>
                                <w:b/>
                                <w:bCs/>
                                <w:sz w:val="56"/>
                                <w:szCs w:val="56"/>
                                <w:rtl/>
                                <w:lang w:bidi="ar-IQ"/>
                              </w:rPr>
                              <w:t xml:space="preserve"> على شفافية وجود</w:t>
                            </w:r>
                            <w:r>
                              <w:rPr>
                                <w:rFonts w:ascii="Simplified Arabic" w:hAnsi="Simplified Arabic" w:cs="Simplified Arabic" w:hint="cs"/>
                                <w:b/>
                                <w:bCs/>
                                <w:sz w:val="56"/>
                                <w:szCs w:val="56"/>
                                <w:rtl/>
                                <w:lang w:bidi="ar-IQ"/>
                              </w:rPr>
                              <w:t xml:space="preserve">ة </w:t>
                            </w:r>
                            <w:r w:rsidRPr="00376708">
                              <w:rPr>
                                <w:rFonts w:ascii="Simplified Arabic" w:hAnsi="Simplified Arabic" w:cs="Simplified Arabic"/>
                                <w:b/>
                                <w:bCs/>
                                <w:sz w:val="56"/>
                                <w:szCs w:val="56"/>
                                <w:rtl/>
                                <w:lang w:bidi="ar-IQ"/>
                              </w:rPr>
                              <w:t>الإفصاح المحاسبي في التقارير المالية</w:t>
                            </w:r>
                          </w:p>
                          <w:p w:rsidR="00A52987" w:rsidRDefault="00A52987" w:rsidP="00A52987">
                            <w:pPr>
                              <w:jc w:val="center"/>
                              <w:rPr>
                                <w:lang w:bidi="ar-IQ"/>
                              </w:rPr>
                            </w:pPr>
                            <w:r w:rsidRPr="00376708">
                              <w:rPr>
                                <w:rFonts w:ascii="Simplified Arabic" w:hAnsi="Simplified Arabic" w:cs="Simplified Arabic"/>
                                <w:sz w:val="36"/>
                                <w:szCs w:val="36"/>
                                <w:rtl/>
                                <w:lang w:bidi="ar-IQ"/>
                              </w:rPr>
                              <w:t>"</w:t>
                            </w:r>
                            <w:r w:rsidRPr="00376708">
                              <w:rPr>
                                <w:rFonts w:ascii="Simplified Arabic" w:hAnsi="Simplified Arabic" w:cs="Simplified Arabic"/>
                                <w:b/>
                                <w:bCs/>
                                <w:sz w:val="36"/>
                                <w:szCs w:val="36"/>
                                <w:rtl/>
                                <w:lang w:bidi="ar-IQ"/>
                              </w:rPr>
                              <w:t xml:space="preserve"> دراسة تحليلية لعينة من الشركات العراقية</w:t>
                            </w:r>
                            <w:r w:rsidRPr="00376708">
                              <w:rPr>
                                <w:rFonts w:ascii="Simplified Arabic" w:hAnsi="Simplified Arabic" w:cs="Simplified Arabic"/>
                                <w:sz w:val="36"/>
                                <w:szCs w:val="36"/>
                                <w:rtl/>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727" o:spid="_x0000_s1026" style="position:absolute;left:0;text-align:left;margin-left:-18.45pt;margin-top:8pt;width:453.7pt;height:1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" fillcolor="white [3201]" strokecolor="#f79646 [3209]" strokeweight="2pt">
                <v:textbox>
                  <w:txbxContent>
                    <w:p w:rsidR="00A52987" w:rsidRPr="00376708" w:rsidRDefault="00A52987" w:rsidP="00A52987">
                      <w:pPr>
                        <w:tabs>
                          <w:tab w:val="left" w:pos="482"/>
                          <w:tab w:val="center" w:pos="4819"/>
                        </w:tabs>
                        <w:spacing w:after="0" w:line="240" w:lineRule="auto"/>
                        <w:jc w:val="center"/>
                        <w:rPr>
                          <w:rFonts w:ascii="Simplified Arabic" w:hAnsi="Simplified Arabic" w:cs="Simplified Arabic"/>
                          <w:b/>
                          <w:bCs/>
                          <w:sz w:val="56"/>
                          <w:szCs w:val="56"/>
                          <w:rtl/>
                          <w:lang w:bidi="ar-IQ"/>
                        </w:rPr>
                      </w:pPr>
                      <w:r>
                        <w:rPr>
                          <w:rFonts w:ascii="Simplified Arabic" w:hAnsi="Simplified Arabic" w:cs="Simplified Arabic"/>
                          <w:b/>
                          <w:bCs/>
                          <w:sz w:val="56"/>
                          <w:szCs w:val="56"/>
                          <w:rtl/>
                          <w:lang w:bidi="ar-IQ"/>
                        </w:rPr>
                        <w:t xml:space="preserve">آليات </w:t>
                      </w:r>
                      <w:proofErr w:type="spellStart"/>
                      <w:r>
                        <w:rPr>
                          <w:rFonts w:ascii="Simplified Arabic" w:hAnsi="Simplified Arabic" w:cs="Simplified Arabic"/>
                          <w:b/>
                          <w:bCs/>
                          <w:sz w:val="56"/>
                          <w:szCs w:val="56"/>
                          <w:rtl/>
                          <w:lang w:bidi="ar-IQ"/>
                        </w:rPr>
                        <w:t>حوكمة</w:t>
                      </w:r>
                      <w:proofErr w:type="spellEnd"/>
                      <w:r>
                        <w:rPr>
                          <w:rFonts w:ascii="Simplified Arabic" w:hAnsi="Simplified Arabic" w:cs="Simplified Arabic"/>
                          <w:b/>
                          <w:bCs/>
                          <w:sz w:val="56"/>
                          <w:szCs w:val="56"/>
                          <w:rtl/>
                          <w:lang w:bidi="ar-IQ"/>
                        </w:rPr>
                        <w:t xml:space="preserve"> الشركات وأثر</w:t>
                      </w:r>
                      <w:r>
                        <w:rPr>
                          <w:rFonts w:ascii="Simplified Arabic" w:hAnsi="Simplified Arabic" w:cs="Simplified Arabic" w:hint="cs"/>
                          <w:b/>
                          <w:bCs/>
                          <w:sz w:val="56"/>
                          <w:szCs w:val="56"/>
                          <w:rtl/>
                          <w:lang w:bidi="ar-IQ"/>
                        </w:rPr>
                        <w:t>ها</w:t>
                      </w:r>
                      <w:r>
                        <w:rPr>
                          <w:rFonts w:ascii="Simplified Arabic" w:hAnsi="Simplified Arabic" w:cs="Simplified Arabic"/>
                          <w:b/>
                          <w:bCs/>
                          <w:sz w:val="56"/>
                          <w:szCs w:val="56"/>
                          <w:rtl/>
                          <w:lang w:bidi="ar-IQ"/>
                        </w:rPr>
                        <w:t xml:space="preserve"> على شفافية وجود</w:t>
                      </w:r>
                      <w:r>
                        <w:rPr>
                          <w:rFonts w:ascii="Simplified Arabic" w:hAnsi="Simplified Arabic" w:cs="Simplified Arabic" w:hint="cs"/>
                          <w:b/>
                          <w:bCs/>
                          <w:sz w:val="56"/>
                          <w:szCs w:val="56"/>
                          <w:rtl/>
                          <w:lang w:bidi="ar-IQ"/>
                        </w:rPr>
                        <w:t xml:space="preserve">ة </w:t>
                      </w:r>
                      <w:r w:rsidRPr="00376708">
                        <w:rPr>
                          <w:rFonts w:ascii="Simplified Arabic" w:hAnsi="Simplified Arabic" w:cs="Simplified Arabic"/>
                          <w:b/>
                          <w:bCs/>
                          <w:sz w:val="56"/>
                          <w:szCs w:val="56"/>
                          <w:rtl/>
                          <w:lang w:bidi="ar-IQ"/>
                        </w:rPr>
                        <w:t>الإفصاح المحاسبي في التقارير المالية</w:t>
                      </w:r>
                    </w:p>
                    <w:p w:rsidR="00A52987" w:rsidRDefault="00A52987" w:rsidP="00A52987">
                      <w:pPr>
                        <w:jc w:val="center"/>
                        <w:rPr>
                          <w:lang w:bidi="ar-IQ"/>
                        </w:rPr>
                      </w:pPr>
                      <w:r w:rsidRPr="00376708">
                        <w:rPr>
                          <w:rFonts w:ascii="Simplified Arabic" w:hAnsi="Simplified Arabic" w:cs="Simplified Arabic"/>
                          <w:sz w:val="36"/>
                          <w:szCs w:val="36"/>
                          <w:rtl/>
                          <w:lang w:bidi="ar-IQ"/>
                        </w:rPr>
                        <w:t>"</w:t>
                      </w:r>
                      <w:r w:rsidRPr="00376708">
                        <w:rPr>
                          <w:rFonts w:ascii="Simplified Arabic" w:hAnsi="Simplified Arabic" w:cs="Simplified Arabic"/>
                          <w:b/>
                          <w:bCs/>
                          <w:sz w:val="36"/>
                          <w:szCs w:val="36"/>
                          <w:rtl/>
                          <w:lang w:bidi="ar-IQ"/>
                        </w:rPr>
                        <w:t xml:space="preserve"> دراسة تحليلية لعينة من الشركات العراقية</w:t>
                      </w:r>
                      <w:r w:rsidRPr="00376708">
                        <w:rPr>
                          <w:rFonts w:ascii="Simplified Arabic" w:hAnsi="Simplified Arabic" w:cs="Simplified Arabic"/>
                          <w:sz w:val="36"/>
                          <w:szCs w:val="36"/>
                          <w:rtl/>
                          <w:lang w:bidi="ar-IQ"/>
                        </w:rPr>
                        <w:t xml:space="preserve"> "</w:t>
                      </w:r>
                    </w:p>
                  </w:txbxContent>
                </v:textbox>
              </v:roundrect>
            </w:pict>
          </mc:Fallback>
        </mc:AlternateContent>
      </w:r>
    </w:p>
    <w:p w:rsidR="00A52987" w:rsidRPr="00A53C63" w:rsidRDefault="00A52987" w:rsidP="00A52987">
      <w:pPr>
        <w:tabs>
          <w:tab w:val="left" w:pos="1229"/>
          <w:tab w:val="center" w:pos="4819"/>
        </w:tabs>
        <w:spacing w:after="0" w:line="240" w:lineRule="auto"/>
        <w:rPr>
          <w:rFonts w:cs="Al-Hadith1"/>
          <w:b/>
          <w:bCs/>
          <w:sz w:val="56"/>
          <w:szCs w:val="56"/>
          <w:rtl/>
          <w:lang w:bidi="ar-IQ"/>
        </w:rPr>
      </w:pPr>
      <w:r>
        <w:rPr>
          <w:rFonts w:cs="Al-Hadith1"/>
          <w:b/>
          <w:bCs/>
          <w:sz w:val="56"/>
          <w:szCs w:val="56"/>
          <w:rtl/>
          <w:lang w:bidi="ar-IQ"/>
        </w:rPr>
        <w:tab/>
      </w:r>
      <w:r>
        <w:rPr>
          <w:rFonts w:cs="Al-Hadith1" w:hint="cs"/>
          <w:b/>
          <w:bCs/>
          <w:sz w:val="56"/>
          <w:szCs w:val="56"/>
          <w:rtl/>
          <w:lang w:bidi="ar-IQ"/>
        </w:rPr>
        <w:t xml:space="preserve">                                                            </w:t>
      </w:r>
    </w:p>
    <w:p w:rsidR="00A52987" w:rsidRDefault="00A52987" w:rsidP="00A52987">
      <w:pPr>
        <w:tabs>
          <w:tab w:val="left" w:pos="482"/>
          <w:tab w:val="center" w:pos="4819"/>
        </w:tabs>
        <w:spacing w:after="0" w:line="240" w:lineRule="auto"/>
        <w:rPr>
          <w:rFonts w:cs="Al-Hadith1"/>
          <w:b/>
          <w:bCs/>
          <w:sz w:val="56"/>
          <w:szCs w:val="56"/>
          <w:rtl/>
          <w:lang w:bidi="ar-IQ"/>
        </w:rPr>
      </w:pPr>
      <w:r>
        <w:rPr>
          <w:rFonts w:cs="Al-Hadith1"/>
          <w:b/>
          <w:bCs/>
          <w:sz w:val="56"/>
          <w:szCs w:val="56"/>
          <w:rtl/>
          <w:lang w:bidi="ar-IQ"/>
        </w:rPr>
        <w:tab/>
      </w:r>
    </w:p>
    <w:p w:rsidR="00A52987" w:rsidRDefault="00A52987" w:rsidP="00A52987">
      <w:pPr>
        <w:tabs>
          <w:tab w:val="left" w:pos="482"/>
          <w:tab w:val="center" w:pos="4819"/>
        </w:tabs>
        <w:spacing w:after="0" w:line="240" w:lineRule="auto"/>
        <w:rPr>
          <w:rFonts w:cs="Al-Hadith1"/>
          <w:b/>
          <w:bCs/>
          <w:sz w:val="56"/>
          <w:szCs w:val="56"/>
          <w:rtl/>
          <w:lang w:bidi="ar-IQ"/>
        </w:rPr>
      </w:pPr>
      <w:r>
        <w:rPr>
          <w:rFonts w:cs="Al-Hadith1"/>
          <w:b/>
          <w:bCs/>
          <w:sz w:val="56"/>
          <w:szCs w:val="56"/>
          <w:rtl/>
          <w:lang w:bidi="ar-IQ"/>
        </w:rPr>
        <w:tab/>
      </w:r>
    </w:p>
    <w:p w:rsidR="00A52987" w:rsidRDefault="00A52987" w:rsidP="00A52987">
      <w:pPr>
        <w:spacing w:after="0"/>
        <w:jc w:val="center"/>
        <w:rPr>
          <w:rFonts w:asciiTheme="minorBidi" w:hAnsiTheme="minorBidi" w:cs="Sultan bold"/>
          <w:b/>
          <w:bCs/>
          <w:sz w:val="36"/>
          <w:szCs w:val="36"/>
          <w:rtl/>
          <w:lang w:bidi="ar-IQ"/>
        </w:rPr>
      </w:pPr>
      <w:r>
        <w:rPr>
          <w:rFonts w:asciiTheme="minorBidi" w:hAnsiTheme="minorBidi" w:cs="Sultan bold" w:hint="cs"/>
          <w:b/>
          <w:bCs/>
          <w:sz w:val="36"/>
          <w:szCs w:val="36"/>
          <w:rtl/>
          <w:lang w:bidi="ar-IQ"/>
        </w:rPr>
        <w:t xml:space="preserve"> </w:t>
      </w:r>
    </w:p>
    <w:p w:rsidR="00A52987" w:rsidRDefault="00A52987" w:rsidP="00A52987">
      <w:pPr>
        <w:spacing w:after="0"/>
        <w:jc w:val="center"/>
        <w:rPr>
          <w:rFonts w:asciiTheme="minorBidi" w:hAnsiTheme="minorBidi" w:cs="Sultan bold"/>
          <w:b/>
          <w:bCs/>
          <w:sz w:val="36"/>
          <w:szCs w:val="36"/>
          <w:rtl/>
          <w:lang w:bidi="ar-IQ"/>
        </w:rPr>
      </w:pPr>
    </w:p>
    <w:p w:rsidR="00A52987" w:rsidRPr="00A53C63" w:rsidRDefault="00A52987" w:rsidP="00A52987">
      <w:pPr>
        <w:spacing w:after="0"/>
        <w:jc w:val="center"/>
        <w:rPr>
          <w:rFonts w:asciiTheme="minorBidi" w:hAnsiTheme="minorBidi" w:cs="Sultan bold"/>
          <w:b/>
          <w:bCs/>
          <w:sz w:val="36"/>
          <w:szCs w:val="36"/>
          <w:rtl/>
          <w:lang w:bidi="ar-IQ"/>
        </w:rPr>
      </w:pPr>
    </w:p>
    <w:p w:rsidR="00A52987" w:rsidRPr="00376708" w:rsidRDefault="00A52987" w:rsidP="00A52987">
      <w:pPr>
        <w:spacing w:after="0"/>
        <w:jc w:val="center"/>
        <w:rPr>
          <w:rFonts w:ascii="Simplified Arabic" w:hAnsi="Simplified Arabic" w:cs="Simplified Arabic"/>
          <w:b/>
          <w:bCs/>
          <w:sz w:val="32"/>
          <w:szCs w:val="32"/>
          <w:rtl/>
          <w:lang w:bidi="ar-IQ"/>
        </w:rPr>
      </w:pPr>
      <w:r w:rsidRPr="00376708">
        <w:rPr>
          <w:rFonts w:ascii="Simplified Arabic" w:hAnsi="Simplified Arabic" w:cs="Simplified Arabic"/>
          <w:b/>
          <w:bCs/>
          <w:sz w:val="32"/>
          <w:szCs w:val="32"/>
          <w:rtl/>
          <w:lang w:bidi="ar-IQ"/>
        </w:rPr>
        <w:t>رسالة مقدمة إلى</w:t>
      </w:r>
    </w:p>
    <w:p w:rsidR="00A52987" w:rsidRPr="00376708" w:rsidRDefault="00A52987" w:rsidP="00A52987">
      <w:pPr>
        <w:spacing w:after="0"/>
        <w:jc w:val="center"/>
        <w:rPr>
          <w:rFonts w:ascii="Simplified Arabic" w:hAnsi="Simplified Arabic" w:cs="Simplified Arabic"/>
          <w:b/>
          <w:bCs/>
          <w:sz w:val="32"/>
          <w:szCs w:val="32"/>
          <w:rtl/>
          <w:lang w:bidi="ar-IQ"/>
        </w:rPr>
      </w:pPr>
      <w:r w:rsidRPr="00376708">
        <w:rPr>
          <w:rFonts w:ascii="Simplified Arabic" w:hAnsi="Simplified Arabic" w:cs="Simplified Arabic"/>
          <w:b/>
          <w:bCs/>
          <w:sz w:val="32"/>
          <w:szCs w:val="32"/>
          <w:rtl/>
          <w:lang w:bidi="ar-IQ"/>
        </w:rPr>
        <w:t>مجلس كلية الإدارة والاقتصاد ـ</w:t>
      </w:r>
      <w:r>
        <w:rPr>
          <w:rFonts w:ascii="Simplified Arabic" w:hAnsi="Simplified Arabic" w:cs="Simplified Arabic" w:hint="cs"/>
          <w:b/>
          <w:bCs/>
          <w:sz w:val="32"/>
          <w:szCs w:val="32"/>
          <w:rtl/>
          <w:lang w:bidi="ar-IQ"/>
        </w:rPr>
        <w:t>ـــــ</w:t>
      </w:r>
      <w:r w:rsidRPr="00376708">
        <w:rPr>
          <w:rFonts w:ascii="Simplified Arabic" w:hAnsi="Simplified Arabic" w:cs="Simplified Arabic"/>
          <w:b/>
          <w:bCs/>
          <w:sz w:val="32"/>
          <w:szCs w:val="32"/>
          <w:rtl/>
          <w:lang w:bidi="ar-IQ"/>
        </w:rPr>
        <w:t xml:space="preserve"> جامعة القادسية</w:t>
      </w:r>
    </w:p>
    <w:p w:rsidR="00A52987" w:rsidRPr="00376708" w:rsidRDefault="00A52987" w:rsidP="00A52987">
      <w:pPr>
        <w:spacing w:after="0"/>
        <w:jc w:val="center"/>
        <w:rPr>
          <w:rFonts w:ascii="Simplified Arabic" w:hAnsi="Simplified Arabic" w:cs="Simplified Arabic"/>
          <w:b/>
          <w:bCs/>
          <w:sz w:val="32"/>
          <w:szCs w:val="32"/>
          <w:rtl/>
          <w:lang w:bidi="ar-IQ"/>
        </w:rPr>
      </w:pPr>
      <w:r w:rsidRPr="00376708">
        <w:rPr>
          <w:rFonts w:ascii="Simplified Arabic" w:hAnsi="Simplified Arabic" w:cs="Simplified Arabic"/>
          <w:b/>
          <w:bCs/>
          <w:sz w:val="32"/>
          <w:szCs w:val="32"/>
          <w:rtl/>
          <w:lang w:bidi="ar-IQ"/>
        </w:rPr>
        <w:t xml:space="preserve">وهي جزء من متطلبات نيل شهادة الماجستير في </w:t>
      </w:r>
      <w:r>
        <w:rPr>
          <w:rFonts w:ascii="Simplified Arabic" w:hAnsi="Simplified Arabic" w:cs="Simplified Arabic" w:hint="cs"/>
          <w:b/>
          <w:bCs/>
          <w:sz w:val="32"/>
          <w:szCs w:val="32"/>
          <w:rtl/>
          <w:lang w:bidi="ar-IQ"/>
        </w:rPr>
        <w:t xml:space="preserve">علوم </w:t>
      </w:r>
      <w:r w:rsidRPr="00376708">
        <w:rPr>
          <w:rFonts w:ascii="Simplified Arabic" w:hAnsi="Simplified Arabic" w:cs="Simplified Arabic"/>
          <w:b/>
          <w:bCs/>
          <w:sz w:val="32"/>
          <w:szCs w:val="32"/>
          <w:rtl/>
          <w:lang w:bidi="ar-IQ"/>
        </w:rPr>
        <w:t>المحاسبة</w:t>
      </w:r>
    </w:p>
    <w:p w:rsidR="00A52987" w:rsidRPr="00376708" w:rsidRDefault="00A52987" w:rsidP="00A52987">
      <w:pPr>
        <w:spacing w:after="0"/>
        <w:jc w:val="center"/>
        <w:rPr>
          <w:rFonts w:ascii="Simplified Arabic" w:hAnsi="Simplified Arabic" w:cs="Simplified Arabic"/>
          <w:b/>
          <w:bCs/>
          <w:sz w:val="36"/>
          <w:szCs w:val="36"/>
          <w:rtl/>
          <w:lang w:bidi="ar-IQ"/>
        </w:rPr>
      </w:pPr>
    </w:p>
    <w:p w:rsidR="00A52987" w:rsidRPr="00376708" w:rsidRDefault="00A52987" w:rsidP="00A52987">
      <w:pPr>
        <w:tabs>
          <w:tab w:val="left" w:pos="4215"/>
          <w:tab w:val="center" w:pos="4819"/>
        </w:tabs>
        <w:spacing w:after="0"/>
        <w:rPr>
          <w:rFonts w:ascii="Simplified Arabic" w:hAnsi="Simplified Arabic" w:cs="Simplified Arabic"/>
          <w:b/>
          <w:bCs/>
          <w:sz w:val="32"/>
          <w:szCs w:val="32"/>
          <w:rtl/>
          <w:lang w:bidi="ar-IQ"/>
        </w:rPr>
      </w:pPr>
      <w:r w:rsidRPr="00376708">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                               </w:t>
      </w:r>
      <w:r w:rsidRPr="00376708">
        <w:rPr>
          <w:rFonts w:ascii="Simplified Arabic" w:hAnsi="Simplified Arabic" w:cs="Simplified Arabic"/>
          <w:b/>
          <w:bCs/>
          <w:sz w:val="32"/>
          <w:szCs w:val="32"/>
          <w:rtl/>
          <w:lang w:bidi="ar-IQ"/>
        </w:rPr>
        <w:t>من قبل</w:t>
      </w:r>
    </w:p>
    <w:p w:rsidR="00A52987" w:rsidRPr="00376708" w:rsidRDefault="00A52987" w:rsidP="00A52987">
      <w:pPr>
        <w:spacing w:after="0"/>
        <w:jc w:val="center"/>
        <w:rPr>
          <w:rFonts w:ascii="Simplified Arabic" w:hAnsi="Simplified Arabic" w:cs="Simplified Arabic"/>
          <w:b/>
          <w:bCs/>
          <w:sz w:val="32"/>
          <w:szCs w:val="32"/>
          <w:rtl/>
          <w:lang w:bidi="ar-IQ"/>
        </w:rPr>
      </w:pPr>
      <w:r w:rsidRPr="00376708">
        <w:rPr>
          <w:rFonts w:ascii="Simplified Arabic" w:hAnsi="Simplified Arabic" w:cs="Simplified Arabic"/>
          <w:b/>
          <w:bCs/>
          <w:sz w:val="32"/>
          <w:szCs w:val="32"/>
          <w:rtl/>
          <w:lang w:bidi="ar-IQ"/>
        </w:rPr>
        <w:t>علي حسين سلمان الجبوري</w:t>
      </w:r>
    </w:p>
    <w:p w:rsidR="00A52987" w:rsidRPr="00376708" w:rsidRDefault="00A52987" w:rsidP="00A52987">
      <w:pPr>
        <w:tabs>
          <w:tab w:val="left" w:pos="4338"/>
          <w:tab w:val="center" w:pos="4819"/>
        </w:tabs>
        <w:spacing w:after="0"/>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Pr="00376708">
        <w:rPr>
          <w:rFonts w:ascii="Simplified Arabic" w:hAnsi="Simplified Arabic" w:cs="Simplified Arabic"/>
          <w:b/>
          <w:bCs/>
          <w:sz w:val="32"/>
          <w:szCs w:val="32"/>
          <w:rtl/>
          <w:lang w:bidi="ar-IQ"/>
        </w:rPr>
        <w:t>بإشراف</w:t>
      </w:r>
    </w:p>
    <w:p w:rsidR="00A52987" w:rsidRPr="00376708" w:rsidRDefault="00A52987" w:rsidP="00A52987">
      <w:pPr>
        <w:pStyle w:val="a3"/>
        <w:spacing w:after="0"/>
        <w:ind w:left="1080"/>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            </w:t>
      </w:r>
      <w:r w:rsidRPr="00376708">
        <w:rPr>
          <w:rFonts w:ascii="Simplified Arabic" w:hAnsi="Simplified Arabic" w:cs="Simplified Arabic"/>
          <w:b/>
          <w:bCs/>
          <w:sz w:val="32"/>
          <w:szCs w:val="32"/>
          <w:rtl/>
          <w:lang w:bidi="ar-IQ"/>
        </w:rPr>
        <w:t>أ.م . د ناظم شعلان جبار التميمي</w:t>
      </w:r>
    </w:p>
    <w:p w:rsidR="00A52987" w:rsidRPr="00376708" w:rsidRDefault="00A52987" w:rsidP="00A52987">
      <w:pPr>
        <w:spacing w:after="0"/>
        <w:rPr>
          <w:rFonts w:ascii="Simplified Arabic" w:hAnsi="Simplified Arabic" w:cs="Simplified Arabic"/>
          <w:b/>
          <w:bCs/>
          <w:sz w:val="36"/>
          <w:szCs w:val="36"/>
          <w:rtl/>
          <w:lang w:bidi="ar-IQ"/>
        </w:rPr>
      </w:pPr>
    </w:p>
    <w:p w:rsidR="00A52987" w:rsidRPr="00376708" w:rsidRDefault="00A52987" w:rsidP="00A52987">
      <w:pPr>
        <w:pStyle w:val="a3"/>
        <w:spacing w:after="0"/>
        <w:ind w:left="1080"/>
        <w:rPr>
          <w:rFonts w:ascii="Simplified Arabic" w:hAnsi="Simplified Arabic" w:cs="Simplified Arabic"/>
          <w:b/>
          <w:bCs/>
          <w:sz w:val="36"/>
          <w:szCs w:val="36"/>
          <w:rtl/>
          <w:lang w:bidi="ar-IQ"/>
        </w:rPr>
      </w:pPr>
    </w:p>
    <w:p w:rsidR="00A52987" w:rsidRPr="00376708" w:rsidRDefault="00A52987" w:rsidP="00A52987">
      <w:pPr>
        <w:spacing w:after="0"/>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1439 ه                                                 2018 م</w:t>
      </w:r>
    </w:p>
    <w:p w:rsidR="00A52987" w:rsidRPr="00C559CD" w:rsidRDefault="00A52987" w:rsidP="00A52987">
      <w:pPr>
        <w:spacing w:line="240" w:lineRule="auto"/>
        <w:ind w:left="-625" w:right="-709"/>
        <w:jc w:val="lowKashida"/>
        <w:rPr>
          <w:rFonts w:ascii="Simplified Arabic" w:hAnsi="Simplified Arabic" w:cs="Simplified Arabic"/>
          <w:b/>
          <w:bCs/>
          <w:sz w:val="32"/>
          <w:szCs w:val="32"/>
          <w:rtl/>
          <w:lang w:bidi="ar-IQ"/>
        </w:rPr>
      </w:pPr>
      <w:r w:rsidRPr="00C559CD">
        <w:rPr>
          <w:rFonts w:ascii="Simplified Arabic" w:hAnsi="Simplified Arabic" w:cs="Simplified Arabic" w:hint="cs"/>
          <w:b/>
          <w:bCs/>
          <w:sz w:val="32"/>
          <w:szCs w:val="32"/>
          <w:rtl/>
          <w:lang w:bidi="ar-IQ"/>
        </w:rPr>
        <w:lastRenderedPageBreak/>
        <w:t xml:space="preserve">المستخلص  </w:t>
      </w:r>
      <w:bookmarkStart w:id="0" w:name="_GoBack"/>
      <w:bookmarkEnd w:id="0"/>
    </w:p>
    <w:p w:rsidR="00A52987" w:rsidRPr="00DE230B" w:rsidRDefault="00A52987" w:rsidP="00A52987">
      <w:pPr>
        <w:spacing w:line="240" w:lineRule="auto"/>
        <w:ind w:left="-625" w:right="-709"/>
        <w:jc w:val="lowKashida"/>
        <w:rPr>
          <w:rFonts w:ascii="Simplified Arabic" w:hAnsi="Simplified Arabic" w:cs="Simplified Arabic"/>
          <w:sz w:val="28"/>
          <w:szCs w:val="28"/>
          <w:rtl/>
          <w:lang w:bidi="ar-IQ"/>
        </w:rPr>
      </w:pPr>
      <w:r w:rsidRPr="00DE230B">
        <w:rPr>
          <w:rFonts w:ascii="Simplified Arabic" w:hAnsi="Simplified Arabic" w:cs="Simplified Arabic"/>
          <w:sz w:val="28"/>
          <w:szCs w:val="28"/>
          <w:rtl/>
          <w:lang w:bidi="ar-IQ"/>
        </w:rPr>
        <w:t xml:space="preserve">يهدف البحث الى </w:t>
      </w:r>
      <w:r>
        <w:rPr>
          <w:rFonts w:ascii="Simplified Arabic" w:hAnsi="Simplified Arabic" w:cs="Simplified Arabic" w:hint="cs"/>
          <w:sz w:val="28"/>
          <w:szCs w:val="28"/>
          <w:rtl/>
          <w:lang w:bidi="ar-IQ"/>
        </w:rPr>
        <w:t>معرفة</w:t>
      </w:r>
      <w:r w:rsidRPr="00DE230B">
        <w:rPr>
          <w:rFonts w:ascii="Simplified Arabic" w:hAnsi="Simplified Arabic" w:cs="Simplified Arabic"/>
          <w:sz w:val="28"/>
          <w:szCs w:val="28"/>
          <w:rtl/>
          <w:lang w:bidi="ar-IQ"/>
        </w:rPr>
        <w:t xml:space="preserve"> مدى التزام القطاعات الاقتصادية العراقية بآليات </w:t>
      </w:r>
      <w:proofErr w:type="spellStart"/>
      <w:r w:rsidRPr="00DE230B">
        <w:rPr>
          <w:rFonts w:ascii="Simplified Arabic" w:hAnsi="Simplified Arabic" w:cs="Simplified Arabic"/>
          <w:sz w:val="28"/>
          <w:szCs w:val="28"/>
          <w:rtl/>
          <w:lang w:bidi="ar-IQ"/>
        </w:rPr>
        <w:t>حوكمة</w:t>
      </w:r>
      <w:proofErr w:type="spellEnd"/>
      <w:r w:rsidRPr="00DE230B">
        <w:rPr>
          <w:rFonts w:ascii="Simplified Arabic" w:hAnsi="Simplified Arabic" w:cs="Simplified Arabic"/>
          <w:sz w:val="28"/>
          <w:szCs w:val="28"/>
          <w:rtl/>
          <w:lang w:bidi="ar-IQ"/>
        </w:rPr>
        <w:t xml:space="preserve"> الشركات ومن ثم </w:t>
      </w:r>
      <w:r>
        <w:rPr>
          <w:rFonts w:ascii="Simplified Arabic" w:hAnsi="Simplified Arabic" w:cs="Simplified Arabic" w:hint="cs"/>
          <w:sz w:val="28"/>
          <w:szCs w:val="28"/>
          <w:rtl/>
          <w:lang w:bidi="ar-IQ"/>
        </w:rPr>
        <w:t>بيان</w:t>
      </w:r>
      <w:r w:rsidRPr="00DE230B">
        <w:rPr>
          <w:rFonts w:ascii="Simplified Arabic" w:hAnsi="Simplified Arabic" w:cs="Simplified Arabic"/>
          <w:sz w:val="28"/>
          <w:szCs w:val="28"/>
          <w:rtl/>
          <w:lang w:bidi="ar-IQ"/>
        </w:rPr>
        <w:t xml:space="preserve"> اكثر تلك الآليات تأثيراً على شفافية </w:t>
      </w:r>
      <w:r>
        <w:rPr>
          <w:rFonts w:ascii="Simplified Arabic" w:hAnsi="Simplified Arabic" w:cs="Simplified Arabic" w:hint="cs"/>
          <w:sz w:val="28"/>
          <w:szCs w:val="28"/>
          <w:rtl/>
          <w:lang w:bidi="ar-IQ"/>
        </w:rPr>
        <w:t>وجودة</w:t>
      </w:r>
      <w:r w:rsidRPr="00DE230B">
        <w:rPr>
          <w:rFonts w:ascii="Simplified Arabic" w:hAnsi="Simplified Arabic" w:cs="Simplified Arabic"/>
          <w:sz w:val="28"/>
          <w:szCs w:val="28"/>
          <w:rtl/>
          <w:lang w:bidi="ar-IQ"/>
        </w:rPr>
        <w:t xml:space="preserve"> الافصاح المحاسبي في التقارير المالية </w:t>
      </w:r>
      <w:r w:rsidRPr="00DE230B">
        <w:rPr>
          <w:rFonts w:ascii="Simplified Arabic" w:hAnsi="Simplified Arabic" w:cs="Simplified Arabic"/>
          <w:sz w:val="28"/>
          <w:szCs w:val="28"/>
          <w:rtl/>
        </w:rPr>
        <w:t xml:space="preserve">وقد تم اجراء البحث على عينة من الشركات المدرجة في سوق العراق للأوراق المالية تمثلت بتسع عشرة شركة مقسمة على سبعة قطاعات اقتصادية للفترة من </w:t>
      </w:r>
      <w:r w:rsidRPr="00DE230B">
        <w:rPr>
          <w:rFonts w:ascii="Simplified Arabic" w:hAnsi="Simplified Arabic" w:cs="Simplified Arabic"/>
          <w:sz w:val="28"/>
          <w:szCs w:val="28"/>
        </w:rPr>
        <w:t>2011</w:t>
      </w:r>
      <w:r w:rsidRPr="00DE230B">
        <w:rPr>
          <w:rFonts w:ascii="Simplified Arabic" w:hAnsi="Simplified Arabic" w:cs="Simplified Arabic"/>
          <w:sz w:val="28"/>
          <w:szCs w:val="28"/>
          <w:rtl/>
        </w:rPr>
        <w:t xml:space="preserve"> لغاية </w:t>
      </w:r>
      <w:r w:rsidRPr="00DE230B">
        <w:rPr>
          <w:rFonts w:ascii="Simplified Arabic" w:hAnsi="Simplified Arabic" w:cs="Simplified Arabic"/>
          <w:sz w:val="28"/>
          <w:szCs w:val="28"/>
        </w:rPr>
        <w:t>2015</w:t>
      </w:r>
      <w:r w:rsidRPr="00DE230B">
        <w:rPr>
          <w:rFonts w:ascii="Simplified Arabic" w:hAnsi="Simplified Arabic" w:cs="Simplified Arabic"/>
          <w:sz w:val="28"/>
          <w:szCs w:val="28"/>
          <w:rtl/>
        </w:rPr>
        <w:t xml:space="preserve"> </w:t>
      </w:r>
      <w:r w:rsidRPr="00DE230B">
        <w:rPr>
          <w:rFonts w:ascii="Simplified Arabic" w:hAnsi="Simplified Arabic" w:cs="Simplified Arabic"/>
          <w:sz w:val="28"/>
          <w:szCs w:val="28"/>
          <w:rtl/>
          <w:lang w:bidi="ar-IQ"/>
        </w:rPr>
        <w:t>، ولتحقيق ذلك الهدف فقد انطلق البحث من فرضيتين أساسيتين مفادهما :</w:t>
      </w:r>
      <w:r>
        <w:rPr>
          <w:rFonts w:ascii="Simplified Arabic" w:hAnsi="Simplified Arabic" w:cs="Simplified Arabic" w:hint="cs"/>
          <w:sz w:val="28"/>
          <w:szCs w:val="28"/>
          <w:rtl/>
          <w:lang w:bidi="ar-IQ"/>
        </w:rPr>
        <w:t xml:space="preserve"> </w:t>
      </w:r>
    </w:p>
    <w:p w:rsidR="00A52987" w:rsidRPr="00DE230B" w:rsidRDefault="00A52987" w:rsidP="006E3685">
      <w:pPr>
        <w:pStyle w:val="a3"/>
        <w:numPr>
          <w:ilvl w:val="0"/>
          <w:numId w:val="3"/>
        </w:numPr>
        <w:spacing w:line="240" w:lineRule="auto"/>
        <w:ind w:left="-625" w:right="-709" w:firstLine="0"/>
        <w:jc w:val="lowKashida"/>
        <w:rPr>
          <w:rFonts w:ascii="Simplified Arabic" w:hAnsi="Simplified Arabic" w:cs="Simplified Arabic"/>
          <w:b/>
          <w:bCs/>
          <w:sz w:val="28"/>
          <w:szCs w:val="28"/>
          <w:lang w:bidi="ar-IQ"/>
        </w:rPr>
      </w:pPr>
      <w:r w:rsidRPr="00DE230B">
        <w:rPr>
          <w:rFonts w:ascii="Simplified Arabic" w:hAnsi="Simplified Arabic" w:cs="Simplified Arabic"/>
          <w:b/>
          <w:bCs/>
          <w:sz w:val="28"/>
          <w:szCs w:val="28"/>
          <w:rtl/>
          <w:lang w:bidi="ar-IQ"/>
        </w:rPr>
        <w:t xml:space="preserve">لا تستطيع القطاعات الاقتصادية المختلفة ممثلة بالشركات عينة البحث من تطبيق </w:t>
      </w:r>
      <w:r w:rsidR="006E3685">
        <w:rPr>
          <w:rFonts w:ascii="Simplified Arabic" w:hAnsi="Simplified Arabic" w:cs="Simplified Arabic" w:hint="cs"/>
          <w:b/>
          <w:bCs/>
          <w:sz w:val="28"/>
          <w:szCs w:val="28"/>
          <w:rtl/>
          <w:lang w:bidi="ar-IQ"/>
        </w:rPr>
        <w:t xml:space="preserve">كل </w:t>
      </w:r>
      <w:r w:rsidRPr="00DE230B">
        <w:rPr>
          <w:rFonts w:ascii="Simplified Arabic" w:hAnsi="Simplified Arabic" w:cs="Simplified Arabic"/>
          <w:b/>
          <w:bCs/>
          <w:sz w:val="28"/>
          <w:szCs w:val="28"/>
          <w:rtl/>
          <w:lang w:bidi="ar-IQ"/>
        </w:rPr>
        <w:t xml:space="preserve">آليات </w:t>
      </w:r>
      <w:proofErr w:type="spellStart"/>
      <w:r w:rsidRPr="00DE230B">
        <w:rPr>
          <w:rFonts w:ascii="Simplified Arabic" w:hAnsi="Simplified Arabic" w:cs="Simplified Arabic"/>
          <w:b/>
          <w:bCs/>
          <w:sz w:val="28"/>
          <w:szCs w:val="28"/>
          <w:rtl/>
          <w:lang w:bidi="ar-IQ"/>
        </w:rPr>
        <w:t>حوكمة</w:t>
      </w:r>
      <w:proofErr w:type="spellEnd"/>
      <w:r w:rsidRPr="00DE230B">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 xml:space="preserve">الشركات </w:t>
      </w:r>
      <w:r w:rsidRPr="00DE230B">
        <w:rPr>
          <w:rFonts w:ascii="Simplified Arabic" w:hAnsi="Simplified Arabic" w:cs="Simplified Arabic"/>
          <w:b/>
          <w:bCs/>
          <w:sz w:val="28"/>
          <w:szCs w:val="28"/>
          <w:rtl/>
          <w:lang w:bidi="ar-IQ"/>
        </w:rPr>
        <w:t>المدروسة وهناك تباين واضح في التطبيق بين القطاعات.</w:t>
      </w:r>
    </w:p>
    <w:p w:rsidR="00A52987" w:rsidRDefault="00A52987" w:rsidP="00A52987">
      <w:pPr>
        <w:pStyle w:val="a3"/>
        <w:numPr>
          <w:ilvl w:val="0"/>
          <w:numId w:val="3"/>
        </w:numPr>
        <w:spacing w:line="240" w:lineRule="auto"/>
        <w:ind w:left="-625" w:right="-709" w:firstLine="0"/>
        <w:jc w:val="lowKashida"/>
        <w:rPr>
          <w:rFonts w:ascii="Simplified Arabic" w:hAnsi="Simplified Arabic" w:cs="Simplified Arabic"/>
          <w:b/>
          <w:bCs/>
          <w:sz w:val="28"/>
          <w:szCs w:val="28"/>
          <w:lang w:bidi="ar-IQ"/>
        </w:rPr>
      </w:pPr>
      <w:r w:rsidRPr="00DE230B">
        <w:rPr>
          <w:rFonts w:ascii="Simplified Arabic" w:hAnsi="Simplified Arabic" w:cs="Simplified Arabic"/>
          <w:b/>
          <w:bCs/>
          <w:sz w:val="28"/>
          <w:szCs w:val="28"/>
          <w:rtl/>
          <w:lang w:bidi="ar-IQ"/>
        </w:rPr>
        <w:t xml:space="preserve">لا توجد علاقة ذات تأثير معنوي بين آليات </w:t>
      </w:r>
      <w:proofErr w:type="spellStart"/>
      <w:r w:rsidRPr="00DE230B">
        <w:rPr>
          <w:rFonts w:ascii="Simplified Arabic" w:hAnsi="Simplified Arabic" w:cs="Simplified Arabic"/>
          <w:b/>
          <w:bCs/>
          <w:sz w:val="28"/>
          <w:szCs w:val="28"/>
          <w:rtl/>
          <w:lang w:bidi="ar-IQ"/>
        </w:rPr>
        <w:t>حوكمة</w:t>
      </w:r>
      <w:proofErr w:type="spellEnd"/>
      <w:r w:rsidRPr="00DE230B">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 xml:space="preserve">الشركات </w:t>
      </w:r>
      <w:r w:rsidRPr="00DE230B">
        <w:rPr>
          <w:rFonts w:ascii="Simplified Arabic" w:hAnsi="Simplified Arabic" w:cs="Simplified Arabic"/>
          <w:b/>
          <w:bCs/>
          <w:sz w:val="28"/>
          <w:szCs w:val="28"/>
          <w:rtl/>
          <w:lang w:bidi="ar-IQ"/>
        </w:rPr>
        <w:t xml:space="preserve">وبين شفافية </w:t>
      </w:r>
      <w:r>
        <w:rPr>
          <w:rFonts w:ascii="Simplified Arabic" w:hAnsi="Simplified Arabic" w:cs="Simplified Arabic" w:hint="cs"/>
          <w:b/>
          <w:bCs/>
          <w:sz w:val="28"/>
          <w:szCs w:val="28"/>
          <w:rtl/>
          <w:lang w:bidi="ar-IQ"/>
        </w:rPr>
        <w:t>وجودة</w:t>
      </w:r>
      <w:r w:rsidRPr="00DE230B">
        <w:rPr>
          <w:rFonts w:ascii="Simplified Arabic" w:hAnsi="Simplified Arabic" w:cs="Simplified Arabic"/>
          <w:b/>
          <w:bCs/>
          <w:sz w:val="28"/>
          <w:szCs w:val="28"/>
          <w:rtl/>
          <w:lang w:bidi="ar-IQ"/>
        </w:rPr>
        <w:t xml:space="preserve"> الافصاح المحاسبي في التقارير المالية  للشركات عينة البحث .</w:t>
      </w:r>
      <w:r>
        <w:rPr>
          <w:rFonts w:ascii="Simplified Arabic" w:hAnsi="Simplified Arabic" w:cs="Simplified Arabic" w:hint="cs"/>
          <w:b/>
          <w:bCs/>
          <w:sz w:val="28"/>
          <w:szCs w:val="28"/>
          <w:rtl/>
          <w:lang w:bidi="ar-IQ"/>
        </w:rPr>
        <w:t xml:space="preserve">  </w:t>
      </w:r>
    </w:p>
    <w:p w:rsidR="00A52987" w:rsidRPr="0054604F" w:rsidRDefault="00A52987" w:rsidP="00A52987">
      <w:pPr>
        <w:spacing w:line="240" w:lineRule="auto"/>
        <w:ind w:left="-625" w:right="-709"/>
        <w:jc w:val="lowKashida"/>
        <w:rPr>
          <w:rFonts w:ascii="Simplified Arabic" w:hAnsi="Simplified Arabic" w:cs="Simplified Arabic"/>
          <w:sz w:val="28"/>
          <w:szCs w:val="28"/>
          <w:rtl/>
          <w:lang w:bidi="ar-IQ"/>
        </w:rPr>
      </w:pPr>
      <w:r w:rsidRPr="00DE230B">
        <w:rPr>
          <w:rFonts w:ascii="Simplified Arabic" w:hAnsi="Simplified Arabic" w:cs="Simplified Arabic"/>
          <w:sz w:val="28"/>
          <w:szCs w:val="28"/>
          <w:rtl/>
        </w:rPr>
        <w:t xml:space="preserve">وقد تم التوصل الى مجموعة من النتائج كان اهمها :                                                                       </w:t>
      </w:r>
    </w:p>
    <w:p w:rsidR="00A52987" w:rsidRDefault="00A52987" w:rsidP="006E3685">
      <w:pPr>
        <w:pStyle w:val="a3"/>
        <w:numPr>
          <w:ilvl w:val="0"/>
          <w:numId w:val="1"/>
        </w:numPr>
        <w:spacing w:line="240" w:lineRule="auto"/>
        <w:ind w:left="-625" w:right="-709" w:firstLine="0"/>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هنالك </w:t>
      </w:r>
      <w:r w:rsidRPr="00001C2D">
        <w:rPr>
          <w:rFonts w:ascii="Simplified Arabic" w:hAnsi="Simplified Arabic" w:cs="Simplified Arabic"/>
          <w:sz w:val="28"/>
          <w:szCs w:val="28"/>
          <w:rtl/>
          <w:lang w:bidi="ar-IQ"/>
        </w:rPr>
        <w:t>قصور واضح من قبل مجالس الإدار</w:t>
      </w:r>
      <w:r w:rsidRPr="00001C2D">
        <w:rPr>
          <w:rFonts w:ascii="Simplified Arabic" w:hAnsi="Simplified Arabic" w:cs="Simplified Arabic" w:hint="cs"/>
          <w:sz w:val="28"/>
          <w:szCs w:val="28"/>
          <w:rtl/>
          <w:lang w:bidi="ar-IQ"/>
        </w:rPr>
        <w:t>ات</w:t>
      </w:r>
      <w:r w:rsidRPr="00001C2D">
        <w:rPr>
          <w:rFonts w:ascii="Simplified Arabic" w:hAnsi="Simplified Arabic" w:cs="Simplified Arabic"/>
          <w:sz w:val="28"/>
          <w:szCs w:val="28"/>
          <w:rtl/>
          <w:lang w:bidi="ar-IQ"/>
        </w:rPr>
        <w:t xml:space="preserve"> في الشركات عينة ال</w:t>
      </w:r>
      <w:r w:rsidRPr="00001C2D">
        <w:rPr>
          <w:rFonts w:ascii="Simplified Arabic" w:hAnsi="Simplified Arabic" w:cs="Simplified Arabic" w:hint="cs"/>
          <w:sz w:val="28"/>
          <w:szCs w:val="28"/>
          <w:rtl/>
          <w:lang w:bidi="ar-IQ"/>
        </w:rPr>
        <w:t>بحث</w:t>
      </w:r>
      <w:r w:rsidRPr="00001C2D">
        <w:rPr>
          <w:rFonts w:ascii="Simplified Arabic" w:hAnsi="Simplified Arabic" w:cs="Simplified Arabic"/>
          <w:sz w:val="28"/>
          <w:szCs w:val="28"/>
          <w:rtl/>
          <w:lang w:bidi="ar-IQ"/>
        </w:rPr>
        <w:t xml:space="preserve"> بش</w:t>
      </w:r>
      <w:r>
        <w:rPr>
          <w:rFonts w:ascii="Simplified Arabic" w:hAnsi="Simplified Arabic" w:cs="Simplified Arabic" w:hint="cs"/>
          <w:sz w:val="28"/>
          <w:szCs w:val="28"/>
          <w:rtl/>
          <w:lang w:bidi="ar-IQ"/>
        </w:rPr>
        <w:t>أن</w:t>
      </w:r>
      <w:r w:rsidRPr="00001C2D">
        <w:rPr>
          <w:rFonts w:ascii="Simplified Arabic" w:hAnsi="Simplified Arabic" w:cs="Simplified Arabic"/>
          <w:sz w:val="28"/>
          <w:szCs w:val="28"/>
          <w:rtl/>
          <w:lang w:bidi="ar-IQ"/>
        </w:rPr>
        <w:t xml:space="preserve"> تشكيل </w:t>
      </w:r>
      <w:r w:rsidRPr="00001C2D">
        <w:rPr>
          <w:rFonts w:ascii="Simplified Arabic" w:hAnsi="Simplified Arabic" w:cs="Simplified Arabic" w:hint="cs"/>
          <w:sz w:val="28"/>
          <w:szCs w:val="28"/>
          <w:rtl/>
          <w:lang w:bidi="ar-IQ"/>
        </w:rPr>
        <w:t>لج</w:t>
      </w:r>
      <w:r>
        <w:rPr>
          <w:rFonts w:ascii="Simplified Arabic" w:hAnsi="Simplified Arabic" w:cs="Simplified Arabic" w:hint="cs"/>
          <w:sz w:val="28"/>
          <w:szCs w:val="28"/>
          <w:rtl/>
          <w:lang w:bidi="ar-IQ"/>
        </w:rPr>
        <w:t>ان</w:t>
      </w:r>
      <w:r w:rsidRPr="00001C2D">
        <w:rPr>
          <w:rFonts w:ascii="Simplified Arabic" w:hAnsi="Simplified Arabic" w:cs="Simplified Arabic" w:hint="cs"/>
          <w:sz w:val="28"/>
          <w:szCs w:val="28"/>
          <w:rtl/>
          <w:lang w:bidi="ar-IQ"/>
        </w:rPr>
        <w:t xml:space="preserve"> مجلس الادارة</w:t>
      </w:r>
      <w:r>
        <w:rPr>
          <w:rFonts w:ascii="Simplified Arabic" w:hAnsi="Simplified Arabic" w:cs="Simplified Arabic" w:hint="cs"/>
          <w:sz w:val="28"/>
          <w:szCs w:val="28"/>
          <w:rtl/>
          <w:lang w:bidi="ar-IQ"/>
        </w:rPr>
        <w:t xml:space="preserve"> والمتمثلة ب</w:t>
      </w:r>
      <w:r w:rsidRPr="00001C2D">
        <w:rPr>
          <w:rFonts w:ascii="Simplified Arabic" w:hAnsi="Simplified Arabic" w:cs="Simplified Arabic"/>
          <w:sz w:val="28"/>
          <w:szCs w:val="28"/>
          <w:rtl/>
          <w:lang w:bidi="ar-IQ"/>
        </w:rPr>
        <w:t xml:space="preserve">لجنة </w:t>
      </w:r>
      <w:r>
        <w:rPr>
          <w:rFonts w:ascii="Simplified Arabic" w:hAnsi="Simplified Arabic" w:cs="Simplified Arabic" w:hint="cs"/>
          <w:sz w:val="28"/>
          <w:szCs w:val="28"/>
          <w:rtl/>
          <w:lang w:bidi="ar-IQ"/>
        </w:rPr>
        <w:t xml:space="preserve">التدقيق </w:t>
      </w:r>
      <w:r w:rsidRPr="00001C2D">
        <w:rPr>
          <w:rFonts w:ascii="Simplified Arabic" w:hAnsi="Simplified Arabic" w:cs="Simplified Arabic"/>
          <w:sz w:val="28"/>
          <w:szCs w:val="28"/>
          <w:rtl/>
          <w:lang w:bidi="ar-IQ"/>
        </w:rPr>
        <w:t xml:space="preserve">ولجنة </w:t>
      </w:r>
      <w:r w:rsidR="006E3685">
        <w:rPr>
          <w:rFonts w:ascii="Simplified Arabic" w:hAnsi="Simplified Arabic" w:cs="Simplified Arabic" w:hint="cs"/>
          <w:sz w:val="28"/>
          <w:szCs w:val="28"/>
          <w:rtl/>
          <w:lang w:bidi="ar-IQ"/>
        </w:rPr>
        <w:t xml:space="preserve">تحديد </w:t>
      </w:r>
      <w:r w:rsidRPr="00001C2D">
        <w:rPr>
          <w:rFonts w:ascii="Simplified Arabic" w:hAnsi="Simplified Arabic" w:cs="Simplified Arabic"/>
          <w:sz w:val="28"/>
          <w:szCs w:val="28"/>
          <w:rtl/>
          <w:lang w:bidi="ar-IQ"/>
        </w:rPr>
        <w:t>المكافآت</w:t>
      </w:r>
      <w:r>
        <w:rPr>
          <w:rFonts w:ascii="Simplified Arabic" w:hAnsi="Simplified Arabic" w:cs="Simplified Arabic" w:hint="cs"/>
          <w:sz w:val="28"/>
          <w:szCs w:val="28"/>
          <w:rtl/>
          <w:lang w:bidi="ar-IQ"/>
        </w:rPr>
        <w:t xml:space="preserve"> والمنصوص عليها ضمن الفقرات الواردة في قانون الشركات العراقي رقم (21) لسنة 1997 المعدل ,اضافةً الى لجان اخرى لم يذكرها القانون مثل لجنة ادارة المخاطر , باستثناء قطاع المصارف الذي التزمت مجالس الادارات فيه بتشكيل لجان للتدقيق بشكل كامل وتباينت نسب الالتزام لهذا القطاع بتشكيل آليتي لجنة تحديد المكافآت ولجنة ادارة المخاطر اما بقية القطاعات الاقتصادية الاخرى فلم تلتزم اداراتها بتشكيل تلك اللجان فيما تباينت نسب الالتزام فيما بين القطاعات الاقتصادية بشأن الآليات الاخرى </w:t>
      </w:r>
    </w:p>
    <w:p w:rsidR="00A52987" w:rsidRDefault="00A52987" w:rsidP="00A52987">
      <w:pPr>
        <w:pStyle w:val="a3"/>
        <w:numPr>
          <w:ilvl w:val="0"/>
          <w:numId w:val="1"/>
        </w:numPr>
        <w:spacing w:line="240" w:lineRule="auto"/>
        <w:ind w:left="-625" w:right="-709" w:firstLine="0"/>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تباينت نسب شفافية الافصاح حسب مؤشر </w:t>
      </w:r>
      <w:r>
        <w:rPr>
          <w:rFonts w:ascii="Simplified Arabic" w:hAnsi="Simplified Arabic" w:cs="Simplified Arabic"/>
          <w:sz w:val="28"/>
          <w:szCs w:val="28"/>
          <w:lang w:bidi="ar-IQ"/>
        </w:rPr>
        <w:t>S&amp;P</w:t>
      </w:r>
      <w:r>
        <w:rPr>
          <w:rFonts w:ascii="Simplified Arabic" w:hAnsi="Simplified Arabic" w:cs="Simplified Arabic" w:hint="cs"/>
          <w:sz w:val="28"/>
          <w:szCs w:val="28"/>
          <w:rtl/>
          <w:lang w:bidi="ar-IQ"/>
        </w:rPr>
        <w:t xml:space="preserve">  بين القطاعات الاقتصادية عينة البحث اذ بلغت اعلى نسبة لقطاع المصارف وبوسط حسابي للقطاع طيلة فترة البحث (</w:t>
      </w:r>
      <w:r>
        <w:rPr>
          <w:rFonts w:ascii="Simplified Arabic" w:hAnsi="Simplified Arabic" w:cs="Simplified Arabic"/>
          <w:sz w:val="28"/>
          <w:szCs w:val="28"/>
          <w:lang w:bidi="ar-IQ"/>
        </w:rPr>
        <w:t>66.14%</w:t>
      </w:r>
      <w:r>
        <w:rPr>
          <w:rFonts w:ascii="Simplified Arabic" w:hAnsi="Simplified Arabic" w:cs="Simplified Arabic" w:hint="cs"/>
          <w:sz w:val="28"/>
          <w:szCs w:val="28"/>
          <w:rtl/>
          <w:lang w:bidi="ar-IQ"/>
        </w:rPr>
        <w:t xml:space="preserve">) واقل نسبة كانت من نصيب قطاع الاستثمار اذ بلغت </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40.80%</w:t>
      </w:r>
      <w:r w:rsidRPr="00F03625">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اما بقية القطاعات الاخرى فتراوحت معدلاتها بين ذلك .  </w:t>
      </w:r>
    </w:p>
    <w:p w:rsidR="00A52987" w:rsidRDefault="00A52987" w:rsidP="00A52987">
      <w:pPr>
        <w:pStyle w:val="a3"/>
        <w:numPr>
          <w:ilvl w:val="0"/>
          <w:numId w:val="1"/>
        </w:numPr>
        <w:spacing w:line="240" w:lineRule="auto"/>
        <w:ind w:left="-625" w:right="-709" w:firstLine="0"/>
        <w:jc w:val="lowKashida"/>
        <w:rPr>
          <w:rFonts w:ascii="Simplified Arabic" w:hAnsi="Simplified Arabic" w:cs="Simplified Arabic"/>
          <w:sz w:val="28"/>
          <w:szCs w:val="28"/>
          <w:lang w:bidi="ar-IQ"/>
        </w:rPr>
      </w:pPr>
      <w:r w:rsidRPr="00001C2D">
        <w:rPr>
          <w:rFonts w:ascii="Simplified Arabic" w:hAnsi="Simplified Arabic" w:cs="Simplified Arabic" w:hint="cs"/>
          <w:sz w:val="28"/>
          <w:szCs w:val="28"/>
          <w:rtl/>
          <w:lang w:bidi="ar-IQ"/>
        </w:rPr>
        <w:t xml:space="preserve">اثبتت نتائج الدراسة التطبيقية عدم وجود ارتباط </w:t>
      </w:r>
      <w:r>
        <w:rPr>
          <w:rFonts w:ascii="Simplified Arabic" w:hAnsi="Simplified Arabic" w:cs="Simplified Arabic" w:hint="cs"/>
          <w:sz w:val="28"/>
          <w:szCs w:val="28"/>
          <w:rtl/>
          <w:lang w:bidi="ar-IQ"/>
        </w:rPr>
        <w:t xml:space="preserve">بين حجم مجلس الادارة ومستوى </w:t>
      </w:r>
      <w:r w:rsidRPr="00001C2D">
        <w:rPr>
          <w:rFonts w:ascii="Simplified Arabic" w:hAnsi="Simplified Arabic" w:cs="Simplified Arabic" w:hint="cs"/>
          <w:sz w:val="28"/>
          <w:szCs w:val="28"/>
          <w:rtl/>
          <w:lang w:bidi="ar-IQ"/>
        </w:rPr>
        <w:t xml:space="preserve">شفافية الافصاح </w:t>
      </w:r>
      <w:r>
        <w:rPr>
          <w:rFonts w:ascii="Simplified Arabic" w:hAnsi="Simplified Arabic" w:cs="Simplified Arabic" w:hint="cs"/>
          <w:sz w:val="28"/>
          <w:szCs w:val="28"/>
          <w:rtl/>
          <w:lang w:bidi="ar-IQ"/>
        </w:rPr>
        <w:t xml:space="preserve">في التقارير المالية </w:t>
      </w:r>
      <w:r w:rsidRPr="00001C2D">
        <w:rPr>
          <w:rFonts w:ascii="Simplified Arabic" w:hAnsi="Simplified Arabic" w:cs="Simplified Arabic" w:hint="cs"/>
          <w:sz w:val="28"/>
          <w:szCs w:val="28"/>
          <w:rtl/>
          <w:lang w:bidi="ar-IQ"/>
        </w:rPr>
        <w:t xml:space="preserve">ووجود </w:t>
      </w:r>
      <w:r>
        <w:rPr>
          <w:rFonts w:ascii="Simplified Arabic" w:hAnsi="Simplified Arabic" w:cs="Simplified Arabic" w:hint="cs"/>
          <w:sz w:val="28"/>
          <w:szCs w:val="28"/>
          <w:rtl/>
          <w:lang w:bidi="ar-IQ"/>
        </w:rPr>
        <w:t>ارتباط عكسي</w:t>
      </w:r>
      <w:r w:rsidRPr="00001C2D">
        <w:rPr>
          <w:rFonts w:ascii="Simplified Arabic" w:hAnsi="Simplified Arabic" w:cs="Simplified Arabic" w:hint="cs"/>
          <w:sz w:val="28"/>
          <w:szCs w:val="28"/>
          <w:rtl/>
          <w:lang w:bidi="ar-IQ"/>
        </w:rPr>
        <w:t xml:space="preserve"> بين تركز الملكية وبين مستوى شفافية الافصاح اما باقي المتغيرات </w:t>
      </w:r>
      <w:r>
        <w:rPr>
          <w:rFonts w:ascii="Simplified Arabic" w:hAnsi="Simplified Arabic" w:cs="Simplified Arabic" w:hint="cs"/>
          <w:sz w:val="28"/>
          <w:szCs w:val="28"/>
          <w:rtl/>
          <w:lang w:bidi="ar-IQ"/>
        </w:rPr>
        <w:t>المستقلة الاخرى و</w:t>
      </w:r>
      <w:r w:rsidRPr="00001C2D">
        <w:rPr>
          <w:rFonts w:ascii="Simplified Arabic" w:hAnsi="Simplified Arabic" w:cs="Simplified Arabic" w:hint="cs"/>
          <w:sz w:val="28"/>
          <w:szCs w:val="28"/>
          <w:rtl/>
          <w:lang w:bidi="ar-IQ"/>
        </w:rPr>
        <w:t>المتمثلة بآلية الملكية</w:t>
      </w:r>
      <w:r>
        <w:rPr>
          <w:rFonts w:ascii="Simplified Arabic" w:hAnsi="Simplified Arabic" w:cs="Simplified Arabic" w:hint="cs"/>
          <w:sz w:val="28"/>
          <w:szCs w:val="28"/>
          <w:rtl/>
          <w:lang w:bidi="ar-IQ"/>
        </w:rPr>
        <w:t xml:space="preserve"> الادارية ووجود لجنة التدقيق </w:t>
      </w:r>
      <w:r w:rsidRPr="00001C2D">
        <w:rPr>
          <w:rFonts w:ascii="Simplified Arabic" w:hAnsi="Simplified Arabic" w:cs="Simplified Arabic" w:hint="cs"/>
          <w:sz w:val="28"/>
          <w:szCs w:val="28"/>
          <w:rtl/>
          <w:lang w:bidi="ar-IQ"/>
        </w:rPr>
        <w:t xml:space="preserve">ووجود لجنة تحديد المكافآت ووجود لجنة </w:t>
      </w:r>
      <w:r>
        <w:rPr>
          <w:rFonts w:ascii="Simplified Arabic" w:hAnsi="Simplified Arabic" w:cs="Simplified Arabic" w:hint="cs"/>
          <w:sz w:val="28"/>
          <w:szCs w:val="28"/>
          <w:rtl/>
          <w:lang w:bidi="ar-IQ"/>
        </w:rPr>
        <w:t>ادارة المخاطر</w:t>
      </w:r>
      <w:r w:rsidRPr="00001C2D">
        <w:rPr>
          <w:rFonts w:ascii="Simplified Arabic" w:hAnsi="Simplified Arabic" w:cs="Simplified Arabic" w:hint="cs"/>
          <w:sz w:val="28"/>
          <w:szCs w:val="28"/>
          <w:rtl/>
          <w:lang w:bidi="ar-IQ"/>
        </w:rPr>
        <w:t xml:space="preserve"> وآلية رأي مراقب الحسابات فك</w:t>
      </w:r>
      <w:r>
        <w:rPr>
          <w:rFonts w:ascii="Simplified Arabic" w:hAnsi="Simplified Arabic" w:cs="Simplified Arabic" w:hint="cs"/>
          <w:sz w:val="28"/>
          <w:szCs w:val="28"/>
          <w:rtl/>
          <w:lang w:bidi="ar-IQ"/>
        </w:rPr>
        <w:t>ان</w:t>
      </w:r>
      <w:r w:rsidRPr="00001C2D">
        <w:rPr>
          <w:rFonts w:ascii="Simplified Arabic" w:hAnsi="Simplified Arabic" w:cs="Simplified Arabic" w:hint="cs"/>
          <w:sz w:val="28"/>
          <w:szCs w:val="28"/>
          <w:rtl/>
          <w:lang w:bidi="ar-IQ"/>
        </w:rPr>
        <w:t>ت علاقة الارتباط طردية</w:t>
      </w:r>
      <w:r>
        <w:rPr>
          <w:rFonts w:ascii="Simplified Arabic" w:hAnsi="Simplified Arabic" w:cs="Simplified Arabic" w:hint="cs"/>
          <w:sz w:val="28"/>
          <w:szCs w:val="28"/>
          <w:rtl/>
          <w:lang w:bidi="ar-IQ"/>
        </w:rPr>
        <w:t xml:space="preserve"> بينها </w:t>
      </w:r>
      <w:r w:rsidRPr="00001C2D">
        <w:rPr>
          <w:rFonts w:ascii="Simplified Arabic" w:hAnsi="Simplified Arabic" w:cs="Simplified Arabic" w:hint="cs"/>
          <w:sz w:val="28"/>
          <w:szCs w:val="28"/>
          <w:rtl/>
          <w:lang w:bidi="ar-IQ"/>
        </w:rPr>
        <w:t xml:space="preserve">وبين </w:t>
      </w:r>
      <w:r>
        <w:rPr>
          <w:rFonts w:ascii="Simplified Arabic" w:hAnsi="Simplified Arabic" w:cs="Simplified Arabic" w:hint="cs"/>
          <w:sz w:val="28"/>
          <w:szCs w:val="28"/>
          <w:rtl/>
          <w:lang w:bidi="ar-IQ"/>
        </w:rPr>
        <w:t xml:space="preserve">المتغير التابع المتمثل بمستوى شفافية الافصاح .     </w:t>
      </w:r>
    </w:p>
    <w:p w:rsidR="00A52987" w:rsidRPr="00DE230B" w:rsidRDefault="00A52987" w:rsidP="00A52987">
      <w:pPr>
        <w:spacing w:line="240" w:lineRule="auto"/>
        <w:ind w:left="-625" w:right="-709"/>
        <w:jc w:val="lowKashida"/>
        <w:rPr>
          <w:rFonts w:ascii="Simplified Arabic" w:hAnsi="Simplified Arabic" w:cs="Simplified Arabic"/>
          <w:sz w:val="28"/>
          <w:szCs w:val="28"/>
        </w:rPr>
      </w:pPr>
      <w:r w:rsidRPr="00DE230B">
        <w:rPr>
          <w:rFonts w:ascii="Simplified Arabic" w:hAnsi="Simplified Arabic" w:cs="Simplified Arabic"/>
          <w:sz w:val="28"/>
          <w:szCs w:val="28"/>
          <w:rtl/>
        </w:rPr>
        <w:t>وفي ضوء تلك النتائج تم التوصل الى مجموعة من التوصيات من اهمها :</w:t>
      </w:r>
    </w:p>
    <w:p w:rsidR="00A52987" w:rsidRPr="00DE230B" w:rsidRDefault="00A52987" w:rsidP="006E3685">
      <w:pPr>
        <w:pStyle w:val="a3"/>
        <w:numPr>
          <w:ilvl w:val="0"/>
          <w:numId w:val="2"/>
        </w:numPr>
        <w:spacing w:line="240" w:lineRule="auto"/>
        <w:ind w:left="-625" w:right="-709" w:firstLine="0"/>
        <w:jc w:val="lowKashida"/>
        <w:rPr>
          <w:rFonts w:ascii="Simplified Arabic" w:hAnsi="Simplified Arabic" w:cs="Simplified Arabic"/>
          <w:sz w:val="28"/>
          <w:szCs w:val="28"/>
          <w:lang w:bidi="ar-IQ"/>
        </w:rPr>
      </w:pPr>
      <w:r w:rsidRPr="00DE230B">
        <w:rPr>
          <w:rFonts w:ascii="Simplified Arabic" w:hAnsi="Simplified Arabic" w:cs="Simplified Arabic"/>
          <w:sz w:val="28"/>
          <w:szCs w:val="28"/>
          <w:rtl/>
          <w:lang w:bidi="ar-IQ"/>
        </w:rPr>
        <w:lastRenderedPageBreak/>
        <w:t xml:space="preserve">حث جميع الشركات العراقية على الالتزام بتطبيق افضل آليات الحوكمة التي تسهم في الحد من الفساد المالي والاداري وتزيد من شفافية </w:t>
      </w:r>
      <w:r>
        <w:rPr>
          <w:rFonts w:ascii="Simplified Arabic" w:hAnsi="Simplified Arabic" w:cs="Simplified Arabic" w:hint="cs"/>
          <w:sz w:val="28"/>
          <w:szCs w:val="28"/>
          <w:rtl/>
          <w:lang w:bidi="ar-IQ"/>
        </w:rPr>
        <w:t xml:space="preserve">وجودة الافصاح المحاسبي </w:t>
      </w:r>
      <w:r w:rsidRPr="00DE230B">
        <w:rPr>
          <w:rFonts w:ascii="Simplified Arabic" w:hAnsi="Simplified Arabic" w:cs="Simplified Arabic"/>
          <w:sz w:val="28"/>
          <w:szCs w:val="28"/>
          <w:rtl/>
          <w:lang w:bidi="ar-IQ"/>
        </w:rPr>
        <w:t xml:space="preserve">، وبالأخص تفعيل المادة (117- ثامناً – أ , ب) من قانون الشركات </w:t>
      </w:r>
      <w:r>
        <w:rPr>
          <w:rFonts w:ascii="Simplified Arabic" w:hAnsi="Simplified Arabic" w:cs="Simplified Arabic" w:hint="cs"/>
          <w:sz w:val="28"/>
          <w:szCs w:val="28"/>
          <w:rtl/>
          <w:lang w:bidi="ar-IQ"/>
        </w:rPr>
        <w:t xml:space="preserve">العراقي </w:t>
      </w:r>
      <w:r w:rsidRPr="00DE230B">
        <w:rPr>
          <w:rFonts w:ascii="Simplified Arabic" w:hAnsi="Simplified Arabic" w:cs="Simplified Arabic"/>
          <w:sz w:val="28"/>
          <w:szCs w:val="28"/>
          <w:rtl/>
          <w:lang w:bidi="ar-IQ"/>
        </w:rPr>
        <w:t xml:space="preserve">رقم (21) لسنة 1997 المعدل فيما يتصل بتشكيل آليتي لجنة </w:t>
      </w:r>
      <w:r w:rsidR="006E3685">
        <w:rPr>
          <w:rFonts w:ascii="Simplified Arabic" w:hAnsi="Simplified Arabic" w:cs="Simplified Arabic" w:hint="cs"/>
          <w:sz w:val="28"/>
          <w:szCs w:val="28"/>
          <w:rtl/>
          <w:lang w:bidi="ar-IQ"/>
        </w:rPr>
        <w:t>ال</w:t>
      </w:r>
      <w:r w:rsidRPr="00DE230B">
        <w:rPr>
          <w:rFonts w:ascii="Simplified Arabic" w:hAnsi="Simplified Arabic" w:cs="Simplified Arabic"/>
          <w:sz w:val="28"/>
          <w:szCs w:val="28"/>
          <w:rtl/>
          <w:lang w:bidi="ar-IQ"/>
        </w:rPr>
        <w:t xml:space="preserve">تدقيق ولجنة تحديد المكافآت وتحديد مهامهما وصلاحياتهما اضافة الى التركيز على لجان اخرى لم يذكرها القانون مثل لجنة </w:t>
      </w:r>
      <w:r w:rsidR="006E3685">
        <w:rPr>
          <w:rFonts w:ascii="Simplified Arabic" w:hAnsi="Simplified Arabic" w:cs="Simplified Arabic" w:hint="cs"/>
          <w:sz w:val="28"/>
          <w:szCs w:val="28"/>
          <w:rtl/>
          <w:lang w:bidi="ar-IQ"/>
        </w:rPr>
        <w:t xml:space="preserve">ادارة </w:t>
      </w:r>
      <w:r w:rsidR="006E3685">
        <w:rPr>
          <w:rFonts w:ascii="Simplified Arabic" w:hAnsi="Simplified Arabic" w:cs="Simplified Arabic"/>
          <w:sz w:val="28"/>
          <w:szCs w:val="28"/>
          <w:rtl/>
          <w:lang w:bidi="ar-IQ"/>
        </w:rPr>
        <w:t>المخاطر</w:t>
      </w:r>
      <w:r w:rsidRPr="00DE230B">
        <w:rPr>
          <w:rFonts w:ascii="Simplified Arabic" w:hAnsi="Simplified Arabic" w:cs="Simplified Arabic"/>
          <w:sz w:val="28"/>
          <w:szCs w:val="28"/>
          <w:rtl/>
          <w:lang w:bidi="ar-IQ"/>
        </w:rPr>
        <w:t xml:space="preserve"> وزيادة فاعلية الملكية الادارية مع وضع حدود مناسبة لنسب تركز الملكية </w:t>
      </w:r>
      <w:r>
        <w:rPr>
          <w:rFonts w:ascii="Simplified Arabic" w:hAnsi="Simplified Arabic" w:cs="Simplified Arabic" w:hint="cs"/>
          <w:sz w:val="28"/>
          <w:szCs w:val="28"/>
          <w:rtl/>
          <w:lang w:bidi="ar-IQ"/>
        </w:rPr>
        <w:t>وزيادة</w:t>
      </w:r>
      <w:r w:rsidRPr="00DE230B">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w:t>
      </w:r>
      <w:r>
        <w:rPr>
          <w:rFonts w:ascii="Simplified Arabic" w:hAnsi="Simplified Arabic" w:cs="Simplified Arabic"/>
          <w:sz w:val="28"/>
          <w:szCs w:val="28"/>
          <w:rtl/>
          <w:lang w:bidi="ar-IQ"/>
        </w:rPr>
        <w:t>اهتمام اك</w:t>
      </w:r>
      <w:r>
        <w:rPr>
          <w:rFonts w:ascii="Simplified Arabic" w:hAnsi="Simplified Arabic" w:cs="Simplified Arabic" w:hint="cs"/>
          <w:sz w:val="28"/>
          <w:szCs w:val="28"/>
          <w:rtl/>
          <w:lang w:bidi="ar-IQ"/>
        </w:rPr>
        <w:t>ثر</w:t>
      </w:r>
      <w:r w:rsidRPr="00DE230B">
        <w:rPr>
          <w:rFonts w:ascii="Simplified Arabic" w:hAnsi="Simplified Arabic" w:cs="Simplified Arabic"/>
          <w:sz w:val="28"/>
          <w:szCs w:val="28"/>
          <w:rtl/>
          <w:lang w:bidi="ar-IQ"/>
        </w:rPr>
        <w:t xml:space="preserve"> بصياغة التقرير الذي يعده مراقب الحسابات لاعتماد غالبية الجهات المستخدمة للمعلومات المحاسبية عليه . </w:t>
      </w:r>
    </w:p>
    <w:p w:rsidR="00A52987" w:rsidRDefault="00A52987" w:rsidP="00A52987">
      <w:pPr>
        <w:pStyle w:val="a3"/>
        <w:numPr>
          <w:ilvl w:val="0"/>
          <w:numId w:val="2"/>
        </w:numPr>
        <w:spacing w:line="240" w:lineRule="auto"/>
        <w:ind w:left="-625" w:right="-709" w:firstLine="0"/>
        <w:jc w:val="lowKashida"/>
        <w:rPr>
          <w:rFonts w:ascii="Simplified Arabic" w:hAnsi="Simplified Arabic" w:cs="Simplified Arabic"/>
          <w:sz w:val="28"/>
          <w:szCs w:val="28"/>
          <w:lang w:bidi="ar-IQ"/>
        </w:rPr>
      </w:pPr>
      <w:r w:rsidRPr="004625CC">
        <w:rPr>
          <w:rFonts w:ascii="Simplified Arabic" w:hAnsi="Simplified Arabic" w:cs="Simplified Arabic"/>
          <w:sz w:val="28"/>
          <w:szCs w:val="28"/>
          <w:rtl/>
          <w:lang w:bidi="ar-IQ"/>
        </w:rPr>
        <w:t xml:space="preserve">ضرورة الاهتمام بزيادة شفافية </w:t>
      </w:r>
      <w:r>
        <w:rPr>
          <w:rFonts w:ascii="Simplified Arabic" w:hAnsi="Simplified Arabic" w:cs="Simplified Arabic" w:hint="cs"/>
          <w:sz w:val="28"/>
          <w:szCs w:val="28"/>
          <w:rtl/>
          <w:lang w:bidi="ar-IQ"/>
        </w:rPr>
        <w:t xml:space="preserve">وجودة </w:t>
      </w:r>
      <w:r w:rsidRPr="004625CC">
        <w:rPr>
          <w:rFonts w:ascii="Simplified Arabic" w:hAnsi="Simplified Arabic" w:cs="Simplified Arabic"/>
          <w:sz w:val="28"/>
          <w:szCs w:val="28"/>
          <w:rtl/>
          <w:lang w:bidi="ar-IQ"/>
        </w:rPr>
        <w:t xml:space="preserve">الافصاح </w:t>
      </w:r>
      <w:r>
        <w:rPr>
          <w:rFonts w:ascii="Simplified Arabic" w:hAnsi="Simplified Arabic" w:cs="Simplified Arabic" w:hint="cs"/>
          <w:sz w:val="28"/>
          <w:szCs w:val="28"/>
          <w:rtl/>
          <w:lang w:bidi="ar-IQ"/>
        </w:rPr>
        <w:t xml:space="preserve">المحاسبي </w:t>
      </w:r>
      <w:r w:rsidRPr="004625CC">
        <w:rPr>
          <w:rFonts w:ascii="Simplified Arabic" w:hAnsi="Simplified Arabic" w:cs="Simplified Arabic"/>
          <w:sz w:val="28"/>
          <w:szCs w:val="28"/>
          <w:rtl/>
          <w:lang w:bidi="ar-IQ"/>
        </w:rPr>
        <w:t xml:space="preserve">في التقارير المالية السنوية ولكافة القطاعات الاقتصادية </w:t>
      </w:r>
      <w:r>
        <w:rPr>
          <w:rFonts w:ascii="Simplified Arabic" w:hAnsi="Simplified Arabic" w:cs="Simplified Arabic" w:hint="cs"/>
          <w:sz w:val="28"/>
          <w:szCs w:val="28"/>
          <w:rtl/>
          <w:lang w:bidi="ar-IQ"/>
        </w:rPr>
        <w:t xml:space="preserve">العراقية من خلال تطوير التشريعات المنظمة لعملية الافصاح المحاسبي وبما يتلاءم مع افضل الممارسات والمؤشرات الدولية  في مجال شفافية الافصاح ومنها اعتماد مؤشر </w:t>
      </w:r>
      <w:r>
        <w:rPr>
          <w:rFonts w:ascii="Simplified Arabic" w:hAnsi="Simplified Arabic" w:cs="Simplified Arabic"/>
          <w:sz w:val="28"/>
          <w:szCs w:val="28"/>
          <w:lang w:bidi="ar-IQ"/>
        </w:rPr>
        <w:t>S&amp;P</w:t>
      </w:r>
      <w:r>
        <w:rPr>
          <w:rFonts w:ascii="Simplified Arabic" w:hAnsi="Simplified Arabic" w:cs="Simplified Arabic" w:hint="cs"/>
          <w:sz w:val="28"/>
          <w:szCs w:val="28"/>
          <w:rtl/>
          <w:lang w:bidi="ar-IQ"/>
        </w:rPr>
        <w:t xml:space="preserve"> لكونه مؤشر صادر عن منظمة دولية وقد لاقى اقبالاً واسعاً من قبل العديد من الشركات العالمية اضافة الى كون فقراته جميعها هامة وتتميز بالدقة والموضوعية وتحسن من محتوى التقارير المالية في حال الالتزام بها . </w:t>
      </w:r>
    </w:p>
    <w:p w:rsidR="00A52987" w:rsidRDefault="00A52987" w:rsidP="00A52987">
      <w:pPr>
        <w:spacing w:line="240" w:lineRule="auto"/>
        <w:jc w:val="lowKashida"/>
        <w:rPr>
          <w:rFonts w:ascii="Simplified Arabic" w:hAnsi="Simplified Arabic" w:cs="Simplified Arabic"/>
          <w:sz w:val="28"/>
          <w:szCs w:val="28"/>
          <w:rtl/>
          <w:lang w:bidi="ar-IQ"/>
        </w:rPr>
      </w:pPr>
    </w:p>
    <w:p w:rsidR="00A52987" w:rsidRDefault="00A52987" w:rsidP="00A52987">
      <w:pPr>
        <w:spacing w:line="240" w:lineRule="auto"/>
        <w:jc w:val="lowKashida"/>
        <w:rPr>
          <w:rFonts w:ascii="Simplified Arabic" w:hAnsi="Simplified Arabic" w:cs="Simplified Arabic"/>
          <w:sz w:val="28"/>
          <w:szCs w:val="28"/>
          <w:rtl/>
          <w:lang w:bidi="ar-IQ"/>
        </w:rPr>
      </w:pPr>
    </w:p>
    <w:p w:rsidR="00A52987" w:rsidRDefault="00A52987" w:rsidP="00A52987">
      <w:pPr>
        <w:spacing w:line="240" w:lineRule="auto"/>
        <w:jc w:val="lowKashida"/>
        <w:rPr>
          <w:rFonts w:ascii="Simplified Arabic" w:hAnsi="Simplified Arabic" w:cs="Simplified Arabic"/>
          <w:sz w:val="28"/>
          <w:szCs w:val="28"/>
          <w:rtl/>
          <w:lang w:bidi="ar-IQ"/>
        </w:rPr>
      </w:pPr>
    </w:p>
    <w:p w:rsidR="00A52987" w:rsidRDefault="00A52987" w:rsidP="00A52987">
      <w:pPr>
        <w:spacing w:line="240" w:lineRule="auto"/>
        <w:jc w:val="lowKashida"/>
        <w:rPr>
          <w:rFonts w:ascii="Simplified Arabic" w:hAnsi="Simplified Arabic" w:cs="Simplified Arabic"/>
          <w:sz w:val="28"/>
          <w:szCs w:val="28"/>
          <w:rtl/>
          <w:lang w:bidi="ar-IQ"/>
        </w:rPr>
      </w:pPr>
    </w:p>
    <w:p w:rsidR="00A52987" w:rsidRDefault="00A52987" w:rsidP="00A52987">
      <w:pPr>
        <w:spacing w:line="240" w:lineRule="auto"/>
        <w:jc w:val="lowKashida"/>
        <w:rPr>
          <w:rFonts w:ascii="Simplified Arabic" w:hAnsi="Simplified Arabic" w:cs="Simplified Arabic"/>
          <w:sz w:val="28"/>
          <w:szCs w:val="28"/>
          <w:rtl/>
          <w:lang w:bidi="ar-IQ"/>
        </w:rPr>
      </w:pPr>
    </w:p>
    <w:p w:rsidR="00A52987" w:rsidRDefault="00A52987" w:rsidP="00A52987">
      <w:pPr>
        <w:spacing w:line="240" w:lineRule="auto"/>
        <w:jc w:val="lowKashida"/>
        <w:rPr>
          <w:rFonts w:ascii="Simplified Arabic" w:hAnsi="Simplified Arabic" w:cs="Simplified Arabic"/>
          <w:sz w:val="28"/>
          <w:szCs w:val="28"/>
          <w:rtl/>
          <w:lang w:bidi="ar-IQ"/>
        </w:rPr>
      </w:pPr>
    </w:p>
    <w:p w:rsidR="00A52987" w:rsidRDefault="00A52987" w:rsidP="00A52987">
      <w:pPr>
        <w:spacing w:line="240" w:lineRule="auto"/>
        <w:jc w:val="lowKashida"/>
        <w:rPr>
          <w:rFonts w:ascii="Simplified Arabic" w:hAnsi="Simplified Arabic" w:cs="Simplified Arabic"/>
          <w:sz w:val="28"/>
          <w:szCs w:val="28"/>
          <w:rtl/>
          <w:lang w:bidi="ar-IQ"/>
        </w:rPr>
      </w:pPr>
    </w:p>
    <w:p w:rsidR="00A52987" w:rsidRDefault="00A52987" w:rsidP="00A52987">
      <w:pPr>
        <w:spacing w:line="240" w:lineRule="auto"/>
        <w:jc w:val="lowKashida"/>
        <w:rPr>
          <w:rFonts w:ascii="Simplified Arabic" w:hAnsi="Simplified Arabic" w:cs="Simplified Arabic"/>
          <w:sz w:val="28"/>
          <w:szCs w:val="28"/>
          <w:rtl/>
          <w:lang w:bidi="ar-IQ"/>
        </w:rPr>
      </w:pPr>
    </w:p>
    <w:p w:rsidR="00053AF0" w:rsidRPr="00A52987" w:rsidRDefault="00053AF0" w:rsidP="00A52987">
      <w:pPr>
        <w:spacing w:line="240" w:lineRule="auto"/>
        <w:jc w:val="lowKashida"/>
        <w:rPr>
          <w:sz w:val="28"/>
          <w:szCs w:val="28"/>
          <w:lang w:bidi="ar-IQ"/>
        </w:rPr>
      </w:pPr>
    </w:p>
    <w:sectPr w:rsidR="00053AF0" w:rsidRPr="00A52987" w:rsidSect="005B004E">
      <w:pgSz w:w="11906" w:h="16838"/>
      <w:pgMar w:top="1440" w:right="1800" w:bottom="1440" w:left="1701" w:header="708" w:footer="708" w:gutter="0"/>
      <w:pgBorders w:display="notFirstPage"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exicon">
    <w:altName w:val="Arial"/>
    <w:panose1 w:val="00000000000000000000"/>
    <w:charset w:val="00"/>
    <w:family w:val="swiss"/>
    <w:notTrueType/>
    <w:pitch w:val="variable"/>
    <w:sig w:usb0="00002003" w:usb1="D000E14A" w:usb2="0000002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ultan bol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Hadith1">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21DC4"/>
    <w:multiLevelType w:val="hybridMultilevel"/>
    <w:tmpl w:val="5F6ADF9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4E6D7D09"/>
    <w:multiLevelType w:val="hybridMultilevel"/>
    <w:tmpl w:val="514C5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827C69"/>
    <w:multiLevelType w:val="hybridMultilevel"/>
    <w:tmpl w:val="5502A026"/>
    <w:lvl w:ilvl="0" w:tplc="CCDA739A">
      <w:numFmt w:val="bullet"/>
      <w:lvlText w:val="-"/>
      <w:lvlJc w:val="left"/>
      <w:pPr>
        <w:ind w:left="360" w:hanging="360"/>
      </w:pPr>
      <w:rPr>
        <w:rFonts w:ascii="Lexicon" w:eastAsia="Calibri" w:hAnsi="Lexicon" w:cs="Lexic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67"/>
    <w:rsid w:val="00053AF0"/>
    <w:rsid w:val="00245567"/>
    <w:rsid w:val="005B004E"/>
    <w:rsid w:val="006E3685"/>
    <w:rsid w:val="00A52987"/>
    <w:rsid w:val="00BF29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87"/>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87"/>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560</Words>
  <Characters>3194</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4</cp:revision>
  <dcterms:created xsi:type="dcterms:W3CDTF">2018-04-14T17:48:00Z</dcterms:created>
  <dcterms:modified xsi:type="dcterms:W3CDTF">2018-04-14T18:29:00Z</dcterms:modified>
</cp:coreProperties>
</file>