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2" w:rsidRPr="00D1085D" w:rsidRDefault="009B5F22" w:rsidP="009B5F22">
      <w:pPr>
        <w:pStyle w:val="a3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D1085D">
        <w:rPr>
          <w:b/>
          <w:bCs/>
          <w:sz w:val="32"/>
          <w:szCs w:val="32"/>
        </w:rPr>
        <w:t xml:space="preserve">Proposal of manufacturing and characterization test of </w:t>
      </w:r>
      <w:proofErr w:type="spellStart"/>
      <w:r w:rsidRPr="00D1085D">
        <w:rPr>
          <w:b/>
          <w:bCs/>
          <w:sz w:val="32"/>
          <w:szCs w:val="32"/>
        </w:rPr>
        <w:t>binderlesshemp</w:t>
      </w:r>
      <w:proofErr w:type="spellEnd"/>
      <w:r w:rsidRPr="00D1085D">
        <w:rPr>
          <w:b/>
          <w:bCs/>
          <w:sz w:val="32"/>
          <w:szCs w:val="32"/>
        </w:rPr>
        <w:t xml:space="preserve"> </w:t>
      </w:r>
      <w:proofErr w:type="spellStart"/>
      <w:r w:rsidRPr="00D1085D">
        <w:rPr>
          <w:b/>
          <w:bCs/>
          <w:sz w:val="32"/>
          <w:szCs w:val="32"/>
        </w:rPr>
        <w:t>shive</w:t>
      </w:r>
      <w:proofErr w:type="spellEnd"/>
      <w:r w:rsidRPr="00D1085D">
        <w:rPr>
          <w:b/>
          <w:bCs/>
          <w:sz w:val="32"/>
          <w:szCs w:val="32"/>
        </w:rPr>
        <w:t xml:space="preserve"> composite</w:t>
      </w:r>
    </w:p>
    <w:p w:rsidR="009B5F22" w:rsidRDefault="009B5F22" w:rsidP="009B5F22">
      <w:pPr>
        <w:pStyle w:val="a3"/>
        <w:shd w:val="clear" w:color="auto" w:fill="FFFFFF"/>
        <w:spacing w:after="75" w:line="240" w:lineRule="auto"/>
        <w:jc w:val="center"/>
      </w:pPr>
    </w:p>
    <w:p w:rsidR="009B5F22" w:rsidRDefault="009B5F22" w:rsidP="009B5F22">
      <w:pPr>
        <w:shd w:val="clear" w:color="auto" w:fill="FFFFFF"/>
        <w:spacing w:after="75" w:line="240" w:lineRule="auto"/>
        <w:jc w:val="both"/>
      </w:pPr>
      <w:hyperlink r:id="rId5" w:history="1">
        <w:r w:rsidRPr="00DD759D">
          <w:rPr>
            <w:rStyle w:val="Hyperlink"/>
            <w:rFonts w:ascii="AdvPSA35D" w:hAnsi="AdvPSA35D" w:cs="AdvPSA35D"/>
            <w:sz w:val="16"/>
            <w:szCs w:val="16"/>
          </w:rPr>
          <w:t>www.elsevier.com/locate/ibiod</w:t>
        </w:r>
      </w:hyperlink>
      <w:r w:rsidRPr="00D1085D">
        <w:rPr>
          <w:rFonts w:ascii="AdvOT863180fb" w:hAnsi="AdvOT863180fb" w:cs="AdvOT863180fb"/>
          <w:color w:val="4F81BD" w:themeColor="accent1"/>
          <w:sz w:val="13"/>
          <w:szCs w:val="13"/>
        </w:rPr>
        <w:t xml:space="preserve">International </w:t>
      </w:r>
      <w:proofErr w:type="spellStart"/>
      <w:r w:rsidRPr="00D1085D">
        <w:rPr>
          <w:rFonts w:ascii="AdvOT863180fb" w:hAnsi="AdvOT863180fb" w:cs="AdvOT863180fb"/>
          <w:color w:val="4F81BD" w:themeColor="accent1"/>
          <w:sz w:val="13"/>
          <w:szCs w:val="13"/>
        </w:rPr>
        <w:t>Biodeterioration</w:t>
      </w:r>
      <w:proofErr w:type="spellEnd"/>
      <w:r w:rsidRPr="00D1085D">
        <w:rPr>
          <w:rFonts w:ascii="AdvOT863180fb" w:hAnsi="AdvOT863180fb" w:cs="AdvOT863180fb"/>
          <w:color w:val="4F81BD" w:themeColor="accent1"/>
          <w:sz w:val="13"/>
          <w:szCs w:val="13"/>
        </w:rPr>
        <w:t>&amp; Biodegradation 115 (2016) 302</w:t>
      </w:r>
      <w:r w:rsidRPr="00D1085D">
        <w:rPr>
          <w:rFonts w:ascii="AdvPS44A44B" w:hAnsi="AdvPS44A44B" w:cs="AdvPS44A44B"/>
          <w:color w:val="4F81BD" w:themeColor="accent1"/>
          <w:sz w:val="13"/>
          <w:szCs w:val="13"/>
        </w:rPr>
        <w:t>e</w:t>
      </w:r>
      <w:r w:rsidRPr="00D1085D">
        <w:rPr>
          <w:rFonts w:ascii="AdvOT863180fb" w:hAnsi="AdvOT863180fb" w:cs="AdvOT863180fb"/>
          <w:color w:val="4F81BD" w:themeColor="accent1"/>
          <w:sz w:val="13"/>
          <w:szCs w:val="13"/>
        </w:rPr>
        <w:t>307</w:t>
      </w:r>
    </w:p>
    <w:p w:rsidR="009B5F22" w:rsidRPr="00D1085D" w:rsidRDefault="009B5F22" w:rsidP="009B5F22">
      <w:pPr>
        <w:shd w:val="clear" w:color="auto" w:fill="FFFFFF"/>
        <w:spacing w:after="75" w:line="240" w:lineRule="auto"/>
        <w:jc w:val="both"/>
        <w:rPr>
          <w:b/>
          <w:bCs/>
        </w:rPr>
      </w:pPr>
      <w:r w:rsidRPr="00D1085D">
        <w:rPr>
          <w:b/>
          <w:bCs/>
        </w:rPr>
        <w:t>Abstract:</w:t>
      </w:r>
    </w:p>
    <w:p w:rsidR="009B5F22" w:rsidRPr="0041689E" w:rsidRDefault="009B5F22" w:rsidP="009B5F22">
      <w:pPr>
        <w:autoSpaceDE w:val="0"/>
        <w:autoSpaceDN w:val="0"/>
        <w:adjustRightInd w:val="0"/>
        <w:spacing w:after="0" w:line="240" w:lineRule="auto"/>
      </w:pPr>
      <w:r w:rsidRPr="004D142D">
        <w:t>In recent years, there has been increasing interest in producing an alter</w:t>
      </w:r>
      <w:r>
        <w:t xml:space="preserve">native environmentally friendly </w:t>
      </w:r>
      <w:r w:rsidRPr="004D142D">
        <w:t>composite instead of the non-biodegradable (plastic) or formaldehyde emiss</w:t>
      </w:r>
      <w:r>
        <w:t xml:space="preserve">ion composites. With this goal, </w:t>
      </w:r>
      <w:r w:rsidRPr="004D142D">
        <w:t xml:space="preserve">composites of 100% hemp waste were converted through the one-step </w:t>
      </w:r>
      <w:r>
        <w:t xml:space="preserve">thermoforming process to obtain </w:t>
      </w:r>
      <w:r w:rsidRPr="004D142D">
        <w:t xml:space="preserve">ecological </w:t>
      </w:r>
      <w:proofErr w:type="spellStart"/>
      <w:r w:rsidRPr="004D142D">
        <w:t>binderless</w:t>
      </w:r>
      <w:proofErr w:type="spellEnd"/>
      <w:r w:rsidRPr="004D142D">
        <w:t xml:space="preserve"> particleboard. In this study, the effects of the particle </w:t>
      </w:r>
      <w:r>
        <w:t xml:space="preserve">sizes, the moisture content and </w:t>
      </w:r>
      <w:r w:rsidRPr="004D142D">
        <w:t>the heating temperatures under fixed pressure and time were studied to in</w:t>
      </w:r>
      <w:r>
        <w:t xml:space="preserve">vestigate the physical, thermal </w:t>
      </w:r>
      <w:r w:rsidRPr="004D142D">
        <w:t xml:space="preserve">and mechanical properties of these </w:t>
      </w:r>
      <w:proofErr w:type="spellStart"/>
      <w:r w:rsidRPr="004D142D">
        <w:t>composites.We</w:t>
      </w:r>
      <w:proofErr w:type="spellEnd"/>
      <w:r w:rsidRPr="004D142D">
        <w:t xml:space="preserve"> observed that the composites of fi</w:t>
      </w:r>
      <w:r>
        <w:t xml:space="preserve">ne particles always </w:t>
      </w:r>
      <w:r w:rsidRPr="004D142D">
        <w:t xml:space="preserve">had the better properties, at an optimum temperature of 170 </w:t>
      </w:r>
      <w:proofErr w:type="spellStart"/>
      <w:r w:rsidRPr="006D0E87">
        <w:rPr>
          <w:vertAlign w:val="superscript"/>
        </w:rPr>
        <w:t>o</w:t>
      </w:r>
      <w:r w:rsidRPr="004D142D">
        <w:t>C.</w:t>
      </w:r>
      <w:proofErr w:type="spellEnd"/>
      <w:r w:rsidRPr="004D142D">
        <w:t xml:space="preserve"> Interestingly, this composite </w:t>
      </w:r>
      <w:r>
        <w:t xml:space="preserve">had a </w:t>
      </w:r>
      <w:proofErr w:type="spellStart"/>
      <w:r w:rsidRPr="004D142D">
        <w:t>maximumflexural</w:t>
      </w:r>
      <w:proofErr w:type="spellEnd"/>
      <w:r w:rsidRPr="004D142D">
        <w:t xml:space="preserve"> strength of 27</w:t>
      </w:r>
      <w:r>
        <w:rPr>
          <w:rFonts w:cstheme="minorHAnsi"/>
        </w:rPr>
        <w:t>±</w:t>
      </w:r>
      <w:r w:rsidRPr="004D142D">
        <w:t xml:space="preserve">11MPa and </w:t>
      </w:r>
      <w:proofErr w:type="spellStart"/>
      <w:r w:rsidRPr="004D142D">
        <w:t>amodulus</w:t>
      </w:r>
      <w:proofErr w:type="spellEnd"/>
      <w:r w:rsidRPr="004D142D">
        <w:t xml:space="preserve"> of elasticity of 3122</w:t>
      </w:r>
      <w:r>
        <w:rPr>
          <w:rFonts w:cstheme="minorHAnsi"/>
        </w:rPr>
        <w:t>±</w:t>
      </w:r>
      <w:r>
        <w:t xml:space="preserve">763 </w:t>
      </w:r>
      <w:proofErr w:type="spellStart"/>
      <w:r>
        <w:t>MPa</w:t>
      </w:r>
      <w:proofErr w:type="spellEnd"/>
      <w:r>
        <w:t xml:space="preserve">. This resistance </w:t>
      </w:r>
      <w:r w:rsidRPr="004D142D">
        <w:t xml:space="preserve">satisfied the requirements of (NF EN 312:P6) for particleboards. On the </w:t>
      </w:r>
      <w:r>
        <w:t xml:space="preserve">contrary, these composites were </w:t>
      </w:r>
      <w:r w:rsidRPr="004D142D">
        <w:t xml:space="preserve">very sensitive to water; they completely collapsed within 5 min of direct </w:t>
      </w:r>
      <w:r>
        <w:t xml:space="preserve">water contact. This behavior is </w:t>
      </w:r>
      <w:r w:rsidRPr="004D142D">
        <w:t xml:space="preserve">preferable from the point of view of the biodegradability. Actually, after </w:t>
      </w:r>
      <w:r>
        <w:t xml:space="preserve">the end of service life of this </w:t>
      </w:r>
      <w:proofErr w:type="spellStart"/>
      <w:r w:rsidRPr="004D142D">
        <w:t>lignocellulosic</w:t>
      </w:r>
      <w:proofErr w:type="spellEnd"/>
      <w:r w:rsidRPr="004D142D">
        <w:t xml:space="preserve"> composite, the fermentation process can be achieved to generate </w:t>
      </w:r>
      <w:proofErr w:type="spellStart"/>
      <w:r w:rsidRPr="004D142D">
        <w:t>ligninolytic</w:t>
      </w:r>
      <w:proofErr w:type="spellEnd"/>
      <w:r>
        <w:t xml:space="preserve"> fungi and </w:t>
      </w:r>
      <w:r w:rsidRPr="004D142D">
        <w:t>enzymes which are involved in the degradation of the complex and recalcitrant polymer lignin.</w:t>
      </w:r>
    </w:p>
    <w:p w:rsidR="0013108D" w:rsidRDefault="0013108D" w:rsidP="009B5F22"/>
    <w:sectPr w:rsidR="0013108D" w:rsidSect="00C31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A35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4A44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197"/>
    <w:multiLevelType w:val="hybridMultilevel"/>
    <w:tmpl w:val="BEBE2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DB4890"/>
    <w:rsid w:val="0013108D"/>
    <w:rsid w:val="009B5F22"/>
    <w:rsid w:val="00C31310"/>
    <w:rsid w:val="00DB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2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B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sevier.com/locate/ibi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CtrlSoft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2017-11-28T10:32:00Z</dcterms:created>
  <dcterms:modified xsi:type="dcterms:W3CDTF">2017-11-28T10:33:00Z</dcterms:modified>
</cp:coreProperties>
</file>