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48" w:rsidRDefault="00B46548" w:rsidP="00B46548">
      <w:pPr>
        <w:bidi w:val="0"/>
        <w:spacing w:after="0" w:line="240" w:lineRule="auto"/>
        <w:jc w:val="both"/>
        <w:rPr>
          <w:rFonts w:ascii="Times New Roman" w:eastAsia="Times New Roman" w:hAnsi="Times New Roman" w:cs="Times New Roman"/>
          <w:b/>
          <w:bCs/>
          <w:sz w:val="32"/>
          <w:szCs w:val="32"/>
        </w:rPr>
      </w:pPr>
    </w:p>
    <w:p w:rsidR="00B46548" w:rsidRPr="00B46548" w:rsidRDefault="00B46548" w:rsidP="00B46548">
      <w:pPr>
        <w:bidi w:val="0"/>
        <w:spacing w:after="0" w:line="240" w:lineRule="auto"/>
        <w:jc w:val="right"/>
        <w:rPr>
          <w:rFonts w:ascii="Times New Roman" w:eastAsia="Times New Roman" w:hAnsi="Times New Roman" w:cs="Times New Roman"/>
          <w:b/>
          <w:bCs/>
          <w:color w:val="0070C0"/>
          <w:sz w:val="32"/>
          <w:szCs w:val="32"/>
          <w:lang w:bidi="ar-IQ"/>
        </w:rPr>
      </w:pPr>
      <w:r w:rsidRPr="00B46548">
        <w:rPr>
          <w:b/>
          <w:bCs/>
          <w:color w:val="0070C0"/>
          <w:sz w:val="32"/>
          <w:szCs w:val="32"/>
          <w:rtl/>
        </w:rPr>
        <w:t xml:space="preserve">التفضيل الجمالي لخصائص المثير المرئي لدى طلبة معهد الفنون الجميلة في </w:t>
      </w:r>
      <w:r>
        <w:rPr>
          <w:rFonts w:hint="cs"/>
          <w:b/>
          <w:bCs/>
          <w:color w:val="0070C0"/>
          <w:sz w:val="32"/>
          <w:szCs w:val="32"/>
          <w:rtl/>
          <w:lang w:bidi="ar-IQ"/>
        </w:rPr>
        <w:t xml:space="preserve">                                               </w:t>
      </w:r>
      <w:r w:rsidRPr="00B46548">
        <w:rPr>
          <w:rFonts w:hint="cs"/>
          <w:b/>
          <w:bCs/>
          <w:color w:val="0070C0"/>
          <w:sz w:val="32"/>
          <w:szCs w:val="32"/>
          <w:rtl/>
        </w:rPr>
        <w:t>الديوانية</w:t>
      </w:r>
      <w:r w:rsidRPr="00B46548">
        <w:rPr>
          <w:rFonts w:ascii="Times New Roman" w:eastAsia="Times New Roman" w:hAnsi="Times New Roman" w:cs="Times New Roman"/>
          <w:b/>
          <w:bCs/>
          <w:color w:val="0070C0"/>
          <w:sz w:val="32"/>
          <w:szCs w:val="32"/>
          <w:lang w:bidi="ar-IQ"/>
        </w:rPr>
        <w:t xml:space="preserve">  </w:t>
      </w:r>
    </w:p>
    <w:p w:rsidR="00B46548" w:rsidRDefault="00B46548" w:rsidP="00B46548">
      <w:pPr>
        <w:bidi w:val="0"/>
        <w:spacing w:after="0" w:line="240" w:lineRule="auto"/>
        <w:jc w:val="right"/>
        <w:rPr>
          <w:rFonts w:ascii="Times New Roman" w:eastAsia="Times New Roman" w:hAnsi="Times New Roman" w:cs="Times New Roman"/>
          <w:b/>
          <w:bCs/>
          <w:sz w:val="32"/>
          <w:szCs w:val="32"/>
        </w:rPr>
      </w:pPr>
    </w:p>
    <w:p w:rsidR="00B46548" w:rsidRDefault="00B46548" w:rsidP="00B46548">
      <w:pPr>
        <w:bidi w:val="0"/>
        <w:spacing w:after="0" w:line="240" w:lineRule="auto"/>
        <w:jc w:val="both"/>
        <w:rPr>
          <w:rFonts w:ascii="Times New Roman" w:eastAsia="Times New Roman" w:hAnsi="Times New Roman" w:cs="Times New Roman"/>
          <w:b/>
          <w:bCs/>
          <w:sz w:val="32"/>
          <w:szCs w:val="32"/>
        </w:rPr>
      </w:pPr>
    </w:p>
    <w:p w:rsidR="00B46548" w:rsidRDefault="00B46548" w:rsidP="00B46548">
      <w:pPr>
        <w:bidi w:val="0"/>
        <w:spacing w:after="0" w:line="240" w:lineRule="auto"/>
        <w:jc w:val="both"/>
        <w:rPr>
          <w:rFonts w:ascii="Times New Roman" w:eastAsia="Times New Roman" w:hAnsi="Times New Roman" w:cs="Times New Roman"/>
          <w:b/>
          <w:bCs/>
          <w:sz w:val="32"/>
          <w:szCs w:val="32"/>
        </w:rPr>
      </w:pPr>
    </w:p>
    <w:p w:rsidR="00B46548" w:rsidRDefault="00B46548" w:rsidP="00B46548">
      <w:pPr>
        <w:bidi w:val="0"/>
        <w:spacing w:after="0" w:line="240" w:lineRule="auto"/>
        <w:jc w:val="both"/>
        <w:rPr>
          <w:rFonts w:ascii="Times New Roman" w:eastAsia="Times New Roman" w:hAnsi="Times New Roman" w:cs="Times New Roman"/>
          <w:b/>
          <w:bCs/>
          <w:sz w:val="32"/>
          <w:szCs w:val="32"/>
        </w:rPr>
      </w:pPr>
    </w:p>
    <w:p w:rsidR="00B46548" w:rsidRPr="00B46548" w:rsidRDefault="00B46548" w:rsidP="00B46548">
      <w:pPr>
        <w:bidi w:val="0"/>
        <w:spacing w:after="0" w:line="240" w:lineRule="auto"/>
        <w:jc w:val="both"/>
        <w:rPr>
          <w:rFonts w:ascii="Times New Roman" w:eastAsia="Times New Roman" w:hAnsi="Times New Roman" w:cs="Times New Roman"/>
          <w:sz w:val="32"/>
          <w:szCs w:val="32"/>
        </w:rPr>
      </w:pPr>
      <w:r w:rsidRPr="00B46548">
        <w:rPr>
          <w:rFonts w:ascii="Times New Roman" w:eastAsia="Times New Roman" w:hAnsi="Times New Roman" w:cs="Times New Roman"/>
          <w:b/>
          <w:bCs/>
          <w:sz w:val="32"/>
          <w:szCs w:val="32"/>
        </w:rPr>
        <w:t>Abstract</w:t>
      </w:r>
    </w:p>
    <w:p w:rsidR="00B46548" w:rsidRDefault="00B46548" w:rsidP="00B46548">
      <w:pPr>
        <w:bidi w:val="0"/>
        <w:spacing w:before="100" w:beforeAutospacing="1" w:after="100" w:afterAutospacing="1" w:line="240" w:lineRule="auto"/>
        <w:jc w:val="both"/>
        <w:rPr>
          <w:rFonts w:ascii="Times New Roman" w:eastAsia="Times New Roman" w:hAnsi="Times New Roman" w:cs="Times New Roman"/>
          <w:sz w:val="32"/>
          <w:szCs w:val="32"/>
        </w:rPr>
      </w:pPr>
      <w:r w:rsidRPr="00B46548">
        <w:rPr>
          <w:rFonts w:ascii="Times New Roman" w:eastAsia="Times New Roman" w:hAnsi="Times New Roman" w:cs="Times New Roman"/>
          <w:sz w:val="32"/>
          <w:szCs w:val="32"/>
        </w:rPr>
        <w:t xml:space="preserve">The current research was conducted to identify the extent to which students of the Institute of Fine Arts in </w:t>
      </w:r>
      <w:proofErr w:type="spellStart"/>
      <w:r w:rsidRPr="00B46548">
        <w:rPr>
          <w:rFonts w:ascii="Times New Roman" w:eastAsia="Times New Roman" w:hAnsi="Times New Roman" w:cs="Times New Roman"/>
          <w:sz w:val="32"/>
          <w:szCs w:val="32"/>
        </w:rPr>
        <w:t>Diwaniya</w:t>
      </w:r>
      <w:proofErr w:type="spellEnd"/>
      <w:r w:rsidRPr="00B46548">
        <w:rPr>
          <w:rFonts w:ascii="Times New Roman" w:eastAsia="Times New Roman" w:hAnsi="Times New Roman" w:cs="Times New Roman"/>
          <w:sz w:val="32"/>
          <w:szCs w:val="32"/>
        </w:rPr>
        <w:t xml:space="preserve">, posses on aesthetic preference for exciting visual properties , And the nature of the differences between them in this preference variable depending on the grade , In order to achieve goals of this research . The researchers adopted a measure of aesthetic preference (visual component), Prepared by </w:t>
      </w:r>
      <w:proofErr w:type="spellStart"/>
      <w:r w:rsidRPr="00B46548">
        <w:rPr>
          <w:rFonts w:ascii="Times New Roman" w:eastAsia="Times New Roman" w:hAnsi="Times New Roman" w:cs="Times New Roman"/>
          <w:sz w:val="32"/>
          <w:szCs w:val="32"/>
        </w:rPr>
        <w:t>Suad</w:t>
      </w:r>
      <w:proofErr w:type="spellEnd"/>
      <w:r w:rsidRPr="00B46548">
        <w:rPr>
          <w:rFonts w:ascii="Times New Roman" w:eastAsia="Times New Roman" w:hAnsi="Times New Roman" w:cs="Times New Roman"/>
          <w:sz w:val="32"/>
          <w:szCs w:val="32"/>
        </w:rPr>
        <w:t xml:space="preserve"> </w:t>
      </w:r>
      <w:proofErr w:type="spellStart"/>
      <w:r w:rsidRPr="00B46548">
        <w:rPr>
          <w:rFonts w:ascii="Times New Roman" w:eastAsia="Times New Roman" w:hAnsi="Times New Roman" w:cs="Times New Roman"/>
          <w:sz w:val="32"/>
          <w:szCs w:val="32"/>
        </w:rPr>
        <w:t>Rewan</w:t>
      </w:r>
      <w:proofErr w:type="spellEnd"/>
      <w:r w:rsidRPr="00B46548">
        <w:rPr>
          <w:rFonts w:ascii="Times New Roman" w:eastAsia="Times New Roman" w:hAnsi="Times New Roman" w:cs="Times New Roman"/>
          <w:sz w:val="32"/>
          <w:szCs w:val="32"/>
        </w:rPr>
        <w:t xml:space="preserve"> 2008 , Its validity and reliability were ensured has , The measure consisted of (19), paragraphs , Each paragraph has two answer alternatives , One is a preference for aesthetic and the other is not , (2) degrees is given , which refers to the alternative indicting Preference Aesthetic , And (1) degree to the alternative that doesn’t show this preference. To achieve the objectives researchers applied the measure on a sample of (105) students at the Institute of Fine Arts for the academic year (2011 - 2012) , Then analyzed the data using the statistical bag Of Social Sciences () . The results were as follows : 1 - The students Institute of Fine Arts have a high level of aesthetic preference after . 2 - There are significant differences between the first stage and fifth stage in the level of aesthetic preference for the visual component in </w:t>
      </w:r>
      <w:proofErr w:type="spellStart"/>
      <w:r w:rsidRPr="00B46548">
        <w:rPr>
          <w:rFonts w:ascii="Times New Roman" w:eastAsia="Times New Roman" w:hAnsi="Times New Roman" w:cs="Times New Roman"/>
          <w:sz w:val="32"/>
          <w:szCs w:val="32"/>
        </w:rPr>
        <w:t>faronr</w:t>
      </w:r>
      <w:proofErr w:type="spellEnd"/>
      <w:r w:rsidRPr="00B46548">
        <w:rPr>
          <w:rFonts w:ascii="Times New Roman" w:eastAsia="Times New Roman" w:hAnsi="Times New Roman" w:cs="Times New Roman"/>
          <w:sz w:val="32"/>
          <w:szCs w:val="32"/>
        </w:rPr>
        <w:t xml:space="preserve"> , If it turns out The fifth graders have sections for each preference more aesthetically pleasing than the first stage was to test this hypothesis the application of the test on two independent samples </w:t>
      </w:r>
      <w:proofErr w:type="spellStart"/>
      <w:r w:rsidRPr="00B46548">
        <w:rPr>
          <w:rFonts w:ascii="Times New Roman" w:eastAsia="Times New Roman" w:hAnsi="Times New Roman" w:cs="Times New Roman"/>
          <w:sz w:val="32"/>
          <w:szCs w:val="32"/>
        </w:rPr>
        <w:t>Altaúa</w:t>
      </w:r>
      <w:proofErr w:type="spellEnd"/>
      <w:r w:rsidRPr="00B46548">
        <w:rPr>
          <w:rFonts w:ascii="Times New Roman" w:eastAsia="Times New Roman" w:hAnsi="Times New Roman" w:cs="Times New Roman"/>
          <w:sz w:val="32"/>
          <w:szCs w:val="32"/>
        </w:rPr>
        <w:t xml:space="preserve"> , The results were discussed in the light of the theoretical framework and previous studies .</w:t>
      </w:r>
    </w:p>
    <w:p w:rsidR="00B46548" w:rsidRDefault="00B46548" w:rsidP="00B46548">
      <w:pPr>
        <w:bidi w:val="0"/>
        <w:spacing w:before="100" w:beforeAutospacing="1" w:after="100" w:afterAutospacing="1" w:line="240" w:lineRule="auto"/>
        <w:jc w:val="both"/>
        <w:rPr>
          <w:rFonts w:ascii="Times New Roman" w:eastAsia="Times New Roman" w:hAnsi="Times New Roman" w:cs="Times New Roman"/>
          <w:sz w:val="32"/>
          <w:szCs w:val="32"/>
        </w:rPr>
      </w:pPr>
    </w:p>
    <w:p w:rsidR="00B46548" w:rsidRPr="00B46548" w:rsidRDefault="00B46548" w:rsidP="00B46548">
      <w:pPr>
        <w:bidi w:val="0"/>
        <w:spacing w:before="100" w:beforeAutospacing="1" w:after="100" w:afterAutospacing="1" w:line="240" w:lineRule="auto"/>
        <w:jc w:val="both"/>
        <w:rPr>
          <w:rFonts w:ascii="Times New Roman" w:eastAsia="Times New Roman" w:hAnsi="Times New Roman" w:cs="Times New Roman"/>
          <w:sz w:val="32"/>
          <w:szCs w:val="32"/>
        </w:rPr>
      </w:pPr>
      <w:r w:rsidRPr="00B46548">
        <w:rPr>
          <w:rFonts w:ascii="Times New Roman" w:eastAsia="Times New Roman" w:hAnsi="Times New Roman" w:cs="Times New Roman"/>
          <w:sz w:val="32"/>
          <w:szCs w:val="32"/>
        </w:rPr>
        <w:lastRenderedPageBreak/>
        <w:t xml:space="preserve"> </w:t>
      </w:r>
      <w:r w:rsidRPr="00B46548">
        <w:rPr>
          <w:rFonts w:ascii="Times New Roman" w:eastAsia="Times New Roman" w:hAnsi="Times New Roman" w:cs="Times New Roman"/>
          <w:sz w:val="32"/>
          <w:szCs w:val="32"/>
          <w:rtl/>
        </w:rPr>
        <w:t>أُجري البحث الحالي للتعرف على مدى امتلاك طلبة معهد الفنون الجميلة في الديوانية التفضيل الجمالي بالنسبة لخصائص المثير المرئي، وطبيعة الفروق بينهم في هذا التفضيل تبعا لمتغير الصف الدراسي, ولتحقيق أهداف البحث اعتمد الباحثان على ما يأتي</w:t>
      </w:r>
      <w:r w:rsidRPr="00B46548">
        <w:rPr>
          <w:rFonts w:ascii="Times New Roman" w:eastAsia="Times New Roman" w:hAnsi="Times New Roman" w:cs="Times New Roman"/>
          <w:sz w:val="32"/>
          <w:szCs w:val="32"/>
        </w:rPr>
        <w:t xml:space="preserve">: </w:t>
      </w:r>
      <w:r w:rsidRPr="00B46548">
        <w:rPr>
          <w:rFonts w:ascii="Times New Roman" w:eastAsia="Times New Roman" w:hAnsi="Times New Roman" w:cs="Times New Roman"/>
          <w:sz w:val="32"/>
          <w:szCs w:val="32"/>
          <w:rtl/>
        </w:rPr>
        <w:t>تبنى الباحثان مقياس التفضيل الجمالي (المكون البصري</w:t>
      </w:r>
      <w:r w:rsidRPr="00B46548">
        <w:rPr>
          <w:rFonts w:ascii="Times New Roman" w:eastAsia="Times New Roman" w:hAnsi="Times New Roman" w:cs="Times New Roman"/>
          <w:sz w:val="32"/>
          <w:szCs w:val="32"/>
        </w:rPr>
        <w:t xml:space="preserve">) </w:t>
      </w:r>
      <w:r w:rsidRPr="00B46548">
        <w:rPr>
          <w:rFonts w:ascii="Times New Roman" w:eastAsia="Times New Roman" w:hAnsi="Times New Roman" w:cs="Times New Roman"/>
          <w:sz w:val="32"/>
          <w:szCs w:val="32"/>
          <w:rtl/>
        </w:rPr>
        <w:t xml:space="preserve">الذي أعدّته سعاد </w:t>
      </w:r>
      <w:proofErr w:type="spellStart"/>
      <w:r w:rsidRPr="00B46548">
        <w:rPr>
          <w:rFonts w:ascii="Times New Roman" w:eastAsia="Times New Roman" w:hAnsi="Times New Roman" w:cs="Times New Roman"/>
          <w:sz w:val="32"/>
          <w:szCs w:val="32"/>
          <w:rtl/>
        </w:rPr>
        <w:t>ريوان</w:t>
      </w:r>
      <w:proofErr w:type="spellEnd"/>
      <w:r w:rsidRPr="00B46548">
        <w:rPr>
          <w:rFonts w:ascii="Times New Roman" w:eastAsia="Times New Roman" w:hAnsi="Times New Roman" w:cs="Times New Roman"/>
          <w:sz w:val="32"/>
          <w:szCs w:val="32"/>
          <w:rtl/>
        </w:rPr>
        <w:t xml:space="preserve"> 2008, وقد استخرج الصدق والثبات له, وتألف المقياس في صيغته النهائية من (19) فقرة, لكل فقرة بديلان للإجابة, أحدهما يحمل تفضيلاً جمالياً والآخر لا يعبر عنه, تعطى (2) درجتان للبديل الذي يشير </w:t>
      </w:r>
      <w:proofErr w:type="spellStart"/>
      <w:r w:rsidRPr="00B46548">
        <w:rPr>
          <w:rFonts w:ascii="Times New Roman" w:eastAsia="Times New Roman" w:hAnsi="Times New Roman" w:cs="Times New Roman"/>
          <w:sz w:val="32"/>
          <w:szCs w:val="32"/>
          <w:rtl/>
        </w:rPr>
        <w:t>الى</w:t>
      </w:r>
      <w:proofErr w:type="spellEnd"/>
      <w:r w:rsidRPr="00B46548">
        <w:rPr>
          <w:rFonts w:ascii="Times New Roman" w:eastAsia="Times New Roman" w:hAnsi="Times New Roman" w:cs="Times New Roman"/>
          <w:sz w:val="32"/>
          <w:szCs w:val="32"/>
          <w:rtl/>
        </w:rPr>
        <w:t xml:space="preserve"> تفضيل جمالي , و(1) درجة واحدة للبديل الذي لا يعبر عن تفضيل جمالي</w:t>
      </w:r>
      <w:r w:rsidRPr="00B46548">
        <w:rPr>
          <w:rFonts w:ascii="Times New Roman" w:eastAsia="Times New Roman" w:hAnsi="Times New Roman" w:cs="Times New Roman"/>
          <w:sz w:val="32"/>
          <w:szCs w:val="32"/>
        </w:rPr>
        <w:t xml:space="preserve">. </w:t>
      </w:r>
      <w:r w:rsidRPr="00B46548">
        <w:rPr>
          <w:rFonts w:ascii="Times New Roman" w:eastAsia="Times New Roman" w:hAnsi="Times New Roman" w:cs="Times New Roman"/>
          <w:sz w:val="32"/>
          <w:szCs w:val="32"/>
          <w:rtl/>
        </w:rPr>
        <w:t>وتحقيقا ً لأهداف البحث قام الباحثان بتطبيق المقياس على عينة قوامها (115</w:t>
      </w:r>
      <w:r w:rsidRPr="00B46548">
        <w:rPr>
          <w:rFonts w:ascii="Times New Roman" w:eastAsia="Times New Roman" w:hAnsi="Times New Roman" w:cs="Times New Roman"/>
          <w:sz w:val="32"/>
          <w:szCs w:val="32"/>
        </w:rPr>
        <w:t xml:space="preserve">) </w:t>
      </w:r>
      <w:r w:rsidRPr="00B46548">
        <w:rPr>
          <w:rFonts w:ascii="Times New Roman" w:eastAsia="Times New Roman" w:hAnsi="Times New Roman" w:cs="Times New Roman"/>
          <w:sz w:val="32"/>
          <w:szCs w:val="32"/>
          <w:rtl/>
        </w:rPr>
        <w:t>طالباً في معهد الفنون الجميلة للعام الدراسي ( 2011-2012), ثم حُللت البيانات بالاستعانة بالحقيبة الإحصائية للعلوم الاجتماعية</w:t>
      </w:r>
      <w:r w:rsidRPr="00B46548">
        <w:rPr>
          <w:rFonts w:ascii="Times New Roman" w:eastAsia="Times New Roman" w:hAnsi="Times New Roman" w:cs="Times New Roman"/>
          <w:sz w:val="32"/>
          <w:szCs w:val="32"/>
        </w:rPr>
        <w:t xml:space="preserve"> (SPSS). </w:t>
      </w:r>
      <w:r w:rsidRPr="00B46548">
        <w:rPr>
          <w:rFonts w:ascii="Times New Roman" w:eastAsia="Times New Roman" w:hAnsi="Times New Roman" w:cs="Times New Roman"/>
          <w:sz w:val="32"/>
          <w:szCs w:val="32"/>
          <w:rtl/>
        </w:rPr>
        <w:t>وكانت النتائج كما يأتي: 1. إن طلبة معهد الفنون الجميلة يمتلكون مستوى عالياً من التفضيل الجمالي بعد أن تم معالجة البيانات إحصائيا باستخراج الوسط الحسابي والانحراف المعياري ومقارنته بالوسط الفرضي وتطبيق الاختبار التائي لعينة واحدة.2.وجود فروق دالة إحصائيا بين الصفوف الأولى والصفوف الخامسة في مستوى التفضيل الجمالي للمكون المرئي ولصالح الصفوف الخامسة, إذ تبين أن طلبة الصفوف الخامسة لكل الأقسام يمتلكون تفضيلا جماليا أكثر من الصفوف الأولى وتم اختبار هذه الفرضية بتطبيق الاختبار التائي على عينتين مستقلتين, وقد نوقشت النتائج في ضوء الإطار النظري و الدراسات السابقة</w:t>
      </w:r>
      <w:r w:rsidRPr="00B46548">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Pr="00B46548">
        <w:rPr>
          <w:rFonts w:ascii="Times New Roman" w:eastAsia="Times New Roman" w:hAnsi="Times New Roman" w:cs="Times New Roman"/>
          <w:sz w:val="32"/>
          <w:szCs w:val="32"/>
        </w:rPr>
        <w:t xml:space="preserve"> </w:t>
      </w:r>
    </w:p>
    <w:p w:rsidR="00D26B50" w:rsidRPr="00B46548" w:rsidRDefault="00D26B50" w:rsidP="00B46548">
      <w:pPr>
        <w:jc w:val="both"/>
        <w:rPr>
          <w:rFonts w:hint="cs"/>
          <w:sz w:val="32"/>
          <w:szCs w:val="32"/>
          <w:lang w:bidi="ar-IQ"/>
        </w:rPr>
      </w:pPr>
    </w:p>
    <w:sectPr w:rsidR="00D26B50" w:rsidRPr="00B46548" w:rsidSect="001663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276AF"/>
    <w:rsid w:val="00166317"/>
    <w:rsid w:val="002C30D9"/>
    <w:rsid w:val="005276AF"/>
    <w:rsid w:val="00531F67"/>
    <w:rsid w:val="00B46548"/>
    <w:rsid w:val="00D26B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1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54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5216211">
      <w:bodyDiv w:val="1"/>
      <w:marLeft w:val="0"/>
      <w:marRight w:val="0"/>
      <w:marTop w:val="0"/>
      <w:marBottom w:val="0"/>
      <w:divBdr>
        <w:top w:val="none" w:sz="0" w:space="0" w:color="auto"/>
        <w:left w:val="none" w:sz="0" w:space="0" w:color="auto"/>
        <w:bottom w:val="none" w:sz="0" w:space="0" w:color="auto"/>
        <w:right w:val="none" w:sz="0" w:space="0" w:color="auto"/>
      </w:divBdr>
      <w:divsChild>
        <w:div w:id="181544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2017-02-06T17:33:00Z</dcterms:created>
  <dcterms:modified xsi:type="dcterms:W3CDTF">2017-02-06T21:29:00Z</dcterms:modified>
</cp:coreProperties>
</file>