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19" w:rsidRPr="00B54F68" w:rsidRDefault="00B54F68" w:rsidP="0025416B">
      <w:pPr>
        <w:tabs>
          <w:tab w:val="left" w:pos="721"/>
          <w:tab w:val="right" w:pos="8306"/>
        </w:tabs>
        <w:rPr>
          <w:rFonts w:asciiTheme="majorBidi" w:hAnsiTheme="majorBidi" w:cstheme="majorBidi"/>
          <w:b/>
          <w:bCs/>
          <w:sz w:val="28"/>
          <w:szCs w:val="28"/>
        </w:rPr>
      </w:pPr>
      <w:r>
        <w:rPr>
          <w:rFonts w:asciiTheme="majorBidi" w:hAnsiTheme="majorBidi" w:cstheme="majorBidi"/>
          <w:b/>
          <w:bCs/>
          <w:sz w:val="28"/>
          <w:szCs w:val="28"/>
          <w:lang w:bidi="ar-IQ"/>
        </w:rPr>
        <w:tab/>
      </w:r>
      <w:r w:rsidR="0025416B">
        <w:rPr>
          <w:rFonts w:asciiTheme="majorBidi" w:hAnsiTheme="majorBidi" w:cstheme="majorBidi"/>
          <w:b/>
          <w:bCs/>
          <w:sz w:val="28"/>
          <w:szCs w:val="28"/>
          <w:lang w:bidi="ar-IQ"/>
        </w:rPr>
        <w:t>PCR Conventional f</w:t>
      </w:r>
      <w:r>
        <w:rPr>
          <w:rFonts w:asciiTheme="majorBidi" w:hAnsiTheme="majorBidi" w:cstheme="majorBidi"/>
          <w:b/>
          <w:bCs/>
          <w:sz w:val="28"/>
          <w:szCs w:val="28"/>
          <w:lang w:bidi="ar-IQ"/>
        </w:rPr>
        <w:t xml:space="preserve">or </w:t>
      </w:r>
      <w:r w:rsidR="0025416B">
        <w:rPr>
          <w:rFonts w:asciiTheme="majorBidi" w:hAnsiTheme="majorBidi" w:cstheme="majorBidi"/>
          <w:b/>
          <w:bCs/>
          <w:sz w:val="28"/>
          <w:szCs w:val="28"/>
          <w:lang w:bidi="ar-IQ"/>
        </w:rPr>
        <w:t>detecting</w:t>
      </w:r>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APand</w:t>
      </w:r>
      <w:proofErr w:type="spellEnd"/>
      <w:r>
        <w:rPr>
          <w:rFonts w:asciiTheme="majorBidi" w:hAnsiTheme="majorBidi" w:cstheme="majorBidi"/>
          <w:b/>
          <w:bCs/>
          <w:sz w:val="28"/>
          <w:szCs w:val="28"/>
          <w:lang w:bidi="ar-IQ"/>
        </w:rPr>
        <w:t xml:space="preserve"> PLA </w:t>
      </w:r>
      <w:r w:rsidR="0025416B">
        <w:rPr>
          <w:rFonts w:asciiTheme="majorBidi" w:hAnsiTheme="majorBidi" w:cstheme="majorBidi"/>
          <w:b/>
          <w:bCs/>
          <w:sz w:val="28"/>
          <w:szCs w:val="28"/>
          <w:lang w:bidi="ar-IQ"/>
        </w:rPr>
        <w:t>v</w:t>
      </w:r>
      <w:r>
        <w:rPr>
          <w:rFonts w:asciiTheme="majorBidi" w:hAnsiTheme="majorBidi" w:cstheme="majorBidi"/>
          <w:b/>
          <w:bCs/>
          <w:sz w:val="28"/>
          <w:szCs w:val="28"/>
          <w:lang w:bidi="ar-IQ"/>
        </w:rPr>
        <w:t>irulence</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 xml:space="preserve">Use </w:t>
      </w:r>
    </w:p>
    <w:p w:rsidR="00454619" w:rsidRPr="002A251D" w:rsidRDefault="00454619" w:rsidP="0025416B">
      <w:pPr>
        <w:jc w:val="center"/>
        <w:rPr>
          <w:rFonts w:asciiTheme="majorBidi" w:hAnsiTheme="majorBidi" w:cstheme="majorBidi"/>
          <w:b/>
          <w:bCs/>
          <w:sz w:val="28"/>
          <w:szCs w:val="28"/>
          <w:lang w:bidi="ar-IQ"/>
        </w:rPr>
      </w:pPr>
      <w:r w:rsidRPr="002A251D">
        <w:rPr>
          <w:rFonts w:asciiTheme="majorBidi" w:hAnsiTheme="majorBidi" w:cstheme="majorBidi"/>
          <w:b/>
          <w:bCs/>
          <w:sz w:val="28"/>
          <w:szCs w:val="28"/>
          <w:lang w:bidi="ar-IQ"/>
        </w:rPr>
        <w:t xml:space="preserve">Factors </w:t>
      </w:r>
      <w:r w:rsidR="0025416B">
        <w:rPr>
          <w:rFonts w:asciiTheme="majorBidi" w:hAnsiTheme="majorBidi" w:cstheme="majorBidi"/>
          <w:b/>
          <w:bCs/>
          <w:sz w:val="28"/>
          <w:szCs w:val="28"/>
          <w:lang w:bidi="ar-IQ"/>
        </w:rPr>
        <w:t>o</w:t>
      </w:r>
      <w:r w:rsidRPr="002A251D">
        <w:rPr>
          <w:rFonts w:asciiTheme="majorBidi" w:hAnsiTheme="majorBidi" w:cstheme="majorBidi"/>
          <w:b/>
          <w:bCs/>
          <w:sz w:val="28"/>
          <w:szCs w:val="28"/>
          <w:lang w:bidi="ar-IQ"/>
        </w:rPr>
        <w:t xml:space="preserve">f </w:t>
      </w:r>
      <w:proofErr w:type="spellStart"/>
      <w:r w:rsidRPr="002A251D">
        <w:rPr>
          <w:rFonts w:asciiTheme="majorBidi" w:hAnsiTheme="majorBidi" w:cstheme="majorBidi"/>
          <w:b/>
          <w:bCs/>
          <w:i/>
          <w:iCs/>
          <w:sz w:val="28"/>
          <w:szCs w:val="28"/>
          <w:lang w:bidi="ar-IQ"/>
        </w:rPr>
        <w:t>Entamoeba</w:t>
      </w:r>
      <w:proofErr w:type="spellEnd"/>
      <w:r w:rsidRPr="002A251D">
        <w:rPr>
          <w:rFonts w:asciiTheme="majorBidi" w:hAnsiTheme="majorBidi" w:cstheme="majorBidi"/>
          <w:b/>
          <w:bCs/>
          <w:i/>
          <w:iCs/>
          <w:sz w:val="28"/>
          <w:szCs w:val="28"/>
          <w:lang w:bidi="ar-IQ"/>
        </w:rPr>
        <w:t xml:space="preserve"> </w:t>
      </w:r>
      <w:proofErr w:type="spellStart"/>
      <w:r w:rsidRPr="002A251D">
        <w:rPr>
          <w:rFonts w:asciiTheme="majorBidi" w:hAnsiTheme="majorBidi" w:cstheme="majorBidi"/>
          <w:b/>
          <w:bCs/>
          <w:i/>
          <w:iCs/>
          <w:sz w:val="28"/>
          <w:szCs w:val="28"/>
          <w:lang w:bidi="ar-IQ"/>
        </w:rPr>
        <w:t>histolytica</w:t>
      </w:r>
      <w:proofErr w:type="spellEnd"/>
      <w:r w:rsidRPr="002A251D">
        <w:rPr>
          <w:rFonts w:asciiTheme="majorBidi" w:hAnsiTheme="majorBidi" w:cstheme="majorBidi"/>
          <w:b/>
          <w:bCs/>
          <w:sz w:val="28"/>
          <w:szCs w:val="28"/>
          <w:lang w:bidi="ar-IQ"/>
        </w:rPr>
        <w:t xml:space="preserve"> </w:t>
      </w:r>
      <w:r w:rsidR="0025416B">
        <w:rPr>
          <w:rFonts w:asciiTheme="majorBidi" w:hAnsiTheme="majorBidi" w:cstheme="majorBidi"/>
          <w:b/>
          <w:bCs/>
          <w:sz w:val="28"/>
          <w:szCs w:val="28"/>
          <w:lang w:bidi="ar-IQ"/>
        </w:rPr>
        <w:t>i</w:t>
      </w:r>
      <w:r w:rsidRPr="002A251D">
        <w:rPr>
          <w:rFonts w:asciiTheme="majorBidi" w:hAnsiTheme="majorBidi" w:cstheme="majorBidi"/>
          <w:b/>
          <w:bCs/>
          <w:sz w:val="28"/>
          <w:szCs w:val="28"/>
          <w:lang w:bidi="ar-IQ"/>
        </w:rPr>
        <w:t xml:space="preserve">n </w:t>
      </w:r>
      <w:r w:rsidR="0025416B">
        <w:rPr>
          <w:rFonts w:asciiTheme="majorBidi" w:hAnsiTheme="majorBidi" w:cstheme="majorBidi"/>
          <w:b/>
          <w:bCs/>
          <w:sz w:val="28"/>
          <w:szCs w:val="28"/>
          <w:lang w:bidi="ar-IQ"/>
        </w:rPr>
        <w:t>p</w:t>
      </w:r>
      <w:r w:rsidRPr="002A251D">
        <w:rPr>
          <w:rFonts w:asciiTheme="majorBidi" w:hAnsiTheme="majorBidi" w:cstheme="majorBidi"/>
          <w:b/>
          <w:bCs/>
          <w:sz w:val="28"/>
          <w:szCs w:val="28"/>
          <w:lang w:bidi="ar-IQ"/>
        </w:rPr>
        <w:t xml:space="preserve">atients </w:t>
      </w:r>
      <w:r w:rsidR="0025416B">
        <w:rPr>
          <w:rFonts w:asciiTheme="majorBidi" w:hAnsiTheme="majorBidi" w:cstheme="majorBidi"/>
          <w:b/>
          <w:bCs/>
          <w:sz w:val="28"/>
          <w:szCs w:val="28"/>
          <w:lang w:bidi="ar-IQ"/>
        </w:rPr>
        <w:t>s</w:t>
      </w:r>
      <w:r w:rsidRPr="002A251D">
        <w:rPr>
          <w:rFonts w:asciiTheme="majorBidi" w:hAnsiTheme="majorBidi" w:cstheme="majorBidi"/>
          <w:b/>
          <w:bCs/>
          <w:sz w:val="28"/>
          <w:szCs w:val="28"/>
          <w:lang w:bidi="ar-IQ"/>
        </w:rPr>
        <w:t xml:space="preserve">tool </w:t>
      </w:r>
      <w:r w:rsidR="0025416B">
        <w:rPr>
          <w:rFonts w:asciiTheme="majorBidi" w:hAnsiTheme="majorBidi" w:cstheme="majorBidi"/>
          <w:b/>
          <w:bCs/>
          <w:sz w:val="28"/>
          <w:szCs w:val="28"/>
          <w:lang w:bidi="ar-IQ"/>
        </w:rPr>
        <w:t>s</w:t>
      </w:r>
      <w:r w:rsidRPr="002A251D">
        <w:rPr>
          <w:rFonts w:asciiTheme="majorBidi" w:hAnsiTheme="majorBidi" w:cstheme="majorBidi"/>
          <w:b/>
          <w:bCs/>
          <w:sz w:val="28"/>
          <w:szCs w:val="28"/>
          <w:lang w:bidi="ar-IQ"/>
        </w:rPr>
        <w:t>amples</w:t>
      </w:r>
    </w:p>
    <w:p w:rsidR="00454619" w:rsidRPr="002A251D" w:rsidRDefault="0025416B" w:rsidP="00454619">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i</w:t>
      </w:r>
      <w:r w:rsidR="00454619" w:rsidRPr="002A251D">
        <w:rPr>
          <w:rFonts w:asciiTheme="majorBidi" w:hAnsiTheme="majorBidi" w:cstheme="majorBidi"/>
          <w:b/>
          <w:bCs/>
          <w:sz w:val="28"/>
          <w:szCs w:val="28"/>
          <w:lang w:bidi="ar-IQ"/>
        </w:rPr>
        <w:t>n Al-</w:t>
      </w:r>
      <w:proofErr w:type="spellStart"/>
      <w:r w:rsidR="00454619" w:rsidRPr="002A251D">
        <w:rPr>
          <w:rFonts w:asciiTheme="majorBidi" w:hAnsiTheme="majorBidi" w:cstheme="majorBidi"/>
          <w:b/>
          <w:bCs/>
          <w:sz w:val="28"/>
          <w:szCs w:val="28"/>
          <w:lang w:bidi="ar-IQ"/>
        </w:rPr>
        <w:t>Qadisiya</w:t>
      </w:r>
      <w:r>
        <w:rPr>
          <w:rFonts w:asciiTheme="majorBidi" w:hAnsiTheme="majorBidi" w:cstheme="majorBidi"/>
          <w:b/>
          <w:bCs/>
          <w:sz w:val="28"/>
          <w:szCs w:val="28"/>
          <w:lang w:bidi="ar-IQ"/>
        </w:rPr>
        <w:t>h</w:t>
      </w:r>
      <w:proofErr w:type="spellEnd"/>
      <w:r w:rsidR="00454619" w:rsidRPr="002A251D">
        <w:rPr>
          <w:rFonts w:asciiTheme="majorBidi" w:hAnsiTheme="majorBidi" w:cstheme="majorBidi"/>
          <w:b/>
          <w:bCs/>
          <w:sz w:val="28"/>
          <w:szCs w:val="28"/>
          <w:lang w:bidi="ar-IQ"/>
        </w:rPr>
        <w:t xml:space="preserve"> Province</w:t>
      </w:r>
    </w:p>
    <w:p w:rsidR="00454619" w:rsidRPr="002A251D" w:rsidRDefault="00454619" w:rsidP="00454619">
      <w:pPr>
        <w:tabs>
          <w:tab w:val="right" w:pos="8306"/>
        </w:tabs>
        <w:jc w:val="both"/>
        <w:rPr>
          <w:rFonts w:asciiTheme="majorBidi" w:hAnsiTheme="majorBidi" w:cstheme="majorBidi"/>
          <w:sz w:val="24"/>
          <w:szCs w:val="24"/>
          <w:rtl/>
          <w:lang w:bidi="ar-IQ"/>
        </w:rPr>
      </w:pPr>
      <w:r w:rsidRPr="002A251D">
        <w:rPr>
          <w:rFonts w:asciiTheme="majorBidi" w:hAnsiTheme="majorBidi" w:cstheme="majorBidi"/>
          <w:sz w:val="24"/>
          <w:szCs w:val="24"/>
          <w:lang w:bidi="ar-IQ"/>
        </w:rPr>
        <w:t>**</w:t>
      </w:r>
      <w:proofErr w:type="spellStart"/>
      <w:r w:rsidRPr="002A251D">
        <w:rPr>
          <w:rFonts w:asciiTheme="majorBidi" w:hAnsiTheme="majorBidi" w:cstheme="majorBidi"/>
          <w:sz w:val="24"/>
          <w:szCs w:val="24"/>
          <w:lang w:bidi="ar-IQ"/>
        </w:rPr>
        <w:t>Rana</w:t>
      </w:r>
      <w:proofErr w:type="spellEnd"/>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Salih</w:t>
      </w:r>
      <w:proofErr w:type="spellEnd"/>
      <w:r w:rsidRPr="002A251D">
        <w:rPr>
          <w:rFonts w:asciiTheme="majorBidi" w:hAnsiTheme="majorBidi" w:cstheme="majorBidi"/>
          <w:sz w:val="24"/>
          <w:szCs w:val="24"/>
          <w:lang w:bidi="ar-IQ"/>
        </w:rPr>
        <w:t xml:space="preserve"> Sahib Al-</w:t>
      </w:r>
      <w:proofErr w:type="spellStart"/>
      <w:r w:rsidRPr="002A251D">
        <w:rPr>
          <w:rFonts w:asciiTheme="majorBidi" w:hAnsiTheme="majorBidi" w:cstheme="majorBidi"/>
          <w:sz w:val="24"/>
          <w:szCs w:val="24"/>
          <w:lang w:bidi="ar-IQ"/>
        </w:rPr>
        <w:t>Difaie</w:t>
      </w:r>
      <w:proofErr w:type="spellEnd"/>
      <w:r w:rsidRPr="002A251D">
        <w:rPr>
          <w:rFonts w:asciiTheme="majorBidi" w:hAnsiTheme="majorBidi" w:cstheme="majorBidi"/>
          <w:sz w:val="24"/>
          <w:szCs w:val="24"/>
          <w:lang w:bidi="ar-IQ"/>
        </w:rPr>
        <w:t xml:space="preserve">         </w:t>
      </w:r>
      <w:r w:rsidRPr="002A251D">
        <w:rPr>
          <w:rFonts w:asciiTheme="majorBidi" w:hAnsiTheme="majorBidi" w:cstheme="majorBidi"/>
          <w:sz w:val="24"/>
          <w:szCs w:val="24"/>
          <w:rtl/>
          <w:lang w:bidi="ar-IQ"/>
        </w:rPr>
        <w:tab/>
      </w:r>
      <w:proofErr w:type="spellStart"/>
      <w:r w:rsidRPr="002A251D">
        <w:rPr>
          <w:rFonts w:asciiTheme="majorBidi" w:hAnsiTheme="majorBidi" w:cstheme="majorBidi"/>
          <w:sz w:val="24"/>
          <w:szCs w:val="24"/>
          <w:lang w:bidi="ar-IQ"/>
        </w:rPr>
        <w:t>Saafa</w:t>
      </w:r>
      <w:proofErr w:type="spellEnd"/>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Ressan</w:t>
      </w:r>
      <w:proofErr w:type="spellEnd"/>
      <w:r w:rsidRPr="002A251D">
        <w:rPr>
          <w:rFonts w:asciiTheme="majorBidi" w:hAnsiTheme="majorBidi" w:cstheme="majorBidi"/>
          <w:sz w:val="24"/>
          <w:szCs w:val="24"/>
          <w:lang w:bidi="ar-IQ"/>
        </w:rPr>
        <w:t xml:space="preserve"> Abdullah Al-</w:t>
      </w:r>
      <w:proofErr w:type="spellStart"/>
      <w:r w:rsidRPr="002A251D">
        <w:rPr>
          <w:rFonts w:asciiTheme="majorBidi" w:hAnsiTheme="majorBidi" w:cstheme="majorBidi"/>
          <w:sz w:val="24"/>
          <w:szCs w:val="24"/>
          <w:lang w:bidi="ar-IQ"/>
        </w:rPr>
        <w:t>Kaeebi</w:t>
      </w:r>
      <w:r w:rsidRPr="002A251D">
        <w:rPr>
          <w:rFonts w:asciiTheme="majorBidi" w:hAnsiTheme="majorBidi" w:cstheme="majorBidi"/>
          <w:sz w:val="24"/>
          <w:szCs w:val="24"/>
          <w:rtl/>
          <w:lang w:bidi="ar-IQ"/>
        </w:rPr>
        <w:t>*</w:t>
      </w:r>
      <w:proofErr w:type="spellEnd"/>
    </w:p>
    <w:p w:rsidR="00454619" w:rsidRPr="002A251D" w:rsidRDefault="00454619" w:rsidP="00454619">
      <w:pPr>
        <w:tabs>
          <w:tab w:val="right" w:pos="8306"/>
        </w:tabs>
        <w:jc w:val="both"/>
        <w:rPr>
          <w:rFonts w:asciiTheme="majorBidi" w:hAnsiTheme="majorBidi" w:cstheme="majorBidi"/>
          <w:sz w:val="24"/>
          <w:szCs w:val="24"/>
          <w:lang w:bidi="ar-IQ"/>
        </w:rPr>
      </w:pPr>
      <w:r w:rsidRPr="002A251D">
        <w:rPr>
          <w:rFonts w:asciiTheme="majorBidi" w:hAnsiTheme="majorBidi" w:cstheme="majorBidi"/>
          <w:sz w:val="24"/>
          <w:szCs w:val="24"/>
          <w:lang w:bidi="ar-IQ"/>
        </w:rPr>
        <w:t>e-mail / rana.sunlight@yahoo.com</w:t>
      </w:r>
      <w:r w:rsidRPr="002A251D">
        <w:rPr>
          <w:rFonts w:asciiTheme="majorBidi" w:hAnsiTheme="majorBidi" w:cstheme="majorBidi"/>
          <w:sz w:val="24"/>
          <w:szCs w:val="24"/>
          <w:lang w:bidi="ar-IQ"/>
        </w:rPr>
        <w:tab/>
        <w:t xml:space="preserve">e-mail </w:t>
      </w:r>
      <w:proofErr w:type="spellStart"/>
      <w:r w:rsidRPr="002A251D">
        <w:rPr>
          <w:rFonts w:asciiTheme="majorBidi" w:hAnsiTheme="majorBidi" w:cstheme="majorBidi"/>
          <w:sz w:val="24"/>
          <w:szCs w:val="24"/>
          <w:lang w:bidi="ar-IQ"/>
        </w:rPr>
        <w:t>safa</w:t>
      </w:r>
      <w:proofErr w:type="spellEnd"/>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ressan</w:t>
      </w:r>
      <w:proofErr w:type="spellEnd"/>
      <w:r w:rsidRPr="002A251D">
        <w:rPr>
          <w:rFonts w:asciiTheme="majorBidi" w:hAnsiTheme="majorBidi" w:cstheme="majorBidi"/>
          <w:sz w:val="24"/>
          <w:szCs w:val="24"/>
          <w:lang w:bidi="ar-IQ"/>
        </w:rPr>
        <w:t xml:space="preserve"> @yahoo.com</w:t>
      </w:r>
    </w:p>
    <w:p w:rsidR="00454619" w:rsidRPr="002A251D" w:rsidRDefault="00454619" w:rsidP="00454619">
      <w:pPr>
        <w:bidi w:val="0"/>
        <w:jc w:val="center"/>
        <w:rPr>
          <w:rFonts w:asciiTheme="majorBidi" w:hAnsiTheme="majorBidi" w:cstheme="majorBidi"/>
          <w:sz w:val="24"/>
          <w:szCs w:val="24"/>
          <w:lang w:bidi="ar-IQ"/>
        </w:rPr>
      </w:pPr>
      <w:r w:rsidRPr="002A251D">
        <w:rPr>
          <w:rFonts w:asciiTheme="majorBidi" w:hAnsiTheme="majorBidi" w:cstheme="majorBidi"/>
          <w:sz w:val="24"/>
          <w:szCs w:val="24"/>
          <w:lang w:bidi="ar-IQ"/>
        </w:rPr>
        <w:t>**Al-</w:t>
      </w:r>
      <w:proofErr w:type="spellStart"/>
      <w:r w:rsidRPr="002A251D">
        <w:rPr>
          <w:rFonts w:asciiTheme="majorBidi" w:hAnsiTheme="majorBidi" w:cstheme="majorBidi"/>
          <w:sz w:val="24"/>
          <w:szCs w:val="24"/>
          <w:lang w:bidi="ar-IQ"/>
        </w:rPr>
        <w:t>Qadisiya</w:t>
      </w:r>
      <w:proofErr w:type="spellEnd"/>
      <w:r w:rsidRPr="002A251D">
        <w:rPr>
          <w:rFonts w:asciiTheme="majorBidi" w:hAnsiTheme="majorBidi" w:cstheme="majorBidi"/>
          <w:sz w:val="24"/>
          <w:szCs w:val="24"/>
          <w:lang w:bidi="ar-IQ"/>
        </w:rPr>
        <w:t xml:space="preserve"> University / College of</w:t>
      </w:r>
      <w:r w:rsidR="002A251D" w:rsidRPr="002A251D">
        <w:rPr>
          <w:rFonts w:asciiTheme="majorBidi" w:hAnsiTheme="majorBidi" w:cstheme="majorBidi"/>
          <w:sz w:val="24"/>
          <w:szCs w:val="24"/>
          <w:lang w:bidi="ar-IQ"/>
        </w:rPr>
        <w:t xml:space="preserve"> Nursing and College</w:t>
      </w:r>
      <w:r w:rsidRPr="002A251D">
        <w:rPr>
          <w:rFonts w:asciiTheme="majorBidi" w:hAnsiTheme="majorBidi" w:cstheme="majorBidi"/>
          <w:sz w:val="24"/>
          <w:szCs w:val="24"/>
          <w:lang w:bidi="ar-IQ"/>
        </w:rPr>
        <w:t xml:space="preserve"> Veterinary Medicine</w:t>
      </w:r>
    </w:p>
    <w:p w:rsidR="00454619" w:rsidRPr="002A251D" w:rsidRDefault="00454619" w:rsidP="00454619">
      <w:pPr>
        <w:bidi w:val="0"/>
        <w:jc w:val="both"/>
        <w:rPr>
          <w:rFonts w:asciiTheme="majorBidi" w:hAnsiTheme="majorBidi" w:cstheme="majorBidi"/>
          <w:sz w:val="24"/>
          <w:szCs w:val="24"/>
          <w:lang w:bidi="ar-IQ"/>
        </w:rPr>
      </w:pPr>
    </w:p>
    <w:p w:rsidR="00454619" w:rsidRPr="002A251D" w:rsidRDefault="00454619" w:rsidP="00454619">
      <w:pPr>
        <w:bidi w:val="0"/>
        <w:jc w:val="both"/>
        <w:rPr>
          <w:rFonts w:asciiTheme="majorBidi" w:hAnsiTheme="majorBidi" w:cstheme="majorBidi"/>
          <w:b/>
          <w:bCs/>
          <w:sz w:val="28"/>
          <w:szCs w:val="28"/>
          <w:lang w:bidi="ar-IQ"/>
        </w:rPr>
      </w:pPr>
      <w:r w:rsidRPr="002A251D">
        <w:rPr>
          <w:rFonts w:asciiTheme="majorBidi" w:hAnsiTheme="majorBidi" w:cstheme="majorBidi"/>
          <w:b/>
          <w:bCs/>
          <w:sz w:val="28"/>
          <w:szCs w:val="28"/>
          <w:lang w:bidi="ar-IQ"/>
        </w:rPr>
        <w:t>Abstract</w:t>
      </w:r>
    </w:p>
    <w:p w:rsidR="00454619" w:rsidRPr="002A251D" w:rsidRDefault="00454619" w:rsidP="00015EE1">
      <w:pPr>
        <w:bidi w:val="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The present study designed to diagnose the </w:t>
      </w:r>
      <w:proofErr w:type="spellStart"/>
      <w:r w:rsidRPr="002A251D">
        <w:rPr>
          <w:rFonts w:asciiTheme="majorBidi" w:hAnsiTheme="majorBidi" w:cstheme="majorBidi"/>
          <w:i/>
          <w:iCs/>
          <w:sz w:val="24"/>
          <w:szCs w:val="24"/>
          <w:lang w:bidi="ar-IQ"/>
        </w:rPr>
        <w:t>Entamoeba</w:t>
      </w:r>
      <w:proofErr w:type="spellEnd"/>
      <w:r w:rsidRPr="002A251D">
        <w:rPr>
          <w:rFonts w:asciiTheme="majorBidi" w:hAnsiTheme="majorBidi" w:cstheme="majorBidi"/>
          <w:i/>
          <w:iCs/>
          <w:sz w:val="24"/>
          <w:szCs w:val="24"/>
          <w:lang w:bidi="ar-IQ"/>
        </w:rPr>
        <w:t xml:space="preserv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parasite from patients with diarrhea </w:t>
      </w:r>
      <w:r w:rsidR="0025416B">
        <w:rPr>
          <w:rFonts w:asciiTheme="majorBidi" w:hAnsiTheme="majorBidi" w:cstheme="majorBidi"/>
          <w:sz w:val="24"/>
          <w:szCs w:val="24"/>
          <w:lang w:bidi="ar-IQ"/>
        </w:rPr>
        <w:t xml:space="preserve">attended </w:t>
      </w:r>
      <w:r w:rsidRPr="002A251D">
        <w:rPr>
          <w:rFonts w:asciiTheme="majorBidi" w:hAnsiTheme="majorBidi" w:cstheme="majorBidi"/>
          <w:sz w:val="24"/>
          <w:szCs w:val="24"/>
          <w:lang w:bidi="ar-IQ"/>
        </w:rPr>
        <w:t xml:space="preserve"> to Maternity and Childhood Teaching Hospital and General Education Hospital in Al-</w:t>
      </w:r>
      <w:proofErr w:type="spellStart"/>
      <w:r w:rsidRPr="002A251D">
        <w:rPr>
          <w:rFonts w:asciiTheme="majorBidi" w:hAnsiTheme="majorBidi" w:cstheme="majorBidi"/>
          <w:sz w:val="24"/>
          <w:szCs w:val="24"/>
          <w:lang w:bidi="ar-IQ"/>
        </w:rPr>
        <w:t>Qadisiya</w:t>
      </w:r>
      <w:proofErr w:type="spellEnd"/>
      <w:r w:rsidRPr="002A251D">
        <w:rPr>
          <w:rFonts w:asciiTheme="majorBidi" w:hAnsiTheme="majorBidi" w:cstheme="majorBidi"/>
          <w:sz w:val="24"/>
          <w:szCs w:val="24"/>
          <w:lang w:bidi="ar-IQ"/>
        </w:rPr>
        <w:t xml:space="preserve"> </w:t>
      </w:r>
      <w:r w:rsidR="0025416B">
        <w:rPr>
          <w:rFonts w:asciiTheme="majorBidi" w:hAnsiTheme="majorBidi" w:cstheme="majorBidi"/>
          <w:sz w:val="24"/>
          <w:szCs w:val="24"/>
          <w:lang w:bidi="ar-IQ"/>
        </w:rPr>
        <w:t>province</w:t>
      </w:r>
      <w:r w:rsidRPr="002A251D">
        <w:rPr>
          <w:rFonts w:asciiTheme="majorBidi" w:hAnsiTheme="majorBidi" w:cstheme="majorBidi"/>
          <w:sz w:val="24"/>
          <w:szCs w:val="24"/>
          <w:lang w:bidi="ar-IQ"/>
        </w:rPr>
        <w:t xml:space="preserve"> , The</w:t>
      </w:r>
      <w:r w:rsidR="00015EE1">
        <w:rPr>
          <w:rFonts w:asciiTheme="majorBidi" w:hAnsiTheme="majorBidi" w:cstheme="majorBidi"/>
          <w:sz w:val="24"/>
          <w:szCs w:val="24"/>
          <w:lang w:bidi="ar-IQ"/>
        </w:rPr>
        <w:t>i</w:t>
      </w:r>
      <w:r w:rsidRPr="002A251D">
        <w:rPr>
          <w:rFonts w:asciiTheme="majorBidi" w:hAnsiTheme="majorBidi" w:cstheme="majorBidi"/>
          <w:sz w:val="24"/>
          <w:szCs w:val="24"/>
          <w:lang w:bidi="ar-IQ"/>
        </w:rPr>
        <w:t>r</w:t>
      </w:r>
      <w:r w:rsidR="00015EE1">
        <w:rPr>
          <w:rFonts w:asciiTheme="majorBidi" w:hAnsiTheme="majorBidi" w:cstheme="majorBidi"/>
          <w:sz w:val="24"/>
          <w:szCs w:val="24"/>
          <w:lang w:bidi="ar-IQ"/>
        </w:rPr>
        <w:t>s</w:t>
      </w:r>
      <w:r w:rsidRPr="002A251D">
        <w:rPr>
          <w:rFonts w:asciiTheme="majorBidi" w:hAnsiTheme="majorBidi" w:cstheme="majorBidi"/>
          <w:sz w:val="24"/>
          <w:szCs w:val="24"/>
          <w:lang w:bidi="ar-IQ"/>
        </w:rPr>
        <w:t xml:space="preserve"> age</w:t>
      </w:r>
      <w:r w:rsidR="00015EE1">
        <w:rPr>
          <w:rFonts w:asciiTheme="majorBidi" w:hAnsiTheme="majorBidi" w:cstheme="majorBidi"/>
          <w:sz w:val="24"/>
          <w:szCs w:val="24"/>
          <w:lang w:bidi="ar-IQ"/>
        </w:rPr>
        <w:t>s</w:t>
      </w:r>
      <w:r w:rsidRPr="002A251D">
        <w:rPr>
          <w:rFonts w:asciiTheme="majorBidi" w:hAnsiTheme="majorBidi" w:cstheme="majorBidi"/>
          <w:sz w:val="24"/>
          <w:szCs w:val="24"/>
          <w:lang w:bidi="ar-IQ"/>
        </w:rPr>
        <w:t xml:space="preserve"> less than one year to 14 years at the period from the beginning of May to the end of November 2014 </w:t>
      </w:r>
      <w:r w:rsidR="00015EE1">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The number of samples that have been collected (100) stool samples, and the number of samples infected</w:t>
      </w:r>
      <w:r w:rsidR="00015EE1">
        <w:rPr>
          <w:rFonts w:asciiTheme="majorBidi" w:hAnsiTheme="majorBidi" w:cstheme="majorBidi"/>
          <w:sz w:val="24"/>
          <w:szCs w:val="24"/>
          <w:lang w:bidi="ar-IQ"/>
        </w:rPr>
        <w:t xml:space="preserve"> is</w:t>
      </w:r>
      <w:r w:rsidRPr="002A251D">
        <w:rPr>
          <w:rFonts w:asciiTheme="majorBidi" w:hAnsiTheme="majorBidi" w:cstheme="majorBidi"/>
          <w:sz w:val="24"/>
          <w:szCs w:val="24"/>
          <w:lang w:bidi="ar-IQ"/>
        </w:rPr>
        <w:t xml:space="preserve"> (36) sample </w:t>
      </w:r>
      <w:r w:rsidR="00015EE1">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After samples were examined in direct wet smear method using normal saline, </w:t>
      </w:r>
      <w:proofErr w:type="spellStart"/>
      <w:r w:rsidRPr="002A251D">
        <w:rPr>
          <w:rFonts w:asciiTheme="majorBidi" w:hAnsiTheme="majorBidi" w:cstheme="majorBidi"/>
          <w:sz w:val="24"/>
          <w:szCs w:val="24"/>
          <w:lang w:bidi="ar-IQ"/>
        </w:rPr>
        <w:t>includ</w:t>
      </w:r>
      <w:proofErr w:type="spellEnd"/>
      <w:r w:rsidRPr="002A251D">
        <w:rPr>
          <w:rFonts w:asciiTheme="majorBidi" w:hAnsiTheme="majorBidi" w:cstheme="majorBidi"/>
          <w:sz w:val="24"/>
          <w:szCs w:val="24"/>
          <w:lang w:bidi="ar-IQ"/>
        </w:rPr>
        <w:t xml:space="preserve"> the study  to investigate and to emphasize the presence of virulence factors </w:t>
      </w:r>
      <w:proofErr w:type="spellStart"/>
      <w:r w:rsidRPr="002A251D">
        <w:rPr>
          <w:rFonts w:asciiTheme="majorBidi" w:hAnsiTheme="majorBidi" w:cstheme="majorBidi"/>
          <w:sz w:val="24"/>
          <w:szCs w:val="24"/>
          <w:lang w:bidi="ar-IQ"/>
        </w:rPr>
        <w:t>amoebapore</w:t>
      </w:r>
      <w:proofErr w:type="spellEnd"/>
      <w:r w:rsidRPr="002A251D">
        <w:rPr>
          <w:rFonts w:asciiTheme="majorBidi" w:hAnsiTheme="majorBidi" w:cstheme="majorBidi"/>
          <w:sz w:val="24"/>
          <w:szCs w:val="24"/>
          <w:lang w:bidi="ar-IQ"/>
        </w:rPr>
        <w:t xml:space="preserve"> and </w:t>
      </w:r>
      <w:proofErr w:type="spellStart"/>
      <w:r w:rsidRPr="002A251D">
        <w:rPr>
          <w:rFonts w:asciiTheme="majorBidi" w:hAnsiTheme="majorBidi" w:cstheme="majorBidi"/>
          <w:sz w:val="24"/>
          <w:szCs w:val="24"/>
          <w:lang w:bidi="ar-IQ"/>
        </w:rPr>
        <w:t>phospholipase</w:t>
      </w:r>
      <w:proofErr w:type="spellEnd"/>
      <w:r w:rsidRPr="002A251D">
        <w:rPr>
          <w:rFonts w:asciiTheme="majorBidi" w:hAnsiTheme="majorBidi" w:cstheme="majorBidi"/>
          <w:sz w:val="24"/>
          <w:szCs w:val="24"/>
          <w:lang w:bidi="ar-IQ"/>
        </w:rPr>
        <w:t xml:space="preserve"> in parasite using Conventional PCR Technique. </w:t>
      </w:r>
    </w:p>
    <w:p w:rsidR="00454619" w:rsidRPr="002A251D" w:rsidRDefault="00454619" w:rsidP="00015EE1">
      <w:pPr>
        <w:bidi w:val="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The result showed that the infection rate was 36% (100)</w:t>
      </w:r>
      <w:r w:rsidR="00015EE1">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The age group of l-5 years showed the highest rate of infection (41.6%), while </w:t>
      </w:r>
      <w:r w:rsidR="0025416B">
        <w:rPr>
          <w:rFonts w:asciiTheme="majorBidi" w:hAnsiTheme="majorBidi" w:cstheme="majorBidi"/>
          <w:sz w:val="24"/>
          <w:szCs w:val="24"/>
          <w:lang w:bidi="ar-IQ"/>
        </w:rPr>
        <w:t>patients</w:t>
      </w:r>
      <w:r w:rsidRPr="002A251D">
        <w:rPr>
          <w:rFonts w:asciiTheme="majorBidi" w:hAnsiTheme="majorBidi" w:cstheme="majorBidi"/>
          <w:sz w:val="24"/>
          <w:szCs w:val="24"/>
          <w:lang w:bidi="ar-IQ"/>
        </w:rPr>
        <w:t xml:space="preserve"> aged11-14 years  showed the lowest rate of infection (11.1%). The infection rate in male was higher (58.3%) than in female (41.6%). It was found that the majority of cases (61.1%) were from Urban areas.</w:t>
      </w:r>
    </w:p>
    <w:p w:rsidR="00454619" w:rsidRPr="002A251D" w:rsidRDefault="00454619" w:rsidP="00454619">
      <w:pPr>
        <w:bidi w:val="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DNA was extracted from positive</w:t>
      </w:r>
      <w:r w:rsidR="00015EE1">
        <w:rPr>
          <w:rFonts w:asciiTheme="majorBidi" w:hAnsiTheme="majorBidi" w:cstheme="majorBidi"/>
          <w:sz w:val="24"/>
          <w:szCs w:val="24"/>
          <w:lang w:bidi="ar-IQ"/>
        </w:rPr>
        <w:t xml:space="preserve"> from stool</w:t>
      </w:r>
      <w:r w:rsidRPr="002A251D">
        <w:rPr>
          <w:rFonts w:asciiTheme="majorBidi" w:hAnsiTheme="majorBidi" w:cstheme="majorBidi"/>
          <w:sz w:val="24"/>
          <w:szCs w:val="24"/>
          <w:lang w:bidi="ar-IQ"/>
        </w:rPr>
        <w:t xml:space="preserve"> samples and then after amplified using special designed for primers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virulence factors genes that called </w:t>
      </w:r>
      <w:proofErr w:type="spellStart"/>
      <w:r w:rsidRPr="002A251D">
        <w:rPr>
          <w:rFonts w:asciiTheme="majorBidi" w:hAnsiTheme="majorBidi" w:cstheme="majorBidi"/>
          <w:sz w:val="24"/>
          <w:szCs w:val="24"/>
          <w:lang w:bidi="ar-IQ"/>
        </w:rPr>
        <w:t>amoebapore</w:t>
      </w:r>
      <w:proofErr w:type="spellEnd"/>
      <w:r w:rsidRPr="002A251D">
        <w:rPr>
          <w:rFonts w:asciiTheme="majorBidi" w:hAnsiTheme="majorBidi" w:cstheme="majorBidi"/>
          <w:sz w:val="24"/>
          <w:szCs w:val="24"/>
          <w:lang w:bidi="ar-IQ"/>
        </w:rPr>
        <w:t xml:space="preserve"> &amp;</w:t>
      </w:r>
      <w:proofErr w:type="spellStart"/>
      <w:r w:rsidRPr="002A251D">
        <w:rPr>
          <w:rFonts w:asciiTheme="majorBidi" w:hAnsiTheme="majorBidi" w:cstheme="majorBidi"/>
          <w:sz w:val="24"/>
          <w:szCs w:val="24"/>
          <w:lang w:bidi="ar-IQ"/>
        </w:rPr>
        <w:t>phospholipase</w:t>
      </w:r>
      <w:proofErr w:type="spellEnd"/>
      <w:r w:rsidRPr="002A251D">
        <w:rPr>
          <w:rFonts w:asciiTheme="majorBidi" w:hAnsiTheme="majorBidi" w:cstheme="majorBidi"/>
          <w:sz w:val="24"/>
          <w:szCs w:val="24"/>
          <w:lang w:bidi="ar-IQ"/>
        </w:rPr>
        <w:t xml:space="preserve"> and the amplified DNA passed in Electrophoresis apparatus for DNA. The results showed that the mentioned factors is present in all positive samples of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w:t>
      </w:r>
    </w:p>
    <w:p w:rsidR="00454619" w:rsidRPr="002A251D" w:rsidRDefault="00454619" w:rsidP="00454619">
      <w:pPr>
        <w:bidi w:val="0"/>
        <w:jc w:val="both"/>
        <w:rPr>
          <w:rFonts w:asciiTheme="majorBidi" w:hAnsiTheme="majorBidi" w:cstheme="majorBidi"/>
          <w:b/>
          <w:bCs/>
          <w:sz w:val="24"/>
          <w:szCs w:val="24"/>
          <w:lang w:bidi="ar-IQ"/>
        </w:rPr>
      </w:pPr>
      <w:r w:rsidRPr="002A251D">
        <w:rPr>
          <w:rFonts w:asciiTheme="majorBidi" w:hAnsiTheme="majorBidi" w:cstheme="majorBidi"/>
          <w:b/>
          <w:bCs/>
          <w:sz w:val="24"/>
          <w:szCs w:val="24"/>
          <w:lang w:bidi="ar-IQ"/>
        </w:rPr>
        <w:t>Introduction</w:t>
      </w:r>
    </w:p>
    <w:p w:rsidR="00454619" w:rsidRPr="002A251D" w:rsidRDefault="00454619" w:rsidP="00015EE1">
      <w:pPr>
        <w:bidi w:val="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Amebiasis</w:t>
      </w:r>
      <w:proofErr w:type="spellEnd"/>
      <w:r w:rsidRPr="002A251D">
        <w:rPr>
          <w:rFonts w:asciiTheme="majorBidi" w:hAnsiTheme="majorBidi" w:cstheme="majorBidi"/>
          <w:sz w:val="24"/>
          <w:szCs w:val="24"/>
          <w:lang w:bidi="ar-IQ"/>
        </w:rPr>
        <w:t xml:space="preserve"> caused by </w:t>
      </w:r>
      <w:proofErr w:type="spellStart"/>
      <w:r w:rsidRPr="002A251D">
        <w:rPr>
          <w:rFonts w:asciiTheme="majorBidi" w:hAnsiTheme="majorBidi" w:cstheme="majorBidi"/>
          <w:i/>
          <w:iCs/>
          <w:sz w:val="24"/>
          <w:szCs w:val="24"/>
          <w:lang w:bidi="ar-IQ"/>
        </w:rPr>
        <w:t>Entamoeba</w:t>
      </w:r>
      <w:proofErr w:type="spellEnd"/>
      <w:r w:rsidRPr="002A251D">
        <w:rPr>
          <w:rFonts w:asciiTheme="majorBidi" w:hAnsiTheme="majorBidi" w:cstheme="majorBidi"/>
          <w:i/>
          <w:iCs/>
          <w:sz w:val="24"/>
          <w:szCs w:val="24"/>
          <w:lang w:bidi="ar-IQ"/>
        </w:rPr>
        <w:t xml:space="preserv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w:t>
      </w:r>
      <w:r w:rsidR="00015EE1">
        <w:rPr>
          <w:rFonts w:asciiTheme="majorBidi" w:hAnsiTheme="majorBidi" w:cstheme="majorBidi"/>
          <w:sz w:val="24"/>
          <w:szCs w:val="24"/>
          <w:lang w:bidi="ar-IQ"/>
        </w:rPr>
        <w:t xml:space="preserve">. it </w:t>
      </w:r>
      <w:r w:rsidRPr="002A251D">
        <w:rPr>
          <w:rFonts w:asciiTheme="majorBidi" w:hAnsiTheme="majorBidi" w:cstheme="majorBidi"/>
          <w:sz w:val="24"/>
          <w:szCs w:val="24"/>
          <w:lang w:bidi="ar-IQ"/>
        </w:rPr>
        <w:t>is still mentioned as one of the major health problems in tropical and subtropical areas</w:t>
      </w:r>
      <w:r w:rsidR="00015EE1">
        <w:rPr>
          <w:rFonts w:asciiTheme="majorBidi" w:hAnsiTheme="majorBidi" w:cstheme="majorBidi"/>
          <w:sz w:val="24"/>
          <w:szCs w:val="24"/>
          <w:lang w:bidi="ar-IQ"/>
        </w:rPr>
        <w:t xml:space="preserve"> </w:t>
      </w:r>
      <w:r w:rsidRPr="002A251D">
        <w:rPr>
          <w:rFonts w:asciiTheme="majorBidi" w:hAnsiTheme="majorBidi" w:cstheme="majorBidi"/>
          <w:sz w:val="24"/>
          <w:szCs w:val="24"/>
          <w:lang w:bidi="ar-IQ"/>
        </w:rPr>
        <w:t>( 1)</w:t>
      </w:r>
      <w:r w:rsidR="00015EE1">
        <w:rPr>
          <w:rFonts w:asciiTheme="majorBidi" w:hAnsiTheme="majorBidi" w:cstheme="majorBidi"/>
          <w:sz w:val="24"/>
          <w:szCs w:val="24"/>
          <w:lang w:bidi="ar-IQ"/>
        </w:rPr>
        <w:t>.</w:t>
      </w:r>
    </w:p>
    <w:p w:rsidR="00454619" w:rsidRPr="002A251D" w:rsidRDefault="00454619" w:rsidP="00015EE1">
      <w:pPr>
        <w:bidi w:val="0"/>
        <w:spacing w:before="24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It is the third leading cause of death due to parasites, after malaria and </w:t>
      </w:r>
      <w:proofErr w:type="spellStart"/>
      <w:r w:rsidRPr="002A251D">
        <w:rPr>
          <w:rFonts w:asciiTheme="majorBidi" w:hAnsiTheme="majorBidi" w:cstheme="majorBidi"/>
          <w:sz w:val="24"/>
          <w:szCs w:val="24"/>
          <w:lang w:bidi="ar-IQ"/>
        </w:rPr>
        <w:t>schistosomiasis</w:t>
      </w:r>
      <w:proofErr w:type="spellEnd"/>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Amoebiasis</w:t>
      </w:r>
      <w:proofErr w:type="spellEnd"/>
      <w:r w:rsidRPr="002A251D">
        <w:rPr>
          <w:rFonts w:asciiTheme="majorBidi" w:hAnsiTheme="majorBidi" w:cstheme="majorBidi"/>
          <w:sz w:val="24"/>
          <w:szCs w:val="24"/>
          <w:lang w:bidi="ar-IQ"/>
        </w:rPr>
        <w:t xml:space="preserve"> presents a high index of morbidity and mortality, mainly in developing countries. According to the World Health Organization (WHO), 500 million people are infected with amoebae; 10% of infected individuals have virulent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r w:rsidRPr="002A251D">
        <w:rPr>
          <w:rFonts w:asciiTheme="majorBidi" w:hAnsiTheme="majorBidi" w:cstheme="majorBidi"/>
          <w:sz w:val="24"/>
          <w:szCs w:val="24"/>
          <w:rtl/>
          <w:lang w:bidi="ar-IQ"/>
        </w:rPr>
        <w:t>,</w:t>
      </w:r>
      <w:proofErr w:type="spellEnd"/>
      <w:r w:rsidRPr="002A251D">
        <w:rPr>
          <w:rFonts w:asciiTheme="majorBidi" w:hAnsiTheme="majorBidi" w:cstheme="majorBidi"/>
          <w:sz w:val="24"/>
          <w:szCs w:val="24"/>
          <w:lang w:bidi="ar-IQ"/>
        </w:rPr>
        <w:t xml:space="preserve">resulting in 40,000–100,000 deaths annually </w:t>
      </w:r>
      <w:r w:rsidR="00015EE1">
        <w:rPr>
          <w:rFonts w:asciiTheme="majorBidi" w:hAnsiTheme="majorBidi" w:cstheme="majorBidi"/>
          <w:sz w:val="24"/>
          <w:szCs w:val="24"/>
          <w:lang w:bidi="ar-IQ"/>
        </w:rPr>
        <w:t xml:space="preserve"> </w:t>
      </w:r>
      <w:r w:rsidRPr="002A251D">
        <w:rPr>
          <w:rFonts w:asciiTheme="majorBidi" w:hAnsiTheme="majorBidi" w:cstheme="majorBidi"/>
          <w:sz w:val="24"/>
          <w:szCs w:val="24"/>
          <w:lang w:bidi="ar-IQ"/>
        </w:rPr>
        <w:t>(2 )</w:t>
      </w:r>
      <w:r w:rsidR="00015EE1">
        <w:rPr>
          <w:rFonts w:asciiTheme="majorBidi" w:hAnsiTheme="majorBidi" w:cstheme="majorBidi"/>
          <w:sz w:val="24"/>
          <w:szCs w:val="24"/>
          <w:lang w:bidi="ar-IQ"/>
        </w:rPr>
        <w:t>.</w:t>
      </w:r>
    </w:p>
    <w:p w:rsidR="00454619" w:rsidRPr="002A251D" w:rsidRDefault="00454619" w:rsidP="00015EE1">
      <w:pPr>
        <w:tabs>
          <w:tab w:val="left" w:pos="7880"/>
          <w:tab w:val="left" w:pos="8306"/>
        </w:tabs>
        <w:spacing w:before="240"/>
        <w:jc w:val="right"/>
        <w:rPr>
          <w:rFonts w:asciiTheme="majorBidi" w:hAnsiTheme="majorBidi" w:cstheme="majorBidi"/>
          <w:sz w:val="24"/>
          <w:szCs w:val="24"/>
          <w:rtl/>
          <w:lang w:bidi="ar-IQ"/>
        </w:rPr>
      </w:pPr>
      <w:r w:rsidRPr="002A251D">
        <w:rPr>
          <w:rFonts w:asciiTheme="majorBidi" w:hAnsiTheme="majorBidi" w:cstheme="majorBidi"/>
          <w:sz w:val="24"/>
          <w:szCs w:val="24"/>
          <w:lang w:bidi="ar-IQ"/>
        </w:rPr>
        <w:lastRenderedPageBreak/>
        <w:t xml:space="preserve">  This infection is usually predominant in low socioeconomic status and poor hygienic situations that favor the indirect fecal-oral transmission of the infection (3)</w:t>
      </w:r>
      <w:r w:rsidR="00015EE1">
        <w:rPr>
          <w:rFonts w:asciiTheme="majorBidi" w:hAnsiTheme="majorBidi" w:cstheme="majorBidi"/>
          <w:sz w:val="24"/>
          <w:szCs w:val="24"/>
          <w:lang w:bidi="ar-IQ"/>
        </w:rPr>
        <w:t>.</w:t>
      </w:r>
    </w:p>
    <w:p w:rsidR="00454619" w:rsidRPr="002A251D" w:rsidRDefault="00454619" w:rsidP="00E85D54">
      <w:pPr>
        <w:bidi w:val="0"/>
        <w:spacing w:before="24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Virulence is a complex phenomenon that depends on two general properties</w:t>
      </w:r>
      <w:r w:rsidR="00E85D54">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the invasiveness, or ability of microorganism to multiply and to cause localized tissue destruction, and </w:t>
      </w:r>
      <w:proofErr w:type="spellStart"/>
      <w:r w:rsidRPr="002A251D">
        <w:rPr>
          <w:rFonts w:asciiTheme="majorBidi" w:hAnsiTheme="majorBidi" w:cstheme="majorBidi"/>
          <w:sz w:val="24"/>
          <w:szCs w:val="24"/>
          <w:lang w:bidi="ar-IQ"/>
        </w:rPr>
        <w:t>toxigenicity</w:t>
      </w:r>
      <w:proofErr w:type="spellEnd"/>
      <w:r w:rsidRPr="002A251D">
        <w:rPr>
          <w:rFonts w:asciiTheme="majorBidi" w:hAnsiTheme="majorBidi" w:cstheme="majorBidi"/>
          <w:sz w:val="24"/>
          <w:szCs w:val="24"/>
          <w:lang w:bidi="ar-IQ"/>
        </w:rPr>
        <w:t xml:space="preserve">, or the ability to produce and secrete substances that can cause distant lesions. However, the virulence of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related strains likely depends mainly on the tissue-damaging potential of individual </w:t>
      </w:r>
      <w:proofErr w:type="spellStart"/>
      <w:r w:rsidRPr="002A251D">
        <w:rPr>
          <w:rFonts w:asciiTheme="majorBidi" w:hAnsiTheme="majorBidi" w:cstheme="majorBidi"/>
          <w:sz w:val="24"/>
          <w:szCs w:val="24"/>
          <w:lang w:bidi="ar-IQ"/>
        </w:rPr>
        <w:t>trophozoites</w:t>
      </w:r>
      <w:proofErr w:type="spellEnd"/>
      <w:r w:rsidRPr="002A251D">
        <w:rPr>
          <w:rFonts w:asciiTheme="majorBidi" w:hAnsiTheme="majorBidi" w:cstheme="majorBidi"/>
          <w:sz w:val="24"/>
          <w:szCs w:val="24"/>
          <w:lang w:bidi="ar-IQ"/>
        </w:rPr>
        <w:t xml:space="preserve"> and the number of invasive amoebae in the infected host( 4)</w:t>
      </w:r>
      <w:r w:rsidR="00015EE1">
        <w:rPr>
          <w:rFonts w:asciiTheme="majorBidi" w:hAnsiTheme="majorBidi" w:cstheme="majorBidi"/>
          <w:sz w:val="24"/>
          <w:szCs w:val="24"/>
          <w:lang w:bidi="ar-IQ"/>
        </w:rPr>
        <w:t>.</w:t>
      </w:r>
    </w:p>
    <w:p w:rsidR="00454619" w:rsidRPr="002A251D" w:rsidRDefault="00454619" w:rsidP="00B163D8">
      <w:pPr>
        <w:bidi w:val="0"/>
        <w:spacing w:before="240"/>
        <w:jc w:val="both"/>
        <w:rPr>
          <w:rFonts w:asciiTheme="majorBidi" w:hAnsiTheme="majorBidi" w:cstheme="majorBidi"/>
          <w:sz w:val="24"/>
          <w:szCs w:val="24"/>
          <w:rtl/>
          <w:lang w:bidi="ar-IQ"/>
        </w:rPr>
      </w:pPr>
      <w:r w:rsidRPr="002A251D">
        <w:rPr>
          <w:rFonts w:asciiTheme="majorBidi" w:hAnsiTheme="majorBidi" w:cstheme="majorBidi"/>
          <w:sz w:val="24"/>
          <w:szCs w:val="24"/>
          <w:lang w:bidi="ar-IQ"/>
        </w:rPr>
        <w:t xml:space="preserve">  The major pathogenic function and the most prominent property of </w:t>
      </w:r>
      <w:proofErr w:type="spellStart"/>
      <w:r w:rsidRPr="002A251D">
        <w:rPr>
          <w:rFonts w:asciiTheme="majorBidi" w:hAnsiTheme="majorBidi" w:cstheme="majorBidi"/>
          <w:i/>
          <w:iCs/>
          <w:sz w:val="24"/>
          <w:szCs w:val="24"/>
          <w:lang w:bidi="ar-IQ"/>
        </w:rPr>
        <w:t>Entamoeba</w:t>
      </w:r>
      <w:proofErr w:type="spellEnd"/>
      <w:r w:rsidRPr="002A251D">
        <w:rPr>
          <w:rFonts w:asciiTheme="majorBidi" w:hAnsiTheme="majorBidi" w:cstheme="majorBidi"/>
          <w:i/>
          <w:iCs/>
          <w:sz w:val="24"/>
          <w:szCs w:val="24"/>
          <w:lang w:bidi="ar-IQ"/>
        </w:rPr>
        <w:t xml:space="preserv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is its remarkable </w:t>
      </w:r>
      <w:proofErr w:type="spellStart"/>
      <w:r w:rsidRPr="002A251D">
        <w:rPr>
          <w:rFonts w:asciiTheme="majorBidi" w:hAnsiTheme="majorBidi" w:cstheme="majorBidi"/>
          <w:sz w:val="24"/>
          <w:szCs w:val="24"/>
          <w:lang w:bidi="ar-IQ"/>
        </w:rPr>
        <w:t>cytolytic</w:t>
      </w:r>
      <w:proofErr w:type="spellEnd"/>
      <w:r w:rsidRPr="002A251D">
        <w:rPr>
          <w:rFonts w:asciiTheme="majorBidi" w:hAnsiTheme="majorBidi" w:cstheme="majorBidi"/>
          <w:sz w:val="24"/>
          <w:szCs w:val="24"/>
          <w:lang w:bidi="ar-IQ"/>
        </w:rPr>
        <w:t xml:space="preserve"> capacity</w:t>
      </w:r>
      <w:r w:rsidR="00E16D8D">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A number of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molecular components have been thoroughly established as contributors to its pathogenesis. During initial intestinal colonization,</w:t>
      </w:r>
      <w:r w:rsidR="00E85D54" w:rsidRPr="00E85D54">
        <w:rPr>
          <w:rFonts w:asciiTheme="majorBidi" w:hAnsiTheme="majorBidi" w:cstheme="majorBidi"/>
          <w:sz w:val="24"/>
          <w:szCs w:val="24"/>
          <w:lang w:bidi="ar-IQ"/>
        </w:rPr>
        <w:t xml:space="preserve"> </w:t>
      </w:r>
      <w:r w:rsidR="00E85D54" w:rsidRPr="002A251D">
        <w:rPr>
          <w:rFonts w:asciiTheme="majorBidi" w:hAnsiTheme="majorBidi" w:cstheme="majorBidi"/>
          <w:sz w:val="24"/>
          <w:szCs w:val="24"/>
          <w:lang w:bidi="ar-IQ"/>
        </w:rPr>
        <w:t>a protein</w:t>
      </w:r>
      <w:r w:rsidR="00E85D54">
        <w:rPr>
          <w:rFonts w:asciiTheme="majorBidi" w:hAnsiTheme="majorBidi" w:cstheme="majorBidi"/>
          <w:sz w:val="24"/>
          <w:szCs w:val="24"/>
          <w:lang w:bidi="ar-IQ"/>
        </w:rPr>
        <w:t xml:space="preserve"> </w:t>
      </w:r>
      <w:r w:rsidRPr="002A251D">
        <w:rPr>
          <w:rFonts w:asciiTheme="majorBidi" w:hAnsiTheme="majorBidi" w:cstheme="majorBidi"/>
          <w:sz w:val="24"/>
          <w:szCs w:val="24"/>
          <w:lang w:bidi="ar-IQ"/>
        </w:rPr>
        <w:t xml:space="preserve">Twenty years ago termed </w:t>
      </w:r>
      <w:proofErr w:type="spellStart"/>
      <w:r w:rsidRPr="002A251D">
        <w:rPr>
          <w:rFonts w:asciiTheme="majorBidi" w:hAnsiTheme="majorBidi" w:cstheme="majorBidi"/>
          <w:sz w:val="24"/>
          <w:szCs w:val="24"/>
          <w:lang w:bidi="ar-IQ"/>
        </w:rPr>
        <w:t>amoebapore</w:t>
      </w:r>
      <w:proofErr w:type="spellEnd"/>
      <w:r w:rsidRPr="002A251D">
        <w:rPr>
          <w:rFonts w:asciiTheme="majorBidi" w:hAnsiTheme="majorBidi" w:cstheme="majorBidi"/>
          <w:sz w:val="24"/>
          <w:szCs w:val="24"/>
          <w:lang w:bidi="ar-IQ"/>
        </w:rPr>
        <w:t xml:space="preserve">(AP) which is capable of forming ion channels </w:t>
      </w:r>
      <w:r w:rsidR="00B163D8">
        <w:rPr>
          <w:rFonts w:asciiTheme="majorBidi" w:hAnsiTheme="majorBidi" w:cstheme="majorBidi"/>
          <w:sz w:val="24"/>
          <w:szCs w:val="24"/>
          <w:lang w:bidi="ar-IQ"/>
        </w:rPr>
        <w:t>,</w:t>
      </w:r>
      <w:r w:rsidRPr="002A251D">
        <w:rPr>
          <w:rFonts w:asciiTheme="majorBidi" w:hAnsiTheme="majorBidi" w:cstheme="majorBidi"/>
          <w:sz w:val="24"/>
          <w:szCs w:val="24"/>
          <w:lang w:bidi="ar-IQ"/>
        </w:rPr>
        <w:t>or</w:t>
      </w:r>
      <w:r w:rsidRPr="002A251D">
        <w:rPr>
          <w:rFonts w:asciiTheme="majorBidi" w:hAnsiTheme="majorBidi" w:cstheme="majorBidi"/>
          <w:sz w:val="24"/>
          <w:szCs w:val="24"/>
        </w:rPr>
        <w:t xml:space="preserve"> </w:t>
      </w:r>
      <w:r w:rsidRPr="002A251D">
        <w:rPr>
          <w:rFonts w:asciiTheme="majorBidi" w:hAnsiTheme="majorBidi" w:cstheme="majorBidi"/>
          <w:sz w:val="24"/>
          <w:szCs w:val="24"/>
          <w:lang w:bidi="ar-IQ"/>
        </w:rPr>
        <w:t>pores in lipid membranes</w:t>
      </w:r>
      <w:r w:rsidR="00B163D8">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and  depolarizing target cells, was discovered in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i/>
          <w:iCs/>
          <w:sz w:val="24"/>
          <w:szCs w:val="24"/>
          <w:lang w:bidi="ar-IQ"/>
        </w:rPr>
        <w:t xml:space="preserve"> </w:t>
      </w:r>
      <w:r w:rsidRPr="002A251D">
        <w:rPr>
          <w:rFonts w:asciiTheme="majorBidi" w:hAnsiTheme="majorBidi" w:cstheme="majorBidi"/>
          <w:sz w:val="24"/>
          <w:szCs w:val="24"/>
          <w:lang w:bidi="ar-IQ"/>
        </w:rPr>
        <w:t xml:space="preserve"> (5,6,7). </w:t>
      </w:r>
    </w:p>
    <w:p w:rsidR="00454619" w:rsidRPr="002A251D" w:rsidRDefault="00454619" w:rsidP="00454619">
      <w:pPr>
        <w:bidi w:val="0"/>
        <w:spacing w:before="24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w:t>
      </w:r>
      <w:proofErr w:type="spellStart"/>
      <w:r w:rsidRPr="002A251D">
        <w:rPr>
          <w:rFonts w:asciiTheme="majorBidi" w:hAnsiTheme="majorBidi" w:cstheme="majorBidi"/>
          <w:sz w:val="24"/>
          <w:szCs w:val="24"/>
          <w:lang w:bidi="ar-IQ"/>
        </w:rPr>
        <w:t>Trophozoites</w:t>
      </w:r>
      <w:proofErr w:type="spellEnd"/>
      <w:r w:rsidRPr="002A251D">
        <w:rPr>
          <w:rFonts w:asciiTheme="majorBidi" w:hAnsiTheme="majorBidi" w:cstheme="majorBidi"/>
          <w:sz w:val="24"/>
          <w:szCs w:val="24"/>
          <w:lang w:bidi="ar-IQ"/>
        </w:rPr>
        <w:t xml:space="preserve"> of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sz w:val="24"/>
          <w:szCs w:val="24"/>
          <w:lang w:bidi="ar-IQ"/>
        </w:rPr>
        <w:t xml:space="preserve"> secrete pore-forming peptides known as ‘</w:t>
      </w:r>
      <w:proofErr w:type="spellStart"/>
      <w:r w:rsidRPr="002A251D">
        <w:rPr>
          <w:rFonts w:asciiTheme="majorBidi" w:hAnsiTheme="majorBidi" w:cstheme="majorBidi"/>
          <w:sz w:val="24"/>
          <w:szCs w:val="24"/>
          <w:lang w:bidi="ar-IQ"/>
        </w:rPr>
        <w:t>amebapores</w:t>
      </w:r>
      <w:proofErr w:type="spellEnd"/>
      <w:r w:rsidRPr="002A251D">
        <w:rPr>
          <w:rFonts w:asciiTheme="majorBidi" w:hAnsiTheme="majorBidi" w:cstheme="majorBidi"/>
          <w:sz w:val="24"/>
          <w:szCs w:val="24"/>
          <w:lang w:bidi="ar-IQ"/>
        </w:rPr>
        <w:t>’ that assemble within host cell membranes to trigger cell death ( 8).</w:t>
      </w:r>
      <w:r w:rsidRPr="002A251D">
        <w:rPr>
          <w:rFonts w:asciiTheme="majorBidi" w:hAnsiTheme="majorBidi" w:cstheme="majorBidi"/>
        </w:rPr>
        <w:t xml:space="preserve"> </w:t>
      </w:r>
      <w:proofErr w:type="spellStart"/>
      <w:r w:rsidRPr="002A251D">
        <w:rPr>
          <w:rFonts w:asciiTheme="majorBidi" w:hAnsiTheme="majorBidi" w:cstheme="majorBidi"/>
          <w:sz w:val="24"/>
          <w:szCs w:val="24"/>
          <w:lang w:bidi="ar-IQ"/>
        </w:rPr>
        <w:t>Amoebapores</w:t>
      </w:r>
      <w:proofErr w:type="spellEnd"/>
      <w:r w:rsidRPr="002A251D">
        <w:rPr>
          <w:rFonts w:asciiTheme="majorBidi" w:hAnsiTheme="majorBidi" w:cstheme="majorBidi"/>
          <w:sz w:val="24"/>
          <w:szCs w:val="24"/>
          <w:lang w:bidi="ar-IQ"/>
        </w:rPr>
        <w:t xml:space="preserve"> insert into the membranes of bacteria or eukaryotic cells and form pores that result in </w:t>
      </w:r>
      <w:proofErr w:type="spellStart"/>
      <w:r w:rsidRPr="002A251D">
        <w:rPr>
          <w:rFonts w:asciiTheme="majorBidi" w:hAnsiTheme="majorBidi" w:cstheme="majorBidi"/>
          <w:sz w:val="24"/>
          <w:szCs w:val="24"/>
          <w:lang w:bidi="ar-IQ"/>
        </w:rPr>
        <w:t>lysis</w:t>
      </w:r>
      <w:proofErr w:type="spellEnd"/>
      <w:r w:rsidRPr="002A251D">
        <w:rPr>
          <w:rFonts w:asciiTheme="majorBidi" w:hAnsiTheme="majorBidi" w:cstheme="majorBidi"/>
          <w:sz w:val="24"/>
          <w:szCs w:val="24"/>
          <w:lang w:bidi="ar-IQ"/>
        </w:rPr>
        <w:t xml:space="preserve"> of the target cells. The addition of purified </w:t>
      </w:r>
      <w:proofErr w:type="spellStart"/>
      <w:r w:rsidRPr="002A251D">
        <w:rPr>
          <w:rFonts w:asciiTheme="majorBidi" w:hAnsiTheme="majorBidi" w:cstheme="majorBidi"/>
          <w:sz w:val="24"/>
          <w:szCs w:val="24"/>
          <w:lang w:bidi="ar-IQ"/>
        </w:rPr>
        <w:t>Amoebapores</w:t>
      </w:r>
      <w:proofErr w:type="spellEnd"/>
      <w:r w:rsidRPr="002A251D">
        <w:rPr>
          <w:rFonts w:asciiTheme="majorBidi" w:hAnsiTheme="majorBidi" w:cstheme="majorBidi"/>
          <w:sz w:val="24"/>
          <w:szCs w:val="24"/>
          <w:lang w:bidi="ar-IQ"/>
        </w:rPr>
        <w:t xml:space="preserve"> to eukaryotic cells results in cell necrosis and possibly apoptosis (11).</w:t>
      </w:r>
    </w:p>
    <w:p w:rsidR="00454619" w:rsidRPr="002A251D" w:rsidRDefault="00454619" w:rsidP="00B01BBE">
      <w:pPr>
        <w:bidi w:val="0"/>
        <w:spacing w:before="240"/>
        <w:jc w:val="both"/>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  Another</w:t>
      </w:r>
      <w:r w:rsidRPr="002A251D">
        <w:rPr>
          <w:rFonts w:asciiTheme="majorBidi" w:hAnsiTheme="majorBidi" w:cstheme="majorBidi"/>
          <w:sz w:val="24"/>
          <w:szCs w:val="24"/>
        </w:rPr>
        <w:t xml:space="preserve"> </w:t>
      </w:r>
      <w:r w:rsidRPr="002A251D">
        <w:rPr>
          <w:rFonts w:asciiTheme="majorBidi" w:hAnsiTheme="majorBidi" w:cstheme="majorBidi"/>
          <w:sz w:val="24"/>
          <w:szCs w:val="24"/>
          <w:lang w:bidi="ar-IQ"/>
        </w:rPr>
        <w:t xml:space="preserve">important virulence factor called </w:t>
      </w:r>
      <w:proofErr w:type="spellStart"/>
      <w:r w:rsidRPr="002A251D">
        <w:rPr>
          <w:rFonts w:asciiTheme="majorBidi" w:hAnsiTheme="majorBidi" w:cstheme="majorBidi"/>
          <w:sz w:val="24"/>
          <w:szCs w:val="24"/>
          <w:lang w:bidi="ar-IQ"/>
        </w:rPr>
        <w:t>phospholipase</w:t>
      </w:r>
      <w:proofErr w:type="spellEnd"/>
      <w:r w:rsidRPr="002A251D">
        <w:rPr>
          <w:rFonts w:asciiTheme="majorBidi" w:hAnsiTheme="majorBidi" w:cstheme="majorBidi"/>
          <w:sz w:val="24"/>
          <w:szCs w:val="24"/>
          <w:lang w:bidi="ar-IQ"/>
        </w:rPr>
        <w:t xml:space="preserve"> A (PLA)</w:t>
      </w:r>
      <w:r w:rsidR="00B163D8">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which is  facilitates host cell penetration by the two protozoan species </w:t>
      </w:r>
      <w:proofErr w:type="spellStart"/>
      <w:r w:rsidRPr="002A251D">
        <w:rPr>
          <w:rFonts w:asciiTheme="majorBidi" w:hAnsiTheme="majorBidi" w:cstheme="majorBidi"/>
          <w:i/>
          <w:iCs/>
          <w:sz w:val="24"/>
          <w:szCs w:val="24"/>
          <w:lang w:bidi="ar-IQ"/>
        </w:rPr>
        <w:t>Toxoplasma</w:t>
      </w:r>
      <w:proofErr w:type="spellEnd"/>
      <w:r w:rsidRPr="002A251D">
        <w:rPr>
          <w:rFonts w:asciiTheme="majorBidi" w:hAnsiTheme="majorBidi" w:cstheme="majorBidi"/>
          <w:i/>
          <w:iCs/>
          <w:sz w:val="24"/>
          <w:szCs w:val="24"/>
          <w:lang w:bidi="ar-IQ"/>
        </w:rPr>
        <w:t xml:space="preserve"> </w:t>
      </w:r>
      <w:proofErr w:type="spellStart"/>
      <w:r w:rsidRPr="002A251D">
        <w:rPr>
          <w:rFonts w:asciiTheme="majorBidi" w:hAnsiTheme="majorBidi" w:cstheme="majorBidi"/>
          <w:i/>
          <w:iCs/>
          <w:sz w:val="24"/>
          <w:szCs w:val="24"/>
          <w:lang w:bidi="ar-IQ"/>
        </w:rPr>
        <w:t>gondii</w:t>
      </w:r>
      <w:proofErr w:type="spellEnd"/>
      <w:r w:rsidRPr="002A251D">
        <w:rPr>
          <w:rFonts w:asciiTheme="majorBidi" w:hAnsiTheme="majorBidi" w:cstheme="majorBidi"/>
          <w:i/>
          <w:iCs/>
          <w:sz w:val="24"/>
          <w:szCs w:val="24"/>
          <w:lang w:bidi="ar-IQ"/>
        </w:rPr>
        <w:t xml:space="preserve"> </w:t>
      </w:r>
      <w:r w:rsidRPr="002A251D">
        <w:rPr>
          <w:rFonts w:asciiTheme="majorBidi" w:hAnsiTheme="majorBidi" w:cstheme="majorBidi"/>
          <w:sz w:val="24"/>
          <w:szCs w:val="24"/>
          <w:lang w:bidi="ar-IQ"/>
        </w:rPr>
        <w:t xml:space="preserve">and </w:t>
      </w:r>
      <w:proofErr w:type="spellStart"/>
      <w:r w:rsidRPr="002A251D">
        <w:rPr>
          <w:rFonts w:asciiTheme="majorBidi" w:hAnsiTheme="majorBidi" w:cstheme="majorBidi"/>
          <w:i/>
          <w:iCs/>
          <w:sz w:val="24"/>
          <w:szCs w:val="24"/>
          <w:lang w:bidi="ar-IQ"/>
        </w:rPr>
        <w:t>Entamoeba</w:t>
      </w:r>
      <w:proofErr w:type="spellEnd"/>
      <w:r w:rsidRPr="002A251D">
        <w:rPr>
          <w:rFonts w:asciiTheme="majorBidi" w:hAnsiTheme="majorBidi" w:cstheme="majorBidi"/>
          <w:i/>
          <w:iCs/>
          <w:sz w:val="24"/>
          <w:szCs w:val="24"/>
          <w:lang w:bidi="ar-IQ"/>
        </w:rPr>
        <w:t xml:space="preserve"> histolytic</w:t>
      </w:r>
      <w:r w:rsidRPr="002A251D">
        <w:rPr>
          <w:rFonts w:asciiTheme="majorBidi" w:hAnsiTheme="majorBidi" w:cstheme="majorBidi"/>
          <w:sz w:val="24"/>
          <w:szCs w:val="24"/>
          <w:lang w:bidi="ar-IQ"/>
        </w:rPr>
        <w:t xml:space="preserve"> ( 10)</w:t>
      </w:r>
      <w:r w:rsidR="00B163D8">
        <w:rPr>
          <w:rFonts w:asciiTheme="majorBidi" w:hAnsiTheme="majorBidi" w:cstheme="majorBidi"/>
          <w:sz w:val="24"/>
          <w:szCs w:val="24"/>
          <w:lang w:bidi="ar-IQ"/>
        </w:rPr>
        <w:t xml:space="preserve"> . </w:t>
      </w:r>
      <w:r w:rsidRPr="002A251D">
        <w:rPr>
          <w:rFonts w:asciiTheme="majorBidi" w:hAnsiTheme="majorBidi" w:cstheme="majorBidi"/>
          <w:sz w:val="24"/>
          <w:szCs w:val="24"/>
          <w:lang w:bidi="ar-IQ"/>
        </w:rPr>
        <w:t>The term “</w:t>
      </w:r>
      <w:proofErr w:type="spellStart"/>
      <w:r w:rsidRPr="002A251D">
        <w:rPr>
          <w:rFonts w:asciiTheme="majorBidi" w:hAnsiTheme="majorBidi" w:cstheme="majorBidi"/>
          <w:sz w:val="24"/>
          <w:szCs w:val="24"/>
          <w:lang w:bidi="ar-IQ"/>
        </w:rPr>
        <w:t>phospholipases</w:t>
      </w:r>
      <w:proofErr w:type="spellEnd"/>
      <w:r w:rsidRPr="002A251D">
        <w:rPr>
          <w:rFonts w:asciiTheme="majorBidi" w:hAnsiTheme="majorBidi" w:cstheme="majorBidi"/>
          <w:sz w:val="24"/>
          <w:szCs w:val="24"/>
          <w:lang w:bidi="ar-IQ"/>
        </w:rPr>
        <w:t>” refers to a heterogeneous group of enzymes that shar</w:t>
      </w:r>
      <w:r w:rsidR="00B01BBE">
        <w:rPr>
          <w:rFonts w:asciiTheme="majorBidi" w:hAnsiTheme="majorBidi" w:cstheme="majorBidi"/>
          <w:sz w:val="24"/>
          <w:szCs w:val="24"/>
          <w:lang w:bidi="ar-IQ"/>
        </w:rPr>
        <w:t>e</w:t>
      </w:r>
      <w:r w:rsidRPr="002A251D">
        <w:rPr>
          <w:rFonts w:asciiTheme="majorBidi" w:hAnsiTheme="majorBidi" w:cstheme="majorBidi"/>
          <w:sz w:val="24"/>
          <w:szCs w:val="24"/>
          <w:lang w:bidi="ar-IQ"/>
        </w:rPr>
        <w:t xml:space="preserve">  the ability to hydrolyze one or more ester linkage in </w:t>
      </w:r>
      <w:proofErr w:type="spellStart"/>
      <w:r w:rsidRPr="002A251D">
        <w:rPr>
          <w:rFonts w:asciiTheme="majorBidi" w:hAnsiTheme="majorBidi" w:cstheme="majorBidi"/>
          <w:sz w:val="24"/>
          <w:szCs w:val="24"/>
          <w:lang w:bidi="ar-IQ"/>
        </w:rPr>
        <w:t>glycerophospholipids</w:t>
      </w:r>
      <w:proofErr w:type="spellEnd"/>
      <w:r w:rsidR="00B163D8">
        <w:rPr>
          <w:rFonts w:asciiTheme="majorBidi" w:hAnsiTheme="majorBidi" w:cstheme="majorBidi"/>
          <w:sz w:val="24"/>
          <w:szCs w:val="24"/>
          <w:lang w:bidi="ar-IQ"/>
        </w:rPr>
        <w:t xml:space="preserve"> .</w:t>
      </w:r>
      <w:r w:rsidRPr="002A251D">
        <w:rPr>
          <w:rFonts w:asciiTheme="majorBidi" w:hAnsiTheme="majorBidi" w:cstheme="majorBidi"/>
          <w:sz w:val="24"/>
          <w:szCs w:val="24"/>
          <w:lang w:bidi="ar-IQ"/>
        </w:rPr>
        <w:t xml:space="preserve"> Although</w:t>
      </w:r>
      <w:r w:rsidR="00B163D8">
        <w:rPr>
          <w:rFonts w:asciiTheme="majorBidi" w:hAnsiTheme="majorBidi" w:cstheme="majorBidi"/>
          <w:sz w:val="24"/>
          <w:szCs w:val="24"/>
          <w:lang w:bidi="ar-IQ"/>
        </w:rPr>
        <w:t>,</w:t>
      </w:r>
      <w:r w:rsidRPr="002A251D">
        <w:rPr>
          <w:rFonts w:asciiTheme="majorBidi" w:hAnsiTheme="majorBidi" w:cstheme="majorBidi"/>
          <w:sz w:val="24"/>
          <w:szCs w:val="24"/>
          <w:lang w:bidi="ar-IQ"/>
        </w:rPr>
        <w:t xml:space="preserve"> all </w:t>
      </w:r>
      <w:proofErr w:type="spellStart"/>
      <w:r w:rsidRPr="002A251D">
        <w:rPr>
          <w:rFonts w:asciiTheme="majorBidi" w:hAnsiTheme="majorBidi" w:cstheme="majorBidi"/>
          <w:sz w:val="24"/>
          <w:szCs w:val="24"/>
          <w:lang w:bidi="ar-IQ"/>
        </w:rPr>
        <w:t>phospholipases</w:t>
      </w:r>
      <w:proofErr w:type="spellEnd"/>
      <w:r w:rsidRPr="002A251D">
        <w:rPr>
          <w:rFonts w:asciiTheme="majorBidi" w:hAnsiTheme="majorBidi" w:cstheme="majorBidi"/>
          <w:sz w:val="24"/>
          <w:szCs w:val="24"/>
          <w:lang w:bidi="ar-IQ"/>
        </w:rPr>
        <w:t xml:space="preserve"> target phospholipids as substrates, each enzyme has the ability to cleave a specific ester bond (9).</w:t>
      </w:r>
    </w:p>
    <w:p w:rsidR="00454619" w:rsidRPr="002A251D" w:rsidRDefault="00454619" w:rsidP="00454619">
      <w:pPr>
        <w:bidi w:val="0"/>
        <w:spacing w:before="240"/>
        <w:jc w:val="both"/>
        <w:rPr>
          <w:rFonts w:asciiTheme="majorBidi" w:hAnsiTheme="majorBidi" w:cstheme="majorBidi"/>
          <w:b/>
          <w:bCs/>
          <w:sz w:val="24"/>
          <w:szCs w:val="24"/>
          <w:lang w:bidi="ar-IQ"/>
        </w:rPr>
      </w:pPr>
      <w:r w:rsidRPr="002A251D">
        <w:rPr>
          <w:rFonts w:asciiTheme="majorBidi" w:hAnsiTheme="majorBidi" w:cstheme="majorBidi"/>
          <w:b/>
          <w:bCs/>
          <w:sz w:val="24"/>
          <w:szCs w:val="24"/>
          <w:lang w:bidi="ar-IQ"/>
        </w:rPr>
        <w:t>Materials and Methods:</w:t>
      </w:r>
    </w:p>
    <w:p w:rsidR="00FE33E8" w:rsidRPr="002A251D" w:rsidRDefault="00FE33E8" w:rsidP="00FE33E8">
      <w:pPr>
        <w:bidi w:val="0"/>
        <w:spacing w:after="0" w:line="360" w:lineRule="auto"/>
        <w:ind w:left="180" w:right="180"/>
        <w:jc w:val="both"/>
        <w:rPr>
          <w:rFonts w:asciiTheme="majorBidi" w:eastAsia="Times New Roman" w:hAnsiTheme="majorBidi" w:cstheme="majorBidi"/>
          <w:b/>
          <w:bCs/>
          <w:sz w:val="28"/>
          <w:szCs w:val="28"/>
        </w:rPr>
      </w:pPr>
      <w:r w:rsidRPr="002A251D">
        <w:rPr>
          <w:rFonts w:asciiTheme="majorBidi" w:eastAsia="Times New Roman" w:hAnsiTheme="majorBidi" w:cstheme="majorBidi"/>
          <w:b/>
          <w:bCs/>
          <w:sz w:val="28"/>
          <w:szCs w:val="28"/>
        </w:rPr>
        <w:t>Samples collections</w:t>
      </w:r>
    </w:p>
    <w:p w:rsidR="00FE33E8" w:rsidRDefault="00FE33E8" w:rsidP="00E85D54">
      <w:pPr>
        <w:bidi w:val="0"/>
        <w:spacing w:after="0" w:line="360" w:lineRule="auto"/>
        <w:ind w:left="180" w:right="180"/>
        <w:jc w:val="both"/>
        <w:rPr>
          <w:rFonts w:asciiTheme="majorBidi" w:eastAsia="Times New Roman" w:hAnsiTheme="majorBidi" w:cstheme="majorBidi"/>
          <w:sz w:val="24"/>
          <w:szCs w:val="24"/>
        </w:rPr>
      </w:pPr>
      <w:r w:rsidRPr="002A251D">
        <w:rPr>
          <w:rFonts w:asciiTheme="majorBidi" w:eastAsia="Times New Roman" w:hAnsiTheme="majorBidi" w:cstheme="majorBidi"/>
          <w:sz w:val="28"/>
          <w:szCs w:val="28"/>
        </w:rPr>
        <w:t xml:space="preserve">   </w:t>
      </w:r>
      <w:r w:rsidR="00E85D54" w:rsidRPr="00E85D54">
        <w:rPr>
          <w:rFonts w:asciiTheme="majorBidi" w:eastAsia="Times New Roman" w:hAnsiTheme="majorBidi" w:cstheme="majorBidi"/>
          <w:sz w:val="24"/>
          <w:szCs w:val="24"/>
        </w:rPr>
        <w:t xml:space="preserve">One </w:t>
      </w:r>
      <w:proofErr w:type="spellStart"/>
      <w:r w:rsidR="00E85D54" w:rsidRPr="00E85D54">
        <w:rPr>
          <w:rFonts w:asciiTheme="majorBidi" w:eastAsia="Times New Roman" w:hAnsiTheme="majorBidi" w:cstheme="majorBidi"/>
          <w:sz w:val="24"/>
          <w:szCs w:val="24"/>
        </w:rPr>
        <w:t>hunderd</w:t>
      </w:r>
      <w:proofErr w:type="spellEnd"/>
      <w:r w:rsidRPr="002A251D">
        <w:rPr>
          <w:rFonts w:asciiTheme="majorBidi" w:eastAsia="Times New Roman" w:hAnsiTheme="majorBidi" w:cstheme="majorBidi"/>
          <w:sz w:val="24"/>
          <w:szCs w:val="24"/>
        </w:rPr>
        <w:t xml:space="preserve"> human feces samples were </w:t>
      </w:r>
      <w:r w:rsidRPr="002A251D">
        <w:rPr>
          <w:rFonts w:asciiTheme="majorBidi" w:eastAsia="Times New Roman" w:hAnsiTheme="majorBidi" w:cstheme="majorBidi"/>
          <w:color w:val="000000"/>
          <w:sz w:val="24"/>
          <w:szCs w:val="24"/>
          <w:shd w:val="clear" w:color="auto" w:fill="FFFFFF"/>
        </w:rPr>
        <w:t>provided from Microbiology laboratory of Al-</w:t>
      </w:r>
      <w:proofErr w:type="spellStart"/>
      <w:r w:rsidR="00E85D54">
        <w:rPr>
          <w:rFonts w:asciiTheme="majorBidi" w:eastAsia="Times New Roman" w:hAnsiTheme="majorBidi" w:cstheme="majorBidi"/>
          <w:color w:val="000000"/>
          <w:sz w:val="24"/>
          <w:szCs w:val="24"/>
          <w:shd w:val="clear" w:color="auto" w:fill="FFFFFF"/>
        </w:rPr>
        <w:t>Qadisiyah</w:t>
      </w:r>
      <w:proofErr w:type="spellEnd"/>
      <w:r w:rsidRPr="002A251D">
        <w:rPr>
          <w:rFonts w:asciiTheme="majorBidi" w:eastAsia="Times New Roman" w:hAnsiTheme="majorBidi" w:cstheme="majorBidi"/>
          <w:color w:val="000000"/>
          <w:sz w:val="24"/>
          <w:szCs w:val="24"/>
          <w:shd w:val="clear" w:color="auto" w:fill="FFFFFF"/>
        </w:rPr>
        <w:t xml:space="preserve"> Hospital</w:t>
      </w:r>
      <w:r w:rsidRPr="002A251D">
        <w:rPr>
          <w:rFonts w:asciiTheme="majorBidi" w:eastAsia="Times New Roman" w:hAnsiTheme="majorBidi" w:cstheme="majorBidi"/>
          <w:sz w:val="24"/>
          <w:szCs w:val="24"/>
        </w:rPr>
        <w:t xml:space="preserve">, then transported to laboratory and stored in </w:t>
      </w:r>
      <w:r w:rsidR="00E16D8D">
        <w:rPr>
          <w:rFonts w:asciiTheme="majorBidi" w:eastAsia="Times New Roman" w:hAnsiTheme="majorBidi" w:cstheme="majorBidi"/>
          <w:sz w:val="24"/>
          <w:szCs w:val="24"/>
        </w:rPr>
        <w:t>freeze</w:t>
      </w:r>
      <w:r w:rsidRPr="002A251D">
        <w:rPr>
          <w:rFonts w:asciiTheme="majorBidi" w:eastAsia="Times New Roman" w:hAnsiTheme="majorBidi" w:cstheme="majorBidi"/>
          <w:sz w:val="24"/>
          <w:szCs w:val="24"/>
        </w:rPr>
        <w:t>.</w:t>
      </w:r>
    </w:p>
    <w:p w:rsidR="00E85D54" w:rsidRPr="002A251D" w:rsidRDefault="00E85D54" w:rsidP="00E85D54">
      <w:pPr>
        <w:bidi w:val="0"/>
        <w:spacing w:after="0" w:line="360" w:lineRule="auto"/>
        <w:ind w:left="180" w:right="180"/>
        <w:jc w:val="both"/>
        <w:rPr>
          <w:rFonts w:asciiTheme="majorBidi" w:eastAsia="Times New Roman" w:hAnsiTheme="majorBidi" w:cstheme="majorBidi"/>
          <w:sz w:val="24"/>
          <w:szCs w:val="24"/>
        </w:rPr>
      </w:pPr>
    </w:p>
    <w:p w:rsidR="00FE33E8" w:rsidRPr="002A251D" w:rsidRDefault="00FE33E8" w:rsidP="00FE33E8">
      <w:pPr>
        <w:bidi w:val="0"/>
        <w:spacing w:after="0" w:line="360" w:lineRule="auto"/>
        <w:ind w:left="180" w:right="180"/>
        <w:jc w:val="both"/>
        <w:rPr>
          <w:rFonts w:asciiTheme="majorBidi" w:eastAsia="Times New Roman" w:hAnsiTheme="majorBidi" w:cstheme="majorBidi"/>
          <w:sz w:val="24"/>
          <w:szCs w:val="24"/>
        </w:rPr>
      </w:pPr>
    </w:p>
    <w:p w:rsidR="00FE33E8" w:rsidRPr="002A251D" w:rsidRDefault="00FE33E8" w:rsidP="00FE33E8">
      <w:pPr>
        <w:bidi w:val="0"/>
        <w:spacing w:after="0" w:line="360" w:lineRule="auto"/>
        <w:ind w:left="180" w:right="180"/>
        <w:jc w:val="both"/>
        <w:rPr>
          <w:rFonts w:asciiTheme="majorBidi" w:eastAsia="Times New Roman" w:hAnsiTheme="majorBidi" w:cstheme="majorBidi"/>
          <w:b/>
          <w:bCs/>
          <w:sz w:val="28"/>
          <w:szCs w:val="28"/>
        </w:rPr>
      </w:pPr>
      <w:r w:rsidRPr="002A251D">
        <w:rPr>
          <w:rFonts w:asciiTheme="majorBidi" w:eastAsia="Times New Roman" w:hAnsiTheme="majorBidi" w:cstheme="majorBidi"/>
          <w:b/>
          <w:bCs/>
          <w:sz w:val="28"/>
          <w:szCs w:val="28"/>
        </w:rPr>
        <w:t>Microscopic examination</w:t>
      </w:r>
    </w:p>
    <w:p w:rsidR="00FE33E8" w:rsidRDefault="008B7847" w:rsidP="00E85D54">
      <w:pPr>
        <w:bidi w:val="0"/>
        <w:spacing w:after="0" w:line="360" w:lineRule="auto"/>
        <w:ind w:left="180" w:right="180"/>
        <w:jc w:val="both"/>
        <w:rPr>
          <w:rFonts w:asciiTheme="majorBidi" w:eastAsia="Times New Roman" w:hAnsiTheme="majorBidi" w:cstheme="majorBidi"/>
          <w:sz w:val="24"/>
          <w:szCs w:val="24"/>
        </w:rPr>
      </w:pPr>
      <w:r w:rsidRPr="002A251D">
        <w:rPr>
          <w:rFonts w:asciiTheme="majorBidi" w:eastAsia="Times New Roman" w:hAnsiTheme="majorBidi" w:cstheme="majorBidi"/>
          <w:sz w:val="24"/>
          <w:szCs w:val="24"/>
        </w:rPr>
        <w:t>The direct method is the method used to mix the amount of stool with</w:t>
      </w:r>
      <w:r w:rsidR="00E16D8D">
        <w:rPr>
          <w:rFonts w:asciiTheme="majorBidi" w:eastAsia="Times New Roman" w:hAnsiTheme="majorBidi" w:cstheme="majorBidi"/>
          <w:sz w:val="24"/>
          <w:szCs w:val="24"/>
        </w:rPr>
        <w:t xml:space="preserve"> </w:t>
      </w:r>
      <w:r w:rsidRPr="002A251D">
        <w:rPr>
          <w:rFonts w:asciiTheme="majorBidi" w:eastAsia="Times New Roman" w:hAnsiTheme="majorBidi" w:cstheme="majorBidi"/>
          <w:sz w:val="24"/>
          <w:szCs w:val="24"/>
        </w:rPr>
        <w:t xml:space="preserve">salt solution  on a glass slide using a metal wire </w:t>
      </w:r>
      <w:r w:rsidR="00B163D8">
        <w:rPr>
          <w:rFonts w:asciiTheme="majorBidi" w:eastAsia="Times New Roman" w:hAnsiTheme="majorBidi" w:cstheme="majorBidi"/>
          <w:sz w:val="24"/>
          <w:szCs w:val="24"/>
        </w:rPr>
        <w:t>,</w:t>
      </w:r>
      <w:r w:rsidRPr="002A251D">
        <w:rPr>
          <w:rFonts w:asciiTheme="majorBidi" w:eastAsia="Times New Roman" w:hAnsiTheme="majorBidi" w:cstheme="majorBidi"/>
          <w:sz w:val="24"/>
          <w:szCs w:val="24"/>
        </w:rPr>
        <w:t>or a wooden skewer .</w:t>
      </w:r>
      <w:proofErr w:type="spellStart"/>
      <w:r w:rsidRPr="002A251D">
        <w:rPr>
          <w:rFonts w:asciiTheme="majorBidi" w:eastAsia="Times New Roman" w:hAnsiTheme="majorBidi" w:cstheme="majorBidi"/>
          <w:sz w:val="24"/>
          <w:szCs w:val="24"/>
        </w:rPr>
        <w:t>aoda</w:t>
      </w:r>
      <w:proofErr w:type="spellEnd"/>
      <w:r w:rsidR="00B163D8">
        <w:rPr>
          <w:rFonts w:asciiTheme="majorBidi" w:eastAsia="Times New Roman" w:hAnsiTheme="majorBidi" w:cstheme="majorBidi"/>
          <w:sz w:val="24"/>
          <w:szCs w:val="24"/>
        </w:rPr>
        <w:t>,</w:t>
      </w:r>
      <w:r w:rsidRPr="002A251D">
        <w:rPr>
          <w:rFonts w:asciiTheme="majorBidi" w:eastAsia="Times New Roman" w:hAnsiTheme="majorBidi" w:cstheme="majorBidi"/>
          <w:sz w:val="24"/>
          <w:szCs w:val="24"/>
        </w:rPr>
        <w:t xml:space="preserve"> then slide the cover and examine under the microscope on the two</w:t>
      </w:r>
      <w:r w:rsidR="00E85D54">
        <w:rPr>
          <w:rFonts w:asciiTheme="majorBidi" w:eastAsia="Times New Roman" w:hAnsiTheme="majorBidi" w:cstheme="majorBidi"/>
          <w:sz w:val="24"/>
          <w:szCs w:val="24"/>
        </w:rPr>
        <w:t xml:space="preserve"> powers </w:t>
      </w:r>
      <w:r w:rsidRPr="002A251D">
        <w:rPr>
          <w:rFonts w:asciiTheme="majorBidi" w:eastAsia="Times New Roman" w:hAnsiTheme="majorBidi" w:cstheme="majorBidi"/>
          <w:sz w:val="24"/>
          <w:szCs w:val="24"/>
        </w:rPr>
        <w:t>25</w:t>
      </w:r>
      <w:r w:rsidR="002A251D" w:rsidRPr="002A251D">
        <w:rPr>
          <w:rFonts w:asciiTheme="majorBidi" w:eastAsia="Times New Roman" w:hAnsiTheme="majorBidi" w:cstheme="majorBidi"/>
          <w:sz w:val="24"/>
          <w:szCs w:val="24"/>
        </w:rPr>
        <w:t>X,40X.</w:t>
      </w:r>
    </w:p>
    <w:p w:rsidR="00E85D54" w:rsidRPr="00E85D54" w:rsidRDefault="00E85D54" w:rsidP="00E85D54">
      <w:pPr>
        <w:bidi w:val="0"/>
        <w:spacing w:after="0" w:line="360" w:lineRule="auto"/>
        <w:ind w:left="180" w:right="180"/>
        <w:jc w:val="both"/>
        <w:rPr>
          <w:rFonts w:asciiTheme="majorBidi" w:eastAsia="Times New Roman" w:hAnsiTheme="majorBidi" w:cstheme="majorBidi"/>
          <w:sz w:val="24"/>
          <w:szCs w:val="24"/>
        </w:rPr>
      </w:pPr>
    </w:p>
    <w:p w:rsidR="00FE33E8" w:rsidRPr="002A251D" w:rsidRDefault="00FE33E8" w:rsidP="00FE33E8">
      <w:pPr>
        <w:bidi w:val="0"/>
        <w:spacing w:after="0" w:line="360" w:lineRule="auto"/>
        <w:ind w:left="180" w:right="180"/>
        <w:jc w:val="both"/>
        <w:rPr>
          <w:rFonts w:asciiTheme="majorBidi" w:eastAsia="Times New Roman" w:hAnsiTheme="majorBidi" w:cstheme="majorBidi"/>
          <w:b/>
          <w:bCs/>
          <w:sz w:val="28"/>
          <w:szCs w:val="28"/>
        </w:rPr>
      </w:pPr>
      <w:r w:rsidRPr="002A251D">
        <w:rPr>
          <w:rFonts w:asciiTheme="majorBidi" w:eastAsia="Times New Roman" w:hAnsiTheme="majorBidi" w:cstheme="majorBidi"/>
          <w:b/>
          <w:bCs/>
          <w:sz w:val="28"/>
          <w:szCs w:val="28"/>
        </w:rPr>
        <w:t>Genomic DNA Extraction</w:t>
      </w:r>
    </w:p>
    <w:p w:rsidR="00FE33E8" w:rsidRPr="002A251D" w:rsidRDefault="00FE33E8" w:rsidP="00B163D8">
      <w:pPr>
        <w:bidi w:val="0"/>
        <w:spacing w:after="0" w:line="360" w:lineRule="auto"/>
        <w:ind w:left="180" w:right="180"/>
        <w:jc w:val="both"/>
        <w:rPr>
          <w:rFonts w:asciiTheme="majorBidi" w:eastAsia="Times New Roman" w:hAnsiTheme="majorBidi" w:cstheme="majorBidi"/>
          <w:sz w:val="24"/>
          <w:szCs w:val="24"/>
        </w:rPr>
      </w:pPr>
      <w:r w:rsidRPr="002A251D">
        <w:rPr>
          <w:rFonts w:asciiTheme="majorBidi" w:eastAsia="Times New Roman" w:hAnsiTheme="majorBidi" w:cstheme="majorBidi"/>
          <w:sz w:val="28"/>
          <w:szCs w:val="28"/>
        </w:rPr>
        <w:t xml:space="preserve">    </w:t>
      </w:r>
      <w:r w:rsidRPr="002A251D">
        <w:rPr>
          <w:rFonts w:asciiTheme="majorBidi" w:eastAsia="Times New Roman" w:hAnsiTheme="majorBidi" w:cstheme="majorBidi"/>
          <w:sz w:val="24"/>
          <w:szCs w:val="24"/>
        </w:rPr>
        <w:t>Genomic DNA was extracted from stool samples by using (</w:t>
      </w:r>
      <w:r w:rsidRPr="002A251D">
        <w:rPr>
          <w:rFonts w:asciiTheme="majorBidi" w:eastAsia="Times New Roman" w:hAnsiTheme="majorBidi" w:cstheme="majorBidi"/>
          <w:sz w:val="24"/>
          <w:szCs w:val="24"/>
          <w:lang w:bidi="ar-IQ"/>
        </w:rPr>
        <w:t>Stool DNA extraction Kit</w:t>
      </w:r>
      <w:r w:rsidRPr="002A251D">
        <w:rPr>
          <w:rFonts w:asciiTheme="majorBidi" w:eastAsia="Times New Roman" w:hAnsiTheme="majorBidi" w:cstheme="majorBidi"/>
          <w:sz w:val="24"/>
          <w:szCs w:val="24"/>
        </w:rPr>
        <w:t xml:space="preserve">, </w:t>
      </w:r>
      <w:proofErr w:type="spellStart"/>
      <w:r w:rsidRPr="002A251D">
        <w:rPr>
          <w:rFonts w:asciiTheme="majorBidi" w:eastAsia="Times New Roman" w:hAnsiTheme="majorBidi" w:cstheme="majorBidi"/>
          <w:sz w:val="24"/>
          <w:szCs w:val="24"/>
        </w:rPr>
        <w:t>Bioneer</w:t>
      </w:r>
      <w:proofErr w:type="spellEnd"/>
      <w:r w:rsidRPr="002A251D">
        <w:rPr>
          <w:rFonts w:asciiTheme="majorBidi" w:eastAsia="Times New Roman" w:hAnsiTheme="majorBidi" w:cstheme="majorBidi"/>
          <w:sz w:val="24"/>
          <w:szCs w:val="24"/>
        </w:rPr>
        <w:t xml:space="preserve">. Korea). The extraction was done according to company instructions by using stool </w:t>
      </w:r>
      <w:proofErr w:type="spellStart"/>
      <w:r w:rsidRPr="002A251D">
        <w:rPr>
          <w:rFonts w:asciiTheme="majorBidi" w:eastAsia="Times New Roman" w:hAnsiTheme="majorBidi" w:cstheme="majorBidi"/>
          <w:sz w:val="24"/>
          <w:szCs w:val="24"/>
        </w:rPr>
        <w:t>lysis</w:t>
      </w:r>
      <w:proofErr w:type="spellEnd"/>
      <w:r w:rsidRPr="002A251D">
        <w:rPr>
          <w:rFonts w:asciiTheme="majorBidi" w:eastAsia="Times New Roman" w:hAnsiTheme="majorBidi" w:cstheme="majorBidi"/>
          <w:sz w:val="24"/>
          <w:szCs w:val="24"/>
        </w:rPr>
        <w:t xml:space="preserve"> protocol method with </w:t>
      </w:r>
      <w:proofErr w:type="spellStart"/>
      <w:r w:rsidRPr="002A251D">
        <w:rPr>
          <w:rFonts w:asciiTheme="majorBidi" w:eastAsia="Times New Roman" w:hAnsiTheme="majorBidi" w:cstheme="majorBidi"/>
          <w:sz w:val="24"/>
          <w:szCs w:val="24"/>
        </w:rPr>
        <w:t>Proteinase</w:t>
      </w:r>
      <w:proofErr w:type="spellEnd"/>
      <w:r w:rsidRPr="002A251D">
        <w:rPr>
          <w:rFonts w:asciiTheme="majorBidi" w:eastAsia="Times New Roman" w:hAnsiTheme="majorBidi" w:cstheme="majorBidi"/>
          <w:sz w:val="24"/>
          <w:szCs w:val="24"/>
        </w:rPr>
        <w:t xml:space="preserve"> K. After that, the extracted </w:t>
      </w:r>
      <w:proofErr w:type="spellStart"/>
      <w:r w:rsidRPr="002A251D">
        <w:rPr>
          <w:rFonts w:asciiTheme="majorBidi" w:eastAsia="Times New Roman" w:hAnsiTheme="majorBidi" w:cstheme="majorBidi"/>
          <w:sz w:val="24"/>
          <w:szCs w:val="24"/>
        </w:rPr>
        <w:t>gDNA</w:t>
      </w:r>
      <w:proofErr w:type="spellEnd"/>
      <w:r w:rsidRPr="002A251D">
        <w:rPr>
          <w:rFonts w:asciiTheme="majorBidi" w:eastAsia="Times New Roman" w:hAnsiTheme="majorBidi" w:cstheme="majorBidi"/>
          <w:sz w:val="24"/>
          <w:szCs w:val="24"/>
        </w:rPr>
        <w:t xml:space="preserve"> was checked by </w:t>
      </w:r>
      <w:proofErr w:type="spellStart"/>
      <w:r w:rsidRPr="002A251D">
        <w:rPr>
          <w:rFonts w:asciiTheme="majorBidi" w:eastAsia="Times New Roman" w:hAnsiTheme="majorBidi" w:cstheme="majorBidi"/>
          <w:sz w:val="24"/>
          <w:szCs w:val="24"/>
        </w:rPr>
        <w:t>Nanodrop</w:t>
      </w:r>
      <w:proofErr w:type="spellEnd"/>
      <w:r w:rsidRPr="002A251D">
        <w:rPr>
          <w:rFonts w:asciiTheme="majorBidi" w:eastAsia="Times New Roman" w:hAnsiTheme="majorBidi" w:cstheme="majorBidi"/>
          <w:sz w:val="24"/>
          <w:szCs w:val="24"/>
        </w:rPr>
        <w:t xml:space="preserve"> spectrophotometer, and then stored at -20C at </w:t>
      </w:r>
      <w:r w:rsidR="00B163D8">
        <w:rPr>
          <w:rFonts w:asciiTheme="majorBidi" w:eastAsia="Times New Roman" w:hAnsiTheme="majorBidi" w:cstheme="majorBidi"/>
          <w:sz w:val="24"/>
          <w:szCs w:val="24"/>
        </w:rPr>
        <w:t xml:space="preserve">freeze </w:t>
      </w:r>
      <w:r w:rsidRPr="002A251D">
        <w:rPr>
          <w:rFonts w:asciiTheme="majorBidi" w:eastAsia="Times New Roman" w:hAnsiTheme="majorBidi" w:cstheme="majorBidi"/>
          <w:sz w:val="24"/>
          <w:szCs w:val="24"/>
        </w:rPr>
        <w:t>until used in PCR amplification.</w:t>
      </w:r>
    </w:p>
    <w:p w:rsidR="00FE33E8" w:rsidRPr="002A251D" w:rsidRDefault="00FE33E8" w:rsidP="00FE33E8">
      <w:pPr>
        <w:bidi w:val="0"/>
        <w:spacing w:after="0" w:line="360" w:lineRule="auto"/>
        <w:ind w:left="180" w:right="180"/>
        <w:jc w:val="both"/>
        <w:rPr>
          <w:rFonts w:asciiTheme="majorBidi" w:eastAsia="Times New Roman" w:hAnsiTheme="majorBidi" w:cstheme="majorBidi"/>
          <w:b/>
          <w:bCs/>
          <w:sz w:val="28"/>
          <w:szCs w:val="28"/>
        </w:rPr>
      </w:pPr>
      <w:r w:rsidRPr="002A251D">
        <w:rPr>
          <w:rFonts w:asciiTheme="majorBidi" w:eastAsia="Times New Roman" w:hAnsiTheme="majorBidi" w:cstheme="majorBidi"/>
          <w:b/>
          <w:bCs/>
          <w:sz w:val="28"/>
          <w:szCs w:val="28"/>
        </w:rPr>
        <w:t>Polymerase Chain Reaction (PCR)</w:t>
      </w:r>
    </w:p>
    <w:p w:rsidR="00FE33E8" w:rsidRPr="002A251D" w:rsidRDefault="00FE33E8" w:rsidP="00B163D8">
      <w:pPr>
        <w:bidi w:val="0"/>
        <w:spacing w:after="0" w:line="360" w:lineRule="auto"/>
        <w:ind w:left="360" w:right="360"/>
        <w:jc w:val="both"/>
        <w:rPr>
          <w:rFonts w:asciiTheme="majorBidi" w:eastAsia="Times New Roman" w:hAnsiTheme="majorBidi" w:cstheme="majorBidi"/>
          <w:sz w:val="24"/>
          <w:szCs w:val="24"/>
        </w:rPr>
      </w:pPr>
      <w:r w:rsidRPr="002A251D">
        <w:rPr>
          <w:rFonts w:asciiTheme="majorBidi" w:eastAsia="Times New Roman" w:hAnsiTheme="majorBidi" w:cstheme="majorBidi"/>
          <w:sz w:val="28"/>
          <w:szCs w:val="28"/>
        </w:rPr>
        <w:t xml:space="preserve">   </w:t>
      </w:r>
      <w:r w:rsidRPr="002A251D">
        <w:rPr>
          <w:rFonts w:asciiTheme="majorBidi" w:eastAsia="Times New Roman" w:hAnsiTheme="majorBidi" w:cstheme="majorBidi"/>
          <w:sz w:val="24"/>
          <w:szCs w:val="24"/>
        </w:rPr>
        <w:t xml:space="preserve">PCR was performed for detection virulence factors genes in </w:t>
      </w:r>
      <w:proofErr w:type="spellStart"/>
      <w:r w:rsidRPr="00B163D8">
        <w:rPr>
          <w:rFonts w:asciiTheme="majorBidi" w:eastAsia="Times New Roman" w:hAnsiTheme="majorBidi" w:cstheme="majorBidi"/>
          <w:i/>
          <w:iCs/>
          <w:sz w:val="24"/>
          <w:szCs w:val="24"/>
        </w:rPr>
        <w:t>Entamoeba</w:t>
      </w:r>
      <w:proofErr w:type="spellEnd"/>
      <w:r w:rsidRPr="002A251D">
        <w:rPr>
          <w:rFonts w:asciiTheme="majorBidi" w:eastAsia="Times New Roman" w:hAnsiTheme="majorBidi" w:cstheme="majorBidi"/>
          <w:sz w:val="24"/>
          <w:szCs w:val="24"/>
        </w:rPr>
        <w:t xml:space="preserve"> </w:t>
      </w:r>
      <w:proofErr w:type="spellStart"/>
      <w:r w:rsidRPr="00B163D8">
        <w:rPr>
          <w:rFonts w:asciiTheme="majorBidi" w:eastAsia="Times New Roman" w:hAnsiTheme="majorBidi" w:cstheme="majorBidi"/>
          <w:i/>
          <w:iCs/>
          <w:sz w:val="24"/>
          <w:szCs w:val="24"/>
        </w:rPr>
        <w:t>histolytica</w:t>
      </w:r>
      <w:proofErr w:type="spellEnd"/>
      <w:r w:rsidRPr="002A251D">
        <w:rPr>
          <w:rFonts w:asciiTheme="majorBidi" w:eastAsia="Times New Roman" w:hAnsiTheme="majorBidi" w:cstheme="majorBidi"/>
          <w:sz w:val="24"/>
          <w:szCs w:val="24"/>
        </w:rPr>
        <w:t xml:space="preserve"> using specific primer which was designed in this study for </w:t>
      </w:r>
      <w:proofErr w:type="spellStart"/>
      <w:r w:rsidRPr="002A251D">
        <w:rPr>
          <w:rFonts w:asciiTheme="majorBidi" w:eastAsia="Times New Roman" w:hAnsiTheme="majorBidi" w:cstheme="majorBidi"/>
          <w:sz w:val="24"/>
          <w:szCs w:val="24"/>
        </w:rPr>
        <w:t>amoebapore</w:t>
      </w:r>
      <w:proofErr w:type="spellEnd"/>
      <w:r w:rsidRPr="002A251D">
        <w:rPr>
          <w:rFonts w:asciiTheme="majorBidi" w:eastAsia="Times New Roman" w:hAnsiTheme="majorBidi" w:cstheme="majorBidi"/>
          <w:sz w:val="24"/>
          <w:szCs w:val="24"/>
        </w:rPr>
        <w:t xml:space="preserve"> C and </w:t>
      </w:r>
      <w:proofErr w:type="spellStart"/>
      <w:r w:rsidRPr="002A251D">
        <w:rPr>
          <w:rFonts w:asciiTheme="majorBidi" w:eastAsia="Times New Roman" w:hAnsiTheme="majorBidi" w:cstheme="majorBidi"/>
          <w:sz w:val="24"/>
          <w:szCs w:val="24"/>
        </w:rPr>
        <w:t>Phospholipase</w:t>
      </w:r>
      <w:proofErr w:type="spellEnd"/>
      <w:r w:rsidRPr="002A251D">
        <w:rPr>
          <w:rFonts w:asciiTheme="majorBidi" w:eastAsia="Times New Roman" w:hAnsiTheme="majorBidi" w:cstheme="majorBidi"/>
          <w:sz w:val="24"/>
          <w:szCs w:val="24"/>
        </w:rPr>
        <w:t xml:space="preserve"> by using </w:t>
      </w:r>
      <w:proofErr w:type="spellStart"/>
      <w:r w:rsidRPr="002A251D">
        <w:rPr>
          <w:rFonts w:asciiTheme="majorBidi" w:eastAsia="Times New Roman" w:hAnsiTheme="majorBidi" w:cstheme="majorBidi"/>
          <w:sz w:val="24"/>
          <w:szCs w:val="24"/>
        </w:rPr>
        <w:t>Genbank</w:t>
      </w:r>
      <w:proofErr w:type="spellEnd"/>
      <w:r w:rsidRPr="002A251D">
        <w:rPr>
          <w:rFonts w:asciiTheme="majorBidi" w:eastAsia="Times New Roman" w:hAnsiTheme="majorBidi" w:cstheme="majorBidi"/>
          <w:sz w:val="24"/>
          <w:szCs w:val="24"/>
        </w:rPr>
        <w:t xml:space="preserve"> NCBI database and primer3plus. These were provided by (</w:t>
      </w:r>
      <w:proofErr w:type="spellStart"/>
      <w:r w:rsidRPr="002A251D">
        <w:rPr>
          <w:rFonts w:asciiTheme="majorBidi" w:eastAsia="Times New Roman" w:hAnsiTheme="majorBidi" w:cstheme="majorBidi"/>
          <w:sz w:val="24"/>
          <w:szCs w:val="24"/>
        </w:rPr>
        <w:t>Bioneer</w:t>
      </w:r>
      <w:proofErr w:type="spellEnd"/>
      <w:r w:rsidRPr="002A251D">
        <w:rPr>
          <w:rFonts w:asciiTheme="majorBidi" w:eastAsia="Times New Roman" w:hAnsiTheme="majorBidi" w:cstheme="majorBidi"/>
          <w:sz w:val="24"/>
          <w:szCs w:val="24"/>
        </w:rPr>
        <w:t xml:space="preserve"> company . Korea)</w:t>
      </w:r>
      <w:r w:rsidR="00B163D8">
        <w:rPr>
          <w:rFonts w:asciiTheme="majorBidi" w:eastAsia="Times New Roman" w:hAnsiTheme="majorBidi" w:cstheme="majorBidi"/>
          <w:sz w:val="24"/>
          <w:szCs w:val="24"/>
        </w:rPr>
        <w:t>,</w:t>
      </w:r>
      <w:r w:rsidRPr="002A251D">
        <w:rPr>
          <w:rFonts w:asciiTheme="majorBidi" w:eastAsia="Times New Roman" w:hAnsiTheme="majorBidi" w:cstheme="majorBidi"/>
          <w:sz w:val="24"/>
          <w:szCs w:val="24"/>
        </w:rPr>
        <w:t xml:space="preserve"> </w:t>
      </w:r>
      <w:r w:rsidR="00B163D8">
        <w:rPr>
          <w:rFonts w:asciiTheme="majorBidi" w:eastAsia="Times New Roman" w:hAnsiTheme="majorBidi" w:cstheme="majorBidi"/>
          <w:sz w:val="24"/>
          <w:szCs w:val="24"/>
        </w:rPr>
        <w:t>a</w:t>
      </w:r>
      <w:r w:rsidRPr="002A251D">
        <w:rPr>
          <w:rFonts w:asciiTheme="majorBidi" w:eastAsia="Times New Roman" w:hAnsiTheme="majorBidi" w:cstheme="majorBidi"/>
          <w:sz w:val="24"/>
          <w:szCs w:val="24"/>
        </w:rPr>
        <w:t xml:space="preserve">s </w:t>
      </w:r>
      <w:r w:rsidR="00B163D8">
        <w:rPr>
          <w:rFonts w:asciiTheme="majorBidi" w:eastAsia="Times New Roman" w:hAnsiTheme="majorBidi" w:cstheme="majorBidi"/>
          <w:sz w:val="24"/>
          <w:szCs w:val="24"/>
        </w:rPr>
        <w:t xml:space="preserve"> the </w:t>
      </w:r>
      <w:r w:rsidRPr="002A251D">
        <w:rPr>
          <w:rFonts w:asciiTheme="majorBidi" w:eastAsia="Times New Roman" w:hAnsiTheme="majorBidi" w:cstheme="majorBidi"/>
          <w:sz w:val="24"/>
          <w:szCs w:val="24"/>
        </w:rPr>
        <w:t>following table:</w:t>
      </w: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60"/>
        <w:gridCol w:w="3780"/>
        <w:gridCol w:w="1260"/>
        <w:gridCol w:w="1635"/>
      </w:tblGrid>
      <w:tr w:rsidR="00FE33E8" w:rsidRPr="002A251D" w:rsidTr="002A4FE3">
        <w:trPr>
          <w:trHeight w:val="648"/>
        </w:trPr>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33E8" w:rsidRPr="002A251D" w:rsidRDefault="00FE33E8" w:rsidP="002A4FE3">
            <w:pPr>
              <w:bidi w:val="0"/>
              <w:spacing w:after="0" w:line="240" w:lineRule="auto"/>
              <w:jc w:val="center"/>
              <w:rPr>
                <w:rFonts w:asciiTheme="majorBidi" w:eastAsia="Times New Roman" w:hAnsiTheme="majorBidi" w:cstheme="majorBidi"/>
                <w:b/>
                <w:bCs/>
                <w:sz w:val="24"/>
                <w:szCs w:val="24"/>
                <w:lang w:bidi="ar-IQ"/>
              </w:rPr>
            </w:pPr>
            <w:r w:rsidRPr="002A251D">
              <w:rPr>
                <w:rFonts w:asciiTheme="majorBidi" w:eastAsia="Times New Roman" w:hAnsiTheme="majorBidi" w:cstheme="majorBidi"/>
                <w:b/>
                <w:bCs/>
                <w:sz w:val="24"/>
                <w:szCs w:val="24"/>
                <w:lang w:bidi="ar-IQ"/>
              </w:rPr>
              <w:t>Primer</w:t>
            </w:r>
          </w:p>
        </w:tc>
        <w:tc>
          <w:tcPr>
            <w:tcW w:w="41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E33E8" w:rsidRPr="002A251D" w:rsidRDefault="00E85D54" w:rsidP="002A4FE3">
            <w:pPr>
              <w:bidi w:val="0"/>
              <w:spacing w:after="0" w:line="240" w:lineRule="auto"/>
              <w:jc w:val="center"/>
              <w:rPr>
                <w:rFonts w:asciiTheme="majorBidi" w:eastAsia="Times New Roman" w:hAnsiTheme="majorBidi" w:cstheme="majorBidi"/>
                <w:b/>
                <w:bCs/>
                <w:sz w:val="24"/>
                <w:szCs w:val="24"/>
                <w:lang w:bidi="ar-IQ"/>
              </w:rPr>
            </w:pPr>
            <w:r w:rsidRPr="002A251D">
              <w:rPr>
                <w:rFonts w:asciiTheme="majorBidi" w:eastAsia="Times New Roman" w:hAnsiTheme="majorBidi" w:cstheme="majorBidi"/>
                <w:b/>
                <w:bCs/>
                <w:sz w:val="24"/>
                <w:szCs w:val="24"/>
                <w:lang w:bidi="ar-IQ"/>
              </w:rPr>
              <w:t>S</w:t>
            </w:r>
            <w:r w:rsidR="00FE33E8" w:rsidRPr="002A251D">
              <w:rPr>
                <w:rFonts w:asciiTheme="majorBidi" w:eastAsia="Times New Roman" w:hAnsiTheme="majorBidi" w:cstheme="majorBidi"/>
                <w:b/>
                <w:bCs/>
                <w:sz w:val="24"/>
                <w:szCs w:val="24"/>
                <w:lang w:bidi="ar-IQ"/>
              </w:rPr>
              <w:t>equence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33E8" w:rsidRPr="002A251D" w:rsidRDefault="00FE33E8" w:rsidP="002A4FE3">
            <w:pPr>
              <w:bidi w:val="0"/>
              <w:spacing w:after="0" w:line="240" w:lineRule="auto"/>
              <w:jc w:val="center"/>
              <w:rPr>
                <w:rFonts w:asciiTheme="majorBidi" w:eastAsia="Times New Roman" w:hAnsiTheme="majorBidi" w:cstheme="majorBidi"/>
                <w:b/>
                <w:bCs/>
                <w:sz w:val="24"/>
                <w:szCs w:val="24"/>
                <w:lang w:bidi="ar-IQ"/>
              </w:rPr>
            </w:pPr>
            <w:proofErr w:type="spellStart"/>
            <w:r w:rsidRPr="002A251D">
              <w:rPr>
                <w:rFonts w:asciiTheme="majorBidi" w:eastAsia="Times New Roman" w:hAnsiTheme="majorBidi" w:cstheme="majorBidi"/>
                <w:b/>
                <w:bCs/>
                <w:sz w:val="24"/>
                <w:szCs w:val="24"/>
                <w:lang w:bidi="ar-IQ"/>
              </w:rPr>
              <w:t>amplicon</w:t>
            </w:r>
            <w:proofErr w:type="spellEnd"/>
          </w:p>
        </w:tc>
        <w:tc>
          <w:tcPr>
            <w:tcW w:w="16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33E8" w:rsidRPr="002A251D" w:rsidRDefault="00FE33E8" w:rsidP="002A4FE3">
            <w:pPr>
              <w:bidi w:val="0"/>
              <w:spacing w:after="0" w:line="240" w:lineRule="auto"/>
              <w:jc w:val="center"/>
              <w:rPr>
                <w:rFonts w:asciiTheme="majorBidi" w:eastAsia="Times New Roman" w:hAnsiTheme="majorBidi" w:cstheme="majorBidi"/>
                <w:b/>
                <w:bCs/>
                <w:sz w:val="24"/>
                <w:szCs w:val="24"/>
                <w:lang w:bidi="ar-IQ"/>
              </w:rPr>
            </w:pPr>
            <w:proofErr w:type="spellStart"/>
            <w:r w:rsidRPr="002A251D">
              <w:rPr>
                <w:rFonts w:asciiTheme="majorBidi" w:eastAsia="Times New Roman" w:hAnsiTheme="majorBidi" w:cstheme="majorBidi"/>
                <w:b/>
                <w:bCs/>
                <w:sz w:val="24"/>
                <w:szCs w:val="24"/>
                <w:lang w:bidi="ar-IQ"/>
              </w:rPr>
              <w:t>Genbank</w:t>
            </w:r>
            <w:proofErr w:type="spellEnd"/>
          </w:p>
        </w:tc>
      </w:tr>
      <w:tr w:rsidR="00FE33E8" w:rsidRPr="002A251D" w:rsidTr="002A4FE3">
        <w:trPr>
          <w:trHeight w:val="363"/>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rPr>
            </w:pPr>
            <w:proofErr w:type="spellStart"/>
            <w:r w:rsidRPr="002A251D">
              <w:rPr>
                <w:rFonts w:asciiTheme="majorBidi" w:eastAsia="Times New Roman" w:hAnsiTheme="majorBidi" w:cstheme="majorBidi"/>
                <w:color w:val="222222"/>
                <w:sz w:val="24"/>
                <w:szCs w:val="24"/>
              </w:rPr>
              <w:t>amoebapore</w:t>
            </w:r>
            <w:proofErr w:type="spellEnd"/>
            <w:r w:rsidRPr="002A251D">
              <w:rPr>
                <w:rFonts w:asciiTheme="majorBidi" w:eastAsia="Times New Roman" w:hAnsiTheme="majorBidi" w:cstheme="majorBidi"/>
                <w:color w:val="222222"/>
                <w:sz w:val="24"/>
                <w:szCs w:val="24"/>
              </w:rPr>
              <w:t xml:space="preserve"> C</w:t>
            </w:r>
          </w:p>
        </w:tc>
        <w:tc>
          <w:tcPr>
            <w:tcW w:w="36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F</w:t>
            </w:r>
          </w:p>
        </w:tc>
        <w:tc>
          <w:tcPr>
            <w:tcW w:w="378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TCCAGTTCTTTGTCCTGTTTGT</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229bp</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rPr>
              <w:t>AY956434.2</w:t>
            </w:r>
          </w:p>
        </w:tc>
      </w:tr>
      <w:tr w:rsidR="00FE33E8" w:rsidRPr="002A251D" w:rsidTr="002A4FE3">
        <w:trPr>
          <w:trHeight w:val="36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R</w:t>
            </w:r>
          </w:p>
        </w:tc>
        <w:tc>
          <w:tcPr>
            <w:tcW w:w="378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ACATGCATGAATCAACCCACA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lang w:bidi="ar-IQ"/>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lang w:bidi="ar-IQ"/>
              </w:rPr>
            </w:pPr>
          </w:p>
        </w:tc>
      </w:tr>
      <w:tr w:rsidR="00FE33E8" w:rsidRPr="002A251D" w:rsidTr="002A4FE3">
        <w:trPr>
          <w:trHeight w:val="363"/>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proofErr w:type="spellStart"/>
            <w:r w:rsidRPr="002A251D">
              <w:rPr>
                <w:rFonts w:asciiTheme="majorBidi" w:eastAsia="Times New Roman" w:hAnsiTheme="majorBidi" w:cstheme="majorBidi"/>
                <w:sz w:val="24"/>
                <w:szCs w:val="24"/>
                <w:lang w:bidi="ar-IQ"/>
              </w:rPr>
              <w:t>Phospholipase</w:t>
            </w:r>
            <w:proofErr w:type="spellEnd"/>
          </w:p>
        </w:tc>
        <w:tc>
          <w:tcPr>
            <w:tcW w:w="36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F</w:t>
            </w:r>
          </w:p>
        </w:tc>
        <w:tc>
          <w:tcPr>
            <w:tcW w:w="378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TGCTGATTTGGCTCTTGGGA</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420bp</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shd w:val="clear" w:color="auto" w:fill="FFFFFF"/>
              <w:bidi w:val="0"/>
              <w:spacing w:before="48" w:after="48" w:line="270" w:lineRule="atLeast"/>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rPr>
              <w:t>DS571171.1</w:t>
            </w:r>
          </w:p>
        </w:tc>
      </w:tr>
      <w:tr w:rsidR="00FE33E8" w:rsidRPr="002A251D" w:rsidTr="002A4FE3">
        <w:trPr>
          <w:trHeight w:val="36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lang w:bidi="ar-IQ"/>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R</w:t>
            </w:r>
          </w:p>
        </w:tc>
        <w:tc>
          <w:tcPr>
            <w:tcW w:w="3780" w:type="dxa"/>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CCAAGCCCTCTTTCCCCAAA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lang w:bidi="ar-IQ"/>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FE33E8" w:rsidRPr="002A251D" w:rsidRDefault="00FE33E8" w:rsidP="002A4FE3">
            <w:pPr>
              <w:bidi w:val="0"/>
              <w:spacing w:after="0" w:line="240" w:lineRule="auto"/>
              <w:rPr>
                <w:rFonts w:asciiTheme="majorBidi" w:eastAsia="Times New Roman" w:hAnsiTheme="majorBidi" w:cstheme="majorBidi"/>
                <w:sz w:val="24"/>
                <w:szCs w:val="24"/>
                <w:lang w:bidi="ar-IQ"/>
              </w:rPr>
            </w:pPr>
          </w:p>
        </w:tc>
      </w:tr>
    </w:tbl>
    <w:p w:rsidR="00FE33E8" w:rsidRPr="002A251D" w:rsidRDefault="00FE33E8" w:rsidP="00FE33E8">
      <w:pPr>
        <w:bidi w:val="0"/>
        <w:spacing w:after="0" w:line="360" w:lineRule="auto"/>
        <w:ind w:left="360" w:right="360"/>
        <w:jc w:val="both"/>
        <w:rPr>
          <w:rFonts w:asciiTheme="majorBidi" w:eastAsia="Times New Roman" w:hAnsiTheme="majorBidi" w:cstheme="majorBidi"/>
          <w:sz w:val="28"/>
          <w:szCs w:val="28"/>
        </w:rPr>
      </w:pPr>
    </w:p>
    <w:p w:rsidR="00454619" w:rsidRDefault="00FE33E8" w:rsidP="00B01BBE">
      <w:pPr>
        <w:bidi w:val="0"/>
        <w:spacing w:before="240"/>
        <w:jc w:val="both"/>
        <w:rPr>
          <w:rFonts w:asciiTheme="majorBidi" w:eastAsia="Times New Roman" w:hAnsiTheme="majorBidi" w:cstheme="majorBidi"/>
          <w:sz w:val="24"/>
          <w:szCs w:val="24"/>
        </w:rPr>
      </w:pPr>
      <w:r w:rsidRPr="002A251D">
        <w:rPr>
          <w:rFonts w:asciiTheme="majorBidi" w:eastAsia="Times New Roman" w:hAnsiTheme="majorBidi" w:cstheme="majorBidi"/>
          <w:sz w:val="24"/>
          <w:szCs w:val="24"/>
        </w:rPr>
        <w:t>After that, PCR master mix was prepared by using (</w:t>
      </w:r>
      <w:proofErr w:type="spellStart"/>
      <w:r w:rsidRPr="002A251D">
        <w:rPr>
          <w:rFonts w:asciiTheme="majorBidi" w:eastAsia="Times New Roman" w:hAnsiTheme="majorBidi" w:cstheme="majorBidi"/>
          <w:sz w:val="24"/>
          <w:szCs w:val="24"/>
        </w:rPr>
        <w:t>AccuPower</w:t>
      </w:r>
      <w:proofErr w:type="spellEnd"/>
      <w:r w:rsidRPr="002A251D">
        <w:rPr>
          <w:rFonts w:asciiTheme="majorBidi" w:eastAsia="Times New Roman" w:hAnsiTheme="majorBidi" w:cstheme="majorBidi"/>
          <w:sz w:val="24"/>
          <w:szCs w:val="24"/>
          <w:vertAlign w:val="superscript"/>
        </w:rPr>
        <w:t>®</w:t>
      </w:r>
      <w:r w:rsidRPr="002A251D">
        <w:rPr>
          <w:rFonts w:asciiTheme="majorBidi" w:eastAsia="Times New Roman" w:hAnsiTheme="majorBidi" w:cstheme="majorBidi"/>
          <w:sz w:val="24"/>
          <w:szCs w:val="24"/>
        </w:rPr>
        <w:t xml:space="preserve"> PCR </w:t>
      </w:r>
      <w:proofErr w:type="spellStart"/>
      <w:r w:rsidRPr="002A251D">
        <w:rPr>
          <w:rFonts w:asciiTheme="majorBidi" w:eastAsia="Times New Roman" w:hAnsiTheme="majorBidi" w:cstheme="majorBidi"/>
          <w:sz w:val="24"/>
          <w:szCs w:val="24"/>
        </w:rPr>
        <w:t>PreMix</w:t>
      </w:r>
      <w:proofErr w:type="spellEnd"/>
      <w:r w:rsidRPr="002A251D">
        <w:rPr>
          <w:rFonts w:asciiTheme="majorBidi" w:eastAsia="Times New Roman" w:hAnsiTheme="majorBidi" w:cstheme="majorBidi"/>
          <w:sz w:val="24"/>
          <w:szCs w:val="24"/>
        </w:rPr>
        <w:t xml:space="preserve"> kit. </w:t>
      </w:r>
      <w:proofErr w:type="spellStart"/>
      <w:r w:rsidRPr="002A251D">
        <w:rPr>
          <w:rFonts w:asciiTheme="majorBidi" w:eastAsia="Times New Roman" w:hAnsiTheme="majorBidi" w:cstheme="majorBidi"/>
          <w:sz w:val="24"/>
          <w:szCs w:val="24"/>
        </w:rPr>
        <w:t>Bioneer</w:t>
      </w:r>
      <w:proofErr w:type="spellEnd"/>
      <w:r w:rsidRPr="002A251D">
        <w:rPr>
          <w:rFonts w:asciiTheme="majorBidi" w:eastAsia="Times New Roman" w:hAnsiTheme="majorBidi" w:cstheme="majorBidi"/>
          <w:sz w:val="24"/>
          <w:szCs w:val="24"/>
        </w:rPr>
        <w:t>. Korea).   The PCR premix tube contains freeze-dried pellet of (</w:t>
      </w:r>
      <w:proofErr w:type="spellStart"/>
      <w:r w:rsidRPr="002A251D">
        <w:rPr>
          <w:rFonts w:asciiTheme="majorBidi" w:eastAsia="Times New Roman" w:hAnsiTheme="majorBidi" w:cstheme="majorBidi"/>
          <w:sz w:val="24"/>
          <w:szCs w:val="24"/>
        </w:rPr>
        <w:t>Taq</w:t>
      </w:r>
      <w:proofErr w:type="spellEnd"/>
      <w:r w:rsidRPr="002A251D">
        <w:rPr>
          <w:rFonts w:asciiTheme="majorBidi" w:eastAsia="Times New Roman" w:hAnsiTheme="majorBidi" w:cstheme="majorBidi"/>
          <w:sz w:val="24"/>
          <w:szCs w:val="24"/>
        </w:rPr>
        <w:t xml:space="preserve"> DNA polymerase 1U, </w:t>
      </w:r>
      <w:proofErr w:type="spellStart"/>
      <w:r w:rsidRPr="002A251D">
        <w:rPr>
          <w:rFonts w:asciiTheme="majorBidi" w:eastAsia="Times New Roman" w:hAnsiTheme="majorBidi" w:cstheme="majorBidi"/>
          <w:sz w:val="24"/>
          <w:szCs w:val="24"/>
        </w:rPr>
        <w:t>dNTPs</w:t>
      </w:r>
      <w:proofErr w:type="spellEnd"/>
      <w:r w:rsidRPr="002A251D">
        <w:rPr>
          <w:rFonts w:asciiTheme="majorBidi" w:eastAsia="Times New Roman" w:hAnsiTheme="majorBidi" w:cstheme="majorBidi"/>
          <w:sz w:val="24"/>
          <w:szCs w:val="24"/>
        </w:rPr>
        <w:t xml:space="preserve"> 250µM, </w:t>
      </w:r>
      <w:proofErr w:type="spellStart"/>
      <w:r w:rsidRPr="002A251D">
        <w:rPr>
          <w:rFonts w:asciiTheme="majorBidi" w:eastAsia="Times New Roman" w:hAnsiTheme="majorBidi" w:cstheme="majorBidi"/>
          <w:sz w:val="24"/>
          <w:szCs w:val="24"/>
        </w:rPr>
        <w:t>Tris-HCl</w:t>
      </w:r>
      <w:proofErr w:type="spellEnd"/>
      <w:r w:rsidRPr="002A251D">
        <w:rPr>
          <w:rFonts w:asciiTheme="majorBidi" w:eastAsia="Times New Roman" w:hAnsiTheme="majorBidi" w:cstheme="majorBidi"/>
          <w:sz w:val="24"/>
          <w:szCs w:val="24"/>
        </w:rPr>
        <w:t xml:space="preserve"> (pH 9.0) 10mM, </w:t>
      </w:r>
      <w:proofErr w:type="spellStart"/>
      <w:r w:rsidRPr="002A251D">
        <w:rPr>
          <w:rFonts w:asciiTheme="majorBidi" w:eastAsia="Times New Roman" w:hAnsiTheme="majorBidi" w:cstheme="majorBidi"/>
          <w:sz w:val="24"/>
          <w:szCs w:val="24"/>
        </w:rPr>
        <w:t>KCl</w:t>
      </w:r>
      <w:proofErr w:type="spellEnd"/>
      <w:r w:rsidRPr="002A251D">
        <w:rPr>
          <w:rFonts w:asciiTheme="majorBidi" w:eastAsia="Times New Roman" w:hAnsiTheme="majorBidi" w:cstheme="majorBidi"/>
          <w:sz w:val="24"/>
          <w:szCs w:val="24"/>
        </w:rPr>
        <w:t xml:space="preserve"> 30mM, MgCl2 1.5mM, stabilizer, and tracking dye) and the PCR  reaction  prepared according to kit instructions in 20ul total volume by added 5uL of purified genomic DNA and 1.5ul of 10pmole of forward primer and 1.5ul of 10pmole of reverse primer, then complete the PCR premix tube by deionizer PCR water into 20ul and briefly mixed by </w:t>
      </w:r>
      <w:proofErr w:type="spellStart"/>
      <w:r w:rsidRPr="002A251D">
        <w:rPr>
          <w:rFonts w:asciiTheme="majorBidi" w:eastAsia="Times New Roman" w:hAnsiTheme="majorBidi" w:cstheme="majorBidi"/>
          <w:sz w:val="24"/>
          <w:szCs w:val="24"/>
        </w:rPr>
        <w:t>Exispin</w:t>
      </w:r>
      <w:proofErr w:type="spellEnd"/>
      <w:r w:rsidRPr="002A251D">
        <w:rPr>
          <w:rFonts w:asciiTheme="majorBidi" w:eastAsia="Times New Roman" w:hAnsiTheme="majorBidi" w:cstheme="majorBidi"/>
          <w:sz w:val="24"/>
          <w:szCs w:val="24"/>
        </w:rPr>
        <w:t xml:space="preserve"> vortex centrifuge (</w:t>
      </w:r>
      <w:proofErr w:type="spellStart"/>
      <w:r w:rsidRPr="002A251D">
        <w:rPr>
          <w:rFonts w:asciiTheme="majorBidi" w:eastAsia="Times New Roman" w:hAnsiTheme="majorBidi" w:cstheme="majorBidi"/>
          <w:sz w:val="24"/>
          <w:szCs w:val="24"/>
        </w:rPr>
        <w:t>Bioneer</w:t>
      </w:r>
      <w:proofErr w:type="spellEnd"/>
      <w:r w:rsidRPr="002A251D">
        <w:rPr>
          <w:rFonts w:asciiTheme="majorBidi" w:eastAsia="Times New Roman" w:hAnsiTheme="majorBidi" w:cstheme="majorBidi"/>
          <w:sz w:val="24"/>
          <w:szCs w:val="24"/>
        </w:rPr>
        <w:t xml:space="preserve">. Korea). The reaction was performed in a </w:t>
      </w:r>
      <w:proofErr w:type="spellStart"/>
      <w:r w:rsidRPr="002A251D">
        <w:rPr>
          <w:rFonts w:asciiTheme="majorBidi" w:eastAsia="Times New Roman" w:hAnsiTheme="majorBidi" w:cstheme="majorBidi"/>
          <w:sz w:val="24"/>
          <w:szCs w:val="24"/>
        </w:rPr>
        <w:t>thermocycler</w:t>
      </w:r>
      <w:proofErr w:type="spellEnd"/>
      <w:r w:rsidRPr="002A251D">
        <w:rPr>
          <w:rFonts w:asciiTheme="majorBidi" w:eastAsia="Times New Roman" w:hAnsiTheme="majorBidi" w:cstheme="majorBidi"/>
          <w:sz w:val="24"/>
          <w:szCs w:val="24"/>
        </w:rPr>
        <w:t xml:space="preserve"> (</w:t>
      </w:r>
      <w:proofErr w:type="spellStart"/>
      <w:r w:rsidRPr="002A251D">
        <w:rPr>
          <w:rFonts w:asciiTheme="majorBidi" w:eastAsia="Times New Roman" w:hAnsiTheme="majorBidi" w:cstheme="majorBidi"/>
          <w:sz w:val="24"/>
          <w:szCs w:val="24"/>
        </w:rPr>
        <w:t>Mygene</w:t>
      </w:r>
      <w:proofErr w:type="spellEnd"/>
      <w:r w:rsidRPr="002A251D">
        <w:rPr>
          <w:rFonts w:asciiTheme="majorBidi" w:eastAsia="Times New Roman" w:hAnsiTheme="majorBidi" w:cstheme="majorBidi"/>
          <w:sz w:val="24"/>
          <w:szCs w:val="24"/>
        </w:rPr>
        <w:t xml:space="preserve"> </w:t>
      </w:r>
      <w:proofErr w:type="spellStart"/>
      <w:r w:rsidRPr="002A251D">
        <w:rPr>
          <w:rFonts w:asciiTheme="majorBidi" w:eastAsia="Times New Roman" w:hAnsiTheme="majorBidi" w:cstheme="majorBidi"/>
          <w:sz w:val="24"/>
          <w:szCs w:val="24"/>
        </w:rPr>
        <w:t>Bioneer</w:t>
      </w:r>
      <w:proofErr w:type="spellEnd"/>
      <w:r w:rsidRPr="002A251D">
        <w:rPr>
          <w:rFonts w:asciiTheme="majorBidi" w:eastAsia="Times New Roman" w:hAnsiTheme="majorBidi" w:cstheme="majorBidi"/>
          <w:sz w:val="24"/>
          <w:szCs w:val="24"/>
        </w:rPr>
        <w:t xml:space="preserve">. Korea) by set up the following </w:t>
      </w:r>
      <w:proofErr w:type="spellStart"/>
      <w:r w:rsidRPr="002A251D">
        <w:rPr>
          <w:rFonts w:asciiTheme="majorBidi" w:eastAsia="Times New Roman" w:hAnsiTheme="majorBidi" w:cstheme="majorBidi"/>
          <w:sz w:val="24"/>
          <w:szCs w:val="24"/>
        </w:rPr>
        <w:t>thermocycler</w:t>
      </w:r>
      <w:proofErr w:type="spellEnd"/>
      <w:r w:rsidRPr="002A251D">
        <w:rPr>
          <w:rFonts w:asciiTheme="majorBidi" w:eastAsia="Times New Roman" w:hAnsiTheme="majorBidi" w:cstheme="majorBidi"/>
          <w:sz w:val="24"/>
          <w:szCs w:val="24"/>
        </w:rPr>
        <w:t xml:space="preserve"> conditions; initial </w:t>
      </w:r>
      <w:proofErr w:type="spellStart"/>
      <w:r w:rsidRPr="002A251D">
        <w:rPr>
          <w:rFonts w:asciiTheme="majorBidi" w:eastAsia="Times New Roman" w:hAnsiTheme="majorBidi" w:cstheme="majorBidi"/>
          <w:sz w:val="24"/>
          <w:szCs w:val="24"/>
        </w:rPr>
        <w:t>denaturation</w:t>
      </w:r>
      <w:proofErr w:type="spellEnd"/>
      <w:r w:rsidRPr="002A251D">
        <w:rPr>
          <w:rFonts w:asciiTheme="majorBidi" w:eastAsia="Times New Roman" w:hAnsiTheme="majorBidi" w:cstheme="majorBidi"/>
          <w:sz w:val="24"/>
          <w:szCs w:val="24"/>
        </w:rPr>
        <w:t xml:space="preserve"> temperature of 95 °C for 5 min; followed by 30 cycles at </w:t>
      </w:r>
      <w:proofErr w:type="spellStart"/>
      <w:r w:rsidRPr="002A251D">
        <w:rPr>
          <w:rFonts w:asciiTheme="majorBidi" w:eastAsia="Times New Roman" w:hAnsiTheme="majorBidi" w:cstheme="majorBidi"/>
          <w:sz w:val="24"/>
          <w:szCs w:val="24"/>
        </w:rPr>
        <w:t>denaturation</w:t>
      </w:r>
      <w:proofErr w:type="spellEnd"/>
      <w:r w:rsidRPr="002A251D">
        <w:rPr>
          <w:rFonts w:asciiTheme="majorBidi" w:eastAsia="Times New Roman" w:hAnsiTheme="majorBidi" w:cstheme="majorBidi"/>
          <w:sz w:val="24"/>
          <w:szCs w:val="24"/>
        </w:rPr>
        <w:t xml:space="preserve"> 95 °C for 30 s, annealing  60 °C for 30sec, and extension 72 °C for 1 min and then final extension at 72 °C for 5 min.</w:t>
      </w:r>
      <w:r w:rsidR="00B163D8" w:rsidRPr="00B163D8">
        <w:rPr>
          <w:rFonts w:asciiTheme="majorBidi" w:eastAsia="Times New Roman" w:hAnsiTheme="majorBidi" w:cstheme="majorBidi"/>
          <w:sz w:val="24"/>
          <w:szCs w:val="24"/>
        </w:rPr>
        <w:t xml:space="preserve"> </w:t>
      </w:r>
      <w:r w:rsidR="00B163D8">
        <w:rPr>
          <w:rFonts w:asciiTheme="majorBidi" w:eastAsia="Times New Roman" w:hAnsiTheme="majorBidi" w:cstheme="majorBidi"/>
          <w:sz w:val="24"/>
          <w:szCs w:val="24"/>
        </w:rPr>
        <w:t>PCR products(</w:t>
      </w:r>
      <w:r w:rsidRPr="002A251D">
        <w:rPr>
          <w:rFonts w:asciiTheme="majorBidi" w:eastAsia="Times New Roman" w:hAnsiTheme="majorBidi" w:cstheme="majorBidi"/>
          <w:sz w:val="24"/>
          <w:szCs w:val="24"/>
        </w:rPr>
        <w:t xml:space="preserve"> 42</w:t>
      </w:r>
      <w:r w:rsidR="00B01BBE">
        <w:rPr>
          <w:rFonts w:asciiTheme="majorBidi" w:eastAsia="Times New Roman" w:hAnsiTheme="majorBidi" w:cstheme="majorBidi"/>
          <w:sz w:val="24"/>
          <w:szCs w:val="24"/>
        </w:rPr>
        <w:t>0</w:t>
      </w:r>
      <w:r w:rsidRPr="002A251D">
        <w:rPr>
          <w:rFonts w:asciiTheme="majorBidi" w:eastAsia="Times New Roman" w:hAnsiTheme="majorBidi" w:cstheme="majorBidi"/>
          <w:sz w:val="24"/>
          <w:szCs w:val="24"/>
        </w:rPr>
        <w:t>bp</w:t>
      </w:r>
      <w:r w:rsidR="00B163D8">
        <w:rPr>
          <w:rFonts w:asciiTheme="majorBidi" w:eastAsia="Times New Roman" w:hAnsiTheme="majorBidi" w:cstheme="majorBidi"/>
          <w:sz w:val="24"/>
          <w:szCs w:val="24"/>
        </w:rPr>
        <w:t>)</w:t>
      </w:r>
      <w:r w:rsidRPr="002A251D">
        <w:rPr>
          <w:rFonts w:asciiTheme="majorBidi" w:eastAsia="Times New Roman" w:hAnsiTheme="majorBidi" w:cstheme="majorBidi"/>
          <w:sz w:val="24"/>
          <w:szCs w:val="24"/>
        </w:rPr>
        <w:t xml:space="preserve"> were examined by electrophoresis in a 1% </w:t>
      </w:r>
      <w:proofErr w:type="spellStart"/>
      <w:r w:rsidRPr="002A251D">
        <w:rPr>
          <w:rFonts w:asciiTheme="majorBidi" w:eastAsia="Times New Roman" w:hAnsiTheme="majorBidi" w:cstheme="majorBidi"/>
          <w:sz w:val="24"/>
          <w:szCs w:val="24"/>
        </w:rPr>
        <w:t>agarose</w:t>
      </w:r>
      <w:proofErr w:type="spellEnd"/>
      <w:r w:rsidRPr="002A251D">
        <w:rPr>
          <w:rFonts w:asciiTheme="majorBidi" w:eastAsia="Times New Roman" w:hAnsiTheme="majorBidi" w:cstheme="majorBidi"/>
          <w:sz w:val="24"/>
          <w:szCs w:val="24"/>
        </w:rPr>
        <w:t xml:space="preserve"> gel, stained with </w:t>
      </w:r>
      <w:proofErr w:type="spellStart"/>
      <w:r w:rsidRPr="002A251D">
        <w:rPr>
          <w:rFonts w:asciiTheme="majorBidi" w:eastAsia="Times New Roman" w:hAnsiTheme="majorBidi" w:cstheme="majorBidi"/>
          <w:sz w:val="24"/>
          <w:szCs w:val="24"/>
        </w:rPr>
        <w:t>ethidium</w:t>
      </w:r>
      <w:proofErr w:type="spellEnd"/>
      <w:r w:rsidRPr="002A251D">
        <w:rPr>
          <w:rFonts w:asciiTheme="majorBidi" w:eastAsia="Times New Roman" w:hAnsiTheme="majorBidi" w:cstheme="majorBidi"/>
          <w:sz w:val="24"/>
          <w:szCs w:val="24"/>
        </w:rPr>
        <w:t xml:space="preserve"> bromide, and visualized under U.V </w:t>
      </w:r>
      <w:proofErr w:type="spellStart"/>
      <w:r w:rsidRPr="002A251D">
        <w:rPr>
          <w:rFonts w:asciiTheme="majorBidi" w:eastAsia="Times New Roman" w:hAnsiTheme="majorBidi" w:cstheme="majorBidi"/>
          <w:sz w:val="24"/>
          <w:szCs w:val="24"/>
        </w:rPr>
        <w:t>transilluminator</w:t>
      </w:r>
      <w:proofErr w:type="spellEnd"/>
      <w:r w:rsidRPr="002A251D">
        <w:rPr>
          <w:rFonts w:asciiTheme="majorBidi" w:eastAsia="Times New Roman" w:hAnsiTheme="majorBidi" w:cstheme="majorBidi"/>
          <w:sz w:val="24"/>
          <w:szCs w:val="24"/>
        </w:rPr>
        <w:t>.</w:t>
      </w:r>
    </w:p>
    <w:p w:rsidR="009B78ED" w:rsidRPr="002A251D" w:rsidRDefault="009B78ED" w:rsidP="009B78ED">
      <w:pPr>
        <w:bidi w:val="0"/>
        <w:spacing w:before="240"/>
        <w:jc w:val="both"/>
        <w:rPr>
          <w:rFonts w:asciiTheme="majorBidi" w:hAnsiTheme="majorBidi" w:cstheme="majorBidi"/>
          <w:b/>
          <w:bCs/>
          <w:sz w:val="24"/>
          <w:szCs w:val="24"/>
          <w:lang w:bidi="ar-IQ"/>
        </w:rPr>
      </w:pPr>
    </w:p>
    <w:p w:rsidR="00454619" w:rsidRPr="002A251D" w:rsidRDefault="00454619" w:rsidP="00454619">
      <w:pPr>
        <w:bidi w:val="0"/>
        <w:spacing w:before="240"/>
        <w:jc w:val="both"/>
        <w:rPr>
          <w:rFonts w:asciiTheme="majorBidi" w:hAnsiTheme="majorBidi" w:cstheme="majorBidi"/>
          <w:b/>
          <w:bCs/>
          <w:sz w:val="24"/>
          <w:szCs w:val="24"/>
          <w:lang w:bidi="ar-IQ"/>
        </w:rPr>
      </w:pPr>
    </w:p>
    <w:p w:rsidR="00454619" w:rsidRPr="002A251D" w:rsidRDefault="00454619" w:rsidP="00454619">
      <w:pPr>
        <w:bidi w:val="0"/>
        <w:spacing w:before="240"/>
        <w:jc w:val="both"/>
        <w:rPr>
          <w:rFonts w:asciiTheme="majorBidi" w:hAnsiTheme="majorBidi" w:cstheme="majorBidi"/>
          <w:b/>
          <w:bCs/>
          <w:sz w:val="24"/>
          <w:szCs w:val="24"/>
          <w:lang w:bidi="ar-IQ"/>
        </w:rPr>
      </w:pPr>
      <w:r w:rsidRPr="002A251D">
        <w:rPr>
          <w:rFonts w:asciiTheme="majorBidi" w:hAnsiTheme="majorBidi" w:cstheme="majorBidi"/>
          <w:b/>
          <w:bCs/>
          <w:sz w:val="24"/>
          <w:szCs w:val="24"/>
          <w:lang w:bidi="ar-IQ"/>
        </w:rPr>
        <w:lastRenderedPageBreak/>
        <w:t>Results:</w:t>
      </w:r>
    </w:p>
    <w:p w:rsidR="00454619" w:rsidRPr="002A251D" w:rsidRDefault="00454619" w:rsidP="00454619">
      <w:pPr>
        <w:bidi w:val="0"/>
        <w:spacing w:before="240"/>
        <w:jc w:val="both"/>
        <w:rPr>
          <w:rFonts w:asciiTheme="majorBidi" w:hAnsiTheme="majorBidi" w:cstheme="majorBidi"/>
          <w:b/>
          <w:bCs/>
          <w:sz w:val="24"/>
          <w:szCs w:val="24"/>
          <w:lang w:bidi="ar-IQ"/>
        </w:rPr>
      </w:pPr>
      <w:r w:rsidRPr="002A251D">
        <w:rPr>
          <w:rFonts w:asciiTheme="majorBidi" w:hAnsiTheme="majorBidi" w:cstheme="majorBidi"/>
          <w:b/>
          <w:bCs/>
          <w:sz w:val="24"/>
          <w:szCs w:val="24"/>
          <w:lang w:bidi="ar-IQ"/>
        </w:rPr>
        <w:t xml:space="preserve">1. Prevalence of </w:t>
      </w:r>
      <w:r w:rsidRPr="002A251D">
        <w:rPr>
          <w:rFonts w:asciiTheme="majorBidi" w:hAnsiTheme="majorBidi" w:cstheme="majorBidi"/>
          <w:b/>
          <w:bCs/>
          <w:i/>
          <w:iCs/>
          <w:sz w:val="24"/>
          <w:szCs w:val="24"/>
          <w:lang w:bidi="ar-IQ"/>
        </w:rPr>
        <w:t xml:space="preserve">E. </w:t>
      </w:r>
      <w:proofErr w:type="spellStart"/>
      <w:r w:rsidRPr="002A251D">
        <w:rPr>
          <w:rFonts w:asciiTheme="majorBidi" w:hAnsiTheme="majorBidi" w:cstheme="majorBidi"/>
          <w:b/>
          <w:bCs/>
          <w:i/>
          <w:iCs/>
          <w:sz w:val="24"/>
          <w:szCs w:val="24"/>
          <w:lang w:bidi="ar-IQ"/>
        </w:rPr>
        <w:t>Histolytica</w:t>
      </w:r>
      <w:proofErr w:type="spellEnd"/>
      <w:r w:rsidRPr="002A251D">
        <w:rPr>
          <w:rFonts w:asciiTheme="majorBidi" w:hAnsiTheme="majorBidi" w:cstheme="majorBidi"/>
          <w:b/>
          <w:bCs/>
          <w:sz w:val="24"/>
          <w:szCs w:val="24"/>
          <w:lang w:bidi="ar-IQ"/>
        </w:rPr>
        <w:t xml:space="preserve"> According to </w:t>
      </w:r>
      <w:proofErr w:type="spellStart"/>
      <w:r w:rsidRPr="002A251D">
        <w:rPr>
          <w:rFonts w:asciiTheme="majorBidi" w:hAnsiTheme="majorBidi" w:cstheme="majorBidi"/>
          <w:b/>
          <w:bCs/>
          <w:sz w:val="24"/>
          <w:szCs w:val="24"/>
          <w:lang w:bidi="ar-IQ"/>
        </w:rPr>
        <w:t>Microscopical</w:t>
      </w:r>
      <w:proofErr w:type="spellEnd"/>
      <w:r w:rsidRPr="002A251D">
        <w:rPr>
          <w:rFonts w:asciiTheme="majorBidi" w:hAnsiTheme="majorBidi" w:cstheme="majorBidi"/>
          <w:b/>
          <w:bCs/>
          <w:sz w:val="24"/>
          <w:szCs w:val="24"/>
          <w:lang w:bidi="ar-IQ"/>
        </w:rPr>
        <w:t xml:space="preserve"> Examination .</w:t>
      </w:r>
    </w:p>
    <w:p w:rsidR="00454619" w:rsidRPr="002A251D" w:rsidRDefault="00454619" w:rsidP="009B78ED">
      <w:pPr>
        <w:jc w:val="right"/>
        <w:rPr>
          <w:rFonts w:asciiTheme="majorBidi" w:hAnsiTheme="majorBidi" w:cstheme="majorBidi"/>
          <w:sz w:val="24"/>
          <w:szCs w:val="24"/>
          <w:lang w:bidi="ar-IQ"/>
        </w:rPr>
      </w:pPr>
      <w:r w:rsidRPr="002A251D">
        <w:rPr>
          <w:rFonts w:asciiTheme="majorBidi" w:hAnsiTheme="majorBidi" w:cstheme="majorBidi"/>
          <w:sz w:val="24"/>
          <w:szCs w:val="24"/>
          <w:lang w:bidi="ar-IQ"/>
        </w:rPr>
        <w:t xml:space="preserve">Prevalence of </w:t>
      </w:r>
      <w:r w:rsidRPr="002A251D">
        <w:rPr>
          <w:rFonts w:asciiTheme="majorBidi" w:hAnsiTheme="majorBidi" w:cstheme="majorBidi"/>
          <w:i/>
          <w:iCs/>
          <w:sz w:val="24"/>
          <w:szCs w:val="24"/>
          <w:lang w:bidi="ar-IQ"/>
        </w:rPr>
        <w:t xml:space="preserve">E. </w:t>
      </w:r>
      <w:proofErr w:type="spellStart"/>
      <w:r w:rsidRPr="002A251D">
        <w:rPr>
          <w:rFonts w:asciiTheme="majorBidi" w:hAnsiTheme="majorBidi" w:cstheme="majorBidi"/>
          <w:i/>
          <w:iCs/>
          <w:sz w:val="24"/>
          <w:szCs w:val="24"/>
          <w:lang w:bidi="ar-IQ"/>
        </w:rPr>
        <w:t>Histolytica</w:t>
      </w:r>
      <w:proofErr w:type="spellEnd"/>
      <w:r w:rsidRPr="002A251D">
        <w:rPr>
          <w:rFonts w:asciiTheme="majorBidi" w:hAnsiTheme="majorBidi" w:cstheme="majorBidi"/>
          <w:i/>
          <w:iCs/>
          <w:sz w:val="24"/>
          <w:szCs w:val="24"/>
          <w:lang w:bidi="ar-IQ"/>
        </w:rPr>
        <w:t xml:space="preserve"> </w:t>
      </w:r>
      <w:r w:rsidRPr="002A251D">
        <w:rPr>
          <w:rFonts w:asciiTheme="majorBidi" w:hAnsiTheme="majorBidi" w:cstheme="majorBidi"/>
          <w:sz w:val="24"/>
          <w:szCs w:val="24"/>
          <w:lang w:bidi="ar-IQ"/>
        </w:rPr>
        <w:t>in Human according to direct wet smear, 36 out of 100 stool samples were positive distributed over the months as the study is shown in the</w:t>
      </w:r>
      <w:r w:rsidR="009B78ED">
        <w:rPr>
          <w:rFonts w:asciiTheme="majorBidi" w:hAnsiTheme="majorBidi" w:cstheme="majorBidi"/>
          <w:sz w:val="24"/>
          <w:szCs w:val="24"/>
          <w:lang w:bidi="ar-IQ"/>
        </w:rPr>
        <w:t xml:space="preserve"> figure </w:t>
      </w:r>
      <w:r w:rsidRPr="002A251D">
        <w:rPr>
          <w:rFonts w:asciiTheme="majorBidi" w:hAnsiTheme="majorBidi" w:cstheme="majorBidi"/>
          <w:sz w:val="24"/>
          <w:szCs w:val="24"/>
          <w:lang w:bidi="ar-IQ"/>
        </w:rPr>
        <w:t xml:space="preserve"> (1).</w:t>
      </w:r>
    </w:p>
    <w:p w:rsidR="00454619" w:rsidRPr="002A251D" w:rsidRDefault="00454619" w:rsidP="00454619">
      <w:pPr>
        <w:jc w:val="center"/>
        <w:rPr>
          <w:rFonts w:asciiTheme="majorBidi" w:hAnsiTheme="majorBidi" w:cstheme="majorBidi"/>
          <w:sz w:val="24"/>
          <w:szCs w:val="24"/>
          <w:rtl/>
          <w:lang w:bidi="ar-IQ"/>
        </w:rPr>
      </w:pPr>
      <w:r w:rsidRPr="002A251D">
        <w:rPr>
          <w:rFonts w:asciiTheme="majorBidi" w:hAnsiTheme="majorBidi" w:cstheme="majorBidi"/>
          <w:noProof/>
          <w:sz w:val="24"/>
          <w:szCs w:val="24"/>
        </w:rPr>
        <w:drawing>
          <wp:inline distT="0" distB="0" distL="0" distR="0">
            <wp:extent cx="2694940" cy="1298575"/>
            <wp:effectExtent l="95250" t="95250" r="86360" b="92075"/>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4940" cy="12985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54619" w:rsidRPr="002A251D" w:rsidRDefault="009B78ED" w:rsidP="009B78ED">
      <w:pPr>
        <w:jc w:val="center"/>
        <w:rPr>
          <w:rFonts w:asciiTheme="majorBidi" w:hAnsiTheme="majorBidi" w:cstheme="majorBidi"/>
          <w:sz w:val="24"/>
          <w:szCs w:val="24"/>
          <w:lang w:bidi="ar-IQ"/>
        </w:rPr>
      </w:pPr>
      <w:r>
        <w:rPr>
          <w:rFonts w:asciiTheme="majorBidi" w:hAnsiTheme="majorBidi" w:cstheme="majorBidi"/>
          <w:sz w:val="24"/>
          <w:szCs w:val="24"/>
          <w:lang w:bidi="ar-IQ"/>
        </w:rPr>
        <w:t>fig</w:t>
      </w:r>
      <w:r w:rsidR="00454619" w:rsidRPr="002A251D">
        <w:rPr>
          <w:rFonts w:asciiTheme="majorBidi" w:hAnsiTheme="majorBidi" w:cstheme="majorBidi"/>
          <w:sz w:val="24"/>
          <w:szCs w:val="24"/>
          <w:lang w:bidi="ar-IQ"/>
        </w:rPr>
        <w:t xml:space="preserve"> (1)</w:t>
      </w:r>
      <w:r w:rsidR="00454619" w:rsidRPr="002A251D">
        <w:rPr>
          <w:rFonts w:asciiTheme="majorBidi" w:hAnsiTheme="majorBidi" w:cstheme="majorBidi"/>
          <w:i/>
          <w:iCs/>
        </w:rPr>
        <w:t xml:space="preserve"> </w:t>
      </w:r>
      <w:r w:rsidR="00454619" w:rsidRPr="002A251D">
        <w:rPr>
          <w:rFonts w:asciiTheme="majorBidi" w:hAnsiTheme="majorBidi" w:cstheme="majorBidi"/>
          <w:i/>
          <w:iCs/>
          <w:sz w:val="24"/>
          <w:szCs w:val="24"/>
          <w:lang w:bidi="ar-IQ"/>
        </w:rPr>
        <w:t xml:space="preserve">E. </w:t>
      </w:r>
      <w:proofErr w:type="spellStart"/>
      <w:r>
        <w:rPr>
          <w:rFonts w:asciiTheme="majorBidi" w:hAnsiTheme="majorBidi" w:cstheme="majorBidi"/>
          <w:i/>
          <w:iCs/>
          <w:sz w:val="24"/>
          <w:szCs w:val="24"/>
          <w:lang w:bidi="ar-IQ"/>
        </w:rPr>
        <w:t>h</w:t>
      </w:r>
      <w:r w:rsidR="00454619" w:rsidRPr="002A251D">
        <w:rPr>
          <w:rFonts w:asciiTheme="majorBidi" w:hAnsiTheme="majorBidi" w:cstheme="majorBidi"/>
          <w:i/>
          <w:iCs/>
          <w:sz w:val="24"/>
          <w:szCs w:val="24"/>
          <w:lang w:bidi="ar-IQ"/>
        </w:rPr>
        <w:t>istolytica</w:t>
      </w:r>
      <w:proofErr w:type="spellEnd"/>
    </w:p>
    <w:p w:rsidR="00454619" w:rsidRPr="002A251D" w:rsidRDefault="00454619" w:rsidP="00454619">
      <w:pPr>
        <w:jc w:val="right"/>
        <w:rPr>
          <w:rFonts w:asciiTheme="majorBidi" w:hAnsiTheme="majorBidi" w:cstheme="majorBidi"/>
          <w:lang w:bidi="ar-IQ"/>
        </w:rPr>
      </w:pPr>
      <w:r w:rsidRPr="002A251D">
        <w:rPr>
          <w:rFonts w:asciiTheme="majorBidi" w:hAnsiTheme="majorBidi" w:cstheme="majorBidi"/>
          <w:b/>
          <w:bCs/>
          <w:sz w:val="24"/>
          <w:szCs w:val="24"/>
          <w:lang w:bidi="ar-IQ"/>
        </w:rPr>
        <w:t xml:space="preserve">2. Prevalence of </w:t>
      </w:r>
      <w:r w:rsidRPr="002A251D">
        <w:rPr>
          <w:rFonts w:asciiTheme="majorBidi" w:hAnsiTheme="majorBidi" w:cstheme="majorBidi"/>
          <w:b/>
          <w:bCs/>
          <w:i/>
          <w:iCs/>
          <w:sz w:val="24"/>
          <w:szCs w:val="24"/>
          <w:lang w:bidi="ar-IQ"/>
        </w:rPr>
        <w:t xml:space="preserve">E. </w:t>
      </w:r>
      <w:proofErr w:type="spellStart"/>
      <w:r w:rsidRPr="002A251D">
        <w:rPr>
          <w:rFonts w:asciiTheme="majorBidi" w:hAnsiTheme="majorBidi" w:cstheme="majorBidi"/>
          <w:b/>
          <w:bCs/>
          <w:i/>
          <w:iCs/>
          <w:sz w:val="24"/>
          <w:szCs w:val="24"/>
          <w:lang w:bidi="ar-IQ"/>
        </w:rPr>
        <w:t>Histolytica</w:t>
      </w:r>
      <w:proofErr w:type="spellEnd"/>
      <w:r w:rsidRPr="002A251D">
        <w:rPr>
          <w:rFonts w:asciiTheme="majorBidi" w:hAnsiTheme="majorBidi" w:cstheme="majorBidi"/>
          <w:b/>
          <w:bCs/>
          <w:sz w:val="24"/>
          <w:szCs w:val="24"/>
          <w:lang w:bidi="ar-IQ"/>
        </w:rPr>
        <w:t xml:space="preserve"> According to</w:t>
      </w:r>
      <w:r w:rsidRPr="002A251D">
        <w:rPr>
          <w:rFonts w:asciiTheme="majorBidi" w:hAnsiTheme="majorBidi" w:cstheme="majorBidi"/>
          <w:b/>
          <w:bCs/>
        </w:rPr>
        <w:t xml:space="preserve"> </w:t>
      </w:r>
      <w:r w:rsidRPr="002A251D">
        <w:rPr>
          <w:rFonts w:asciiTheme="majorBidi" w:hAnsiTheme="majorBidi" w:cstheme="majorBidi"/>
          <w:b/>
          <w:bCs/>
          <w:sz w:val="24"/>
          <w:szCs w:val="24"/>
          <w:lang w:bidi="ar-IQ"/>
        </w:rPr>
        <w:t>the age groups</w:t>
      </w:r>
      <w:r w:rsidRPr="002A251D">
        <w:rPr>
          <w:rFonts w:asciiTheme="majorBidi" w:hAnsiTheme="majorBidi" w:cstheme="majorBidi"/>
          <w:lang w:bidi="ar-IQ"/>
        </w:rPr>
        <w:t>.</w:t>
      </w:r>
    </w:p>
    <w:p w:rsidR="00454619" w:rsidRPr="002A251D" w:rsidRDefault="00454619" w:rsidP="0045253F">
      <w:pPr>
        <w:jc w:val="right"/>
        <w:rPr>
          <w:rFonts w:asciiTheme="majorBidi" w:hAnsiTheme="majorBidi" w:cstheme="majorBidi"/>
          <w:rtl/>
          <w:lang w:bidi="ar-IQ"/>
        </w:rPr>
      </w:pPr>
      <w:r w:rsidRPr="002A251D">
        <w:rPr>
          <w:rFonts w:asciiTheme="majorBidi" w:hAnsiTheme="majorBidi" w:cstheme="majorBidi"/>
          <w:lang w:bidi="ar-IQ"/>
        </w:rPr>
        <w:t xml:space="preserve"> The results of the present study showed</w:t>
      </w:r>
      <w:r w:rsidR="0045253F">
        <w:rPr>
          <w:rFonts w:asciiTheme="majorBidi" w:hAnsiTheme="majorBidi" w:cstheme="majorBidi"/>
          <w:lang w:bidi="ar-IQ"/>
        </w:rPr>
        <w:t xml:space="preserve">  t</w:t>
      </w:r>
      <w:r w:rsidRPr="002A251D">
        <w:rPr>
          <w:rFonts w:asciiTheme="majorBidi" w:hAnsiTheme="majorBidi" w:cstheme="majorBidi"/>
          <w:lang w:bidi="ar-IQ"/>
        </w:rPr>
        <w:t>he high percentage (41.6%)</w:t>
      </w:r>
      <w:r w:rsidR="0045253F">
        <w:rPr>
          <w:rFonts w:asciiTheme="majorBidi" w:hAnsiTheme="majorBidi" w:cstheme="majorBidi"/>
          <w:lang w:bidi="ar-IQ"/>
        </w:rPr>
        <w:t>,which</w:t>
      </w:r>
      <w:r w:rsidRPr="002A251D">
        <w:rPr>
          <w:rFonts w:asciiTheme="majorBidi" w:hAnsiTheme="majorBidi" w:cstheme="majorBidi"/>
          <w:lang w:bidi="ar-IQ"/>
        </w:rPr>
        <w:t xml:space="preserve"> was recorded in age group (1-5 years)</w:t>
      </w:r>
      <w:r w:rsidR="0045253F">
        <w:rPr>
          <w:rFonts w:asciiTheme="majorBidi" w:hAnsiTheme="majorBidi" w:cstheme="majorBidi"/>
          <w:lang w:bidi="ar-IQ"/>
        </w:rPr>
        <w:t>,</w:t>
      </w:r>
      <w:r w:rsidRPr="002A251D">
        <w:rPr>
          <w:rFonts w:asciiTheme="majorBidi" w:hAnsiTheme="majorBidi" w:cstheme="majorBidi"/>
          <w:lang w:bidi="ar-IQ"/>
        </w:rPr>
        <w:t xml:space="preserve"> while the lowest percentage infect (11.1%) in the age group (11-14 years) with significant difference at p&lt;0.05. Table( 1)</w:t>
      </w:r>
    </w:p>
    <w:p w:rsidR="00454619" w:rsidRPr="002A251D" w:rsidRDefault="00454619" w:rsidP="00454619">
      <w:pPr>
        <w:bidi w:val="0"/>
        <w:jc w:val="center"/>
        <w:rPr>
          <w:rFonts w:asciiTheme="majorBidi" w:eastAsia="Times New Roman" w:hAnsiTheme="majorBidi" w:cstheme="majorBidi"/>
          <w:color w:val="222222"/>
          <w:sz w:val="24"/>
          <w:szCs w:val="24"/>
        </w:rPr>
      </w:pPr>
      <w:r w:rsidRPr="002A251D">
        <w:rPr>
          <w:rFonts w:asciiTheme="majorBidi" w:eastAsia="Times New Roman" w:hAnsiTheme="majorBidi" w:cstheme="majorBidi"/>
          <w:b/>
          <w:bCs/>
          <w:color w:val="222222"/>
          <w:sz w:val="24"/>
          <w:szCs w:val="24"/>
        </w:rPr>
        <w:t>Table (1)</w:t>
      </w:r>
      <w:r w:rsidRPr="002A251D">
        <w:rPr>
          <w:rFonts w:asciiTheme="majorBidi" w:hAnsiTheme="majorBidi" w:cstheme="majorBidi"/>
        </w:rPr>
        <w:t xml:space="preserve"> </w:t>
      </w:r>
      <w:r w:rsidRPr="002A251D">
        <w:rPr>
          <w:rFonts w:asciiTheme="majorBidi" w:eastAsia="Times New Roman" w:hAnsiTheme="majorBidi" w:cstheme="majorBidi"/>
          <w:color w:val="222222"/>
          <w:sz w:val="24"/>
          <w:szCs w:val="24"/>
        </w:rPr>
        <w:t xml:space="preserve">The prevalence of </w:t>
      </w:r>
      <w:r w:rsidRPr="002A251D">
        <w:rPr>
          <w:rFonts w:asciiTheme="majorBidi" w:eastAsia="Times New Roman" w:hAnsiTheme="majorBidi" w:cstheme="majorBidi"/>
          <w:i/>
          <w:iCs/>
          <w:color w:val="222222"/>
          <w:sz w:val="24"/>
          <w:szCs w:val="24"/>
        </w:rPr>
        <w:t xml:space="preserve">E. </w:t>
      </w:r>
      <w:proofErr w:type="spellStart"/>
      <w:r w:rsidRPr="002A251D">
        <w:rPr>
          <w:rFonts w:asciiTheme="majorBidi" w:eastAsia="Times New Roman" w:hAnsiTheme="majorBidi" w:cstheme="majorBidi"/>
          <w:i/>
          <w:iCs/>
          <w:color w:val="222222"/>
          <w:sz w:val="24"/>
          <w:szCs w:val="24"/>
        </w:rPr>
        <w:t>Histolytica</w:t>
      </w:r>
      <w:proofErr w:type="spellEnd"/>
      <w:r w:rsidRPr="002A251D">
        <w:rPr>
          <w:rFonts w:asciiTheme="majorBidi" w:eastAsia="Times New Roman" w:hAnsiTheme="majorBidi" w:cstheme="majorBidi"/>
          <w:color w:val="222222"/>
          <w:sz w:val="24"/>
          <w:szCs w:val="24"/>
        </w:rPr>
        <w:t xml:space="preserve"> parasite according to the age</w:t>
      </w:r>
    </w:p>
    <w:tbl>
      <w:tblPr>
        <w:bidiVisual/>
        <w:tblW w:w="3191" w:type="pct"/>
        <w:jc w:val="center"/>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1703"/>
        <w:gridCol w:w="2283"/>
      </w:tblGrid>
      <w:tr w:rsidR="00454619" w:rsidRPr="002A251D" w:rsidTr="005C3116">
        <w:trPr>
          <w:trHeight w:val="816"/>
          <w:jc w:val="center"/>
        </w:trPr>
        <w:tc>
          <w:tcPr>
            <w:tcW w:w="1335" w:type="pct"/>
            <w:tcBorders>
              <w:top w:val="thinThickSmallGap" w:sz="24" w:space="0" w:color="auto"/>
              <w:left w:val="single" w:sz="24" w:space="0" w:color="auto"/>
              <w:bottom w:val="single" w:sz="24" w:space="0" w:color="000000" w:themeColor="text1"/>
              <w:right w:val="single"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proofErr w:type="spellStart"/>
            <w:r w:rsidRPr="002A251D">
              <w:rPr>
                <w:rFonts w:asciiTheme="majorBidi" w:eastAsia="Times New Roman" w:hAnsiTheme="majorBidi" w:cstheme="majorBidi"/>
                <w:b/>
                <w:bCs/>
                <w:sz w:val="24"/>
                <w:szCs w:val="24"/>
                <w:rtl/>
                <w:lang w:bidi="ar-IQ"/>
              </w:rPr>
              <w:t>%</w:t>
            </w:r>
            <w:proofErr w:type="spellEnd"/>
          </w:p>
        </w:tc>
        <w:tc>
          <w:tcPr>
            <w:tcW w:w="1566" w:type="pct"/>
            <w:tcBorders>
              <w:top w:val="thinThickSmallGap" w:sz="24" w:space="0" w:color="auto"/>
              <w:left w:val="single" w:sz="24" w:space="0" w:color="auto"/>
              <w:bottom w:val="single" w:sz="24" w:space="0" w:color="000000" w:themeColor="text1"/>
              <w:right w:val="single" w:sz="24" w:space="0" w:color="000000" w:themeColor="text1"/>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color w:val="222222"/>
                <w:sz w:val="24"/>
                <w:szCs w:val="24"/>
              </w:rPr>
              <w:t xml:space="preserve">The number of infected </w:t>
            </w:r>
            <w:r w:rsidRPr="002A251D">
              <w:rPr>
                <w:rFonts w:asciiTheme="majorBidi" w:eastAsia="Times New Roman" w:hAnsiTheme="majorBidi" w:cstheme="majorBidi"/>
                <w:color w:val="222222"/>
                <w:sz w:val="24"/>
                <w:szCs w:val="24"/>
              </w:rPr>
              <w:br/>
              <w:t>Patients</w:t>
            </w:r>
          </w:p>
        </w:tc>
        <w:tc>
          <w:tcPr>
            <w:tcW w:w="2100" w:type="pct"/>
            <w:tcBorders>
              <w:top w:val="thinThickSmallGap" w:sz="24" w:space="0" w:color="auto"/>
              <w:left w:val="single" w:sz="4" w:space="0" w:color="auto"/>
              <w:bottom w:val="single" w:sz="24" w:space="0" w:color="000000" w:themeColor="text1"/>
              <w:right w:val="thinThickSmallGap" w:sz="24" w:space="0" w:color="auto"/>
            </w:tcBorders>
            <w:shd w:val="pct12" w:color="auto" w:fill="auto"/>
          </w:tcPr>
          <w:p w:rsidR="00454619" w:rsidRPr="002A251D" w:rsidRDefault="00454619" w:rsidP="005C3116">
            <w:pPr>
              <w:tabs>
                <w:tab w:val="left" w:pos="385"/>
              </w:tabs>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color w:val="222222"/>
                <w:sz w:val="24"/>
                <w:szCs w:val="24"/>
              </w:rPr>
              <w:t>Age groups</w:t>
            </w:r>
          </w:p>
        </w:tc>
      </w:tr>
      <w:tr w:rsidR="00454619" w:rsidRPr="002A251D" w:rsidTr="005C3116">
        <w:trPr>
          <w:trHeight w:val="294"/>
          <w:jc w:val="center"/>
        </w:trPr>
        <w:tc>
          <w:tcPr>
            <w:tcW w:w="1335" w:type="pct"/>
            <w:tcBorders>
              <w:top w:val="single" w:sz="24" w:space="0" w:color="auto"/>
              <w:left w:val="single" w:sz="24" w:space="0" w:color="auto"/>
              <w:right w:val="single" w:sz="24" w:space="0" w:color="auto"/>
            </w:tcBorders>
          </w:tcPr>
          <w:p w:rsidR="00454619" w:rsidRPr="002A251D" w:rsidRDefault="00454619" w:rsidP="005C3116">
            <w:pPr>
              <w:tabs>
                <w:tab w:val="center" w:pos="817"/>
                <w:tab w:val="center" w:pos="1052"/>
                <w:tab w:val="right" w:pos="2105"/>
              </w:tabs>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 xml:space="preserve">27.7 </w:t>
            </w:r>
            <w:proofErr w:type="spellStart"/>
            <w:r w:rsidRPr="002A251D">
              <w:rPr>
                <w:rFonts w:asciiTheme="majorBidi" w:eastAsia="Times New Roman" w:hAnsiTheme="majorBidi" w:cstheme="majorBidi"/>
                <w:sz w:val="24"/>
                <w:szCs w:val="24"/>
                <w:lang w:bidi="ar-IQ"/>
              </w:rPr>
              <w:t>ab</w:t>
            </w:r>
            <w:proofErr w:type="spellEnd"/>
          </w:p>
        </w:tc>
        <w:tc>
          <w:tcPr>
            <w:tcW w:w="1566" w:type="pct"/>
            <w:tcBorders>
              <w:top w:val="single" w:sz="24" w:space="0" w:color="auto"/>
              <w:left w:val="single" w:sz="24" w:space="0" w:color="auto"/>
              <w:right w:val="single" w:sz="24" w:space="0" w:color="000000" w:themeColor="text1"/>
            </w:tcBorders>
          </w:tcPr>
          <w:p w:rsidR="00454619" w:rsidRPr="002A251D" w:rsidRDefault="00454619" w:rsidP="005C3116">
            <w:pPr>
              <w:tabs>
                <w:tab w:val="center" w:pos="1052"/>
                <w:tab w:val="right" w:pos="2105"/>
              </w:tabs>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10</w:t>
            </w:r>
          </w:p>
        </w:tc>
        <w:tc>
          <w:tcPr>
            <w:tcW w:w="2100" w:type="pct"/>
            <w:tcBorders>
              <w:top w:val="single" w:sz="24" w:space="0" w:color="auto"/>
              <w:left w:val="single" w:sz="4" w:space="0" w:color="auto"/>
              <w:right w:val="thinThickSmallGap" w:sz="24" w:space="0" w:color="auto"/>
            </w:tcBorders>
          </w:tcPr>
          <w:p w:rsidR="00454619" w:rsidRPr="002A251D" w:rsidRDefault="00454619" w:rsidP="005C3116">
            <w:pPr>
              <w:tabs>
                <w:tab w:val="center" w:pos="1052"/>
                <w:tab w:val="right" w:pos="2105"/>
              </w:tabs>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Less than one year</w:t>
            </w:r>
          </w:p>
        </w:tc>
      </w:tr>
      <w:tr w:rsidR="00454619" w:rsidRPr="002A251D" w:rsidTr="005C3116">
        <w:trPr>
          <w:trHeight w:val="397"/>
          <w:jc w:val="center"/>
        </w:trPr>
        <w:tc>
          <w:tcPr>
            <w:tcW w:w="1335" w:type="pct"/>
            <w:tcBorders>
              <w:left w:val="single" w:sz="24" w:space="0" w:color="auto"/>
              <w:right w:val="single" w:sz="24" w:space="0" w:color="auto"/>
            </w:tcBorders>
          </w:tcPr>
          <w:p w:rsidR="00454619" w:rsidRPr="002A251D" w:rsidRDefault="00454619" w:rsidP="005C3116">
            <w:pPr>
              <w:tabs>
                <w:tab w:val="center" w:pos="817"/>
              </w:tabs>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41.6 a</w:t>
            </w:r>
          </w:p>
        </w:tc>
        <w:tc>
          <w:tcPr>
            <w:tcW w:w="1566" w:type="pct"/>
            <w:tcBorders>
              <w:left w:val="single" w:sz="24" w:space="0" w:color="auto"/>
              <w:right w:val="single" w:sz="24" w:space="0" w:color="000000" w:themeColor="text1"/>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15</w:t>
            </w:r>
          </w:p>
        </w:tc>
        <w:tc>
          <w:tcPr>
            <w:tcW w:w="2100" w:type="pct"/>
            <w:tcBorders>
              <w:left w:val="single" w:sz="4" w:space="0" w:color="auto"/>
              <w:right w:val="thinThickSmallGap" w:sz="24" w:space="0" w:color="auto"/>
            </w:tcBorders>
          </w:tcPr>
          <w:p w:rsidR="00454619" w:rsidRPr="002A251D" w:rsidRDefault="00454619" w:rsidP="005C3116">
            <w:pPr>
              <w:tabs>
                <w:tab w:val="center" w:pos="1052"/>
                <w:tab w:val="right" w:pos="2105"/>
              </w:tabs>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1-5</w:t>
            </w:r>
          </w:p>
        </w:tc>
      </w:tr>
      <w:tr w:rsidR="00454619" w:rsidRPr="002A251D" w:rsidTr="005C3116">
        <w:trPr>
          <w:trHeight w:val="397"/>
          <w:jc w:val="center"/>
        </w:trPr>
        <w:tc>
          <w:tcPr>
            <w:tcW w:w="1335" w:type="pct"/>
            <w:tcBorders>
              <w:left w:val="single" w:sz="24" w:space="0" w:color="auto"/>
              <w:right w:val="single" w:sz="24" w:space="0" w:color="auto"/>
            </w:tcBorders>
          </w:tcPr>
          <w:p w:rsidR="00454619" w:rsidRPr="002A251D" w:rsidRDefault="00454619" w:rsidP="005C3116">
            <w:pPr>
              <w:tabs>
                <w:tab w:val="center" w:pos="817"/>
              </w:tabs>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 xml:space="preserve">19.4 </w:t>
            </w:r>
            <w:proofErr w:type="spellStart"/>
            <w:r w:rsidRPr="002A251D">
              <w:rPr>
                <w:rFonts w:asciiTheme="majorBidi" w:eastAsia="Times New Roman" w:hAnsiTheme="majorBidi" w:cstheme="majorBidi"/>
                <w:sz w:val="24"/>
                <w:szCs w:val="24"/>
                <w:lang w:bidi="ar-IQ"/>
              </w:rPr>
              <w:t>bc</w:t>
            </w:r>
            <w:proofErr w:type="spellEnd"/>
          </w:p>
        </w:tc>
        <w:tc>
          <w:tcPr>
            <w:tcW w:w="1566" w:type="pct"/>
            <w:tcBorders>
              <w:left w:val="single" w:sz="24" w:space="0" w:color="auto"/>
              <w:right w:val="single" w:sz="24" w:space="0" w:color="000000" w:themeColor="text1"/>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7</w:t>
            </w:r>
          </w:p>
        </w:tc>
        <w:tc>
          <w:tcPr>
            <w:tcW w:w="2100" w:type="pct"/>
            <w:tcBorders>
              <w:left w:val="single" w:sz="4" w:space="0" w:color="auto"/>
              <w:right w:val="thinThickSmallGap" w:sz="24" w:space="0" w:color="auto"/>
            </w:tcBorders>
          </w:tcPr>
          <w:p w:rsidR="00454619" w:rsidRPr="002A251D" w:rsidRDefault="00454619" w:rsidP="005C3116">
            <w:pPr>
              <w:tabs>
                <w:tab w:val="center" w:pos="1052"/>
                <w:tab w:val="right" w:pos="2105"/>
              </w:tabs>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6-10</w:t>
            </w:r>
          </w:p>
        </w:tc>
      </w:tr>
      <w:tr w:rsidR="00454619" w:rsidRPr="002A251D" w:rsidTr="005C3116">
        <w:trPr>
          <w:trHeight w:val="397"/>
          <w:jc w:val="center"/>
        </w:trPr>
        <w:tc>
          <w:tcPr>
            <w:tcW w:w="1335" w:type="pct"/>
            <w:tcBorders>
              <w:left w:val="single" w:sz="24" w:space="0" w:color="auto"/>
              <w:bottom w:val="single" w:sz="24" w:space="0" w:color="auto"/>
              <w:right w:val="single" w:sz="24" w:space="0" w:color="auto"/>
            </w:tcBorders>
          </w:tcPr>
          <w:p w:rsidR="00454619" w:rsidRPr="002A251D" w:rsidRDefault="00454619" w:rsidP="005C3116">
            <w:pPr>
              <w:tabs>
                <w:tab w:val="center" w:pos="817"/>
              </w:tabs>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11.1 c</w:t>
            </w:r>
          </w:p>
        </w:tc>
        <w:tc>
          <w:tcPr>
            <w:tcW w:w="1566" w:type="pct"/>
            <w:tcBorders>
              <w:left w:val="single" w:sz="24" w:space="0" w:color="auto"/>
              <w:bottom w:val="single" w:sz="24" w:space="0" w:color="auto"/>
              <w:right w:val="single" w:sz="24" w:space="0" w:color="000000" w:themeColor="text1"/>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4</w:t>
            </w:r>
          </w:p>
        </w:tc>
        <w:tc>
          <w:tcPr>
            <w:tcW w:w="2100" w:type="pct"/>
            <w:tcBorders>
              <w:left w:val="single" w:sz="4" w:space="0" w:color="auto"/>
              <w:bottom w:val="single" w:sz="24" w:space="0" w:color="auto"/>
              <w:right w:val="thinThickSmallGap" w:sz="24" w:space="0" w:color="auto"/>
            </w:tcBorders>
          </w:tcPr>
          <w:p w:rsidR="00454619" w:rsidRPr="002A251D" w:rsidRDefault="00454619" w:rsidP="005C3116">
            <w:pPr>
              <w:tabs>
                <w:tab w:val="center" w:pos="1052"/>
                <w:tab w:val="right" w:pos="2105"/>
              </w:tabs>
              <w:jc w:val="center"/>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11-14</w:t>
            </w:r>
          </w:p>
        </w:tc>
      </w:tr>
    </w:tbl>
    <w:p w:rsidR="00454619" w:rsidRPr="002A251D" w:rsidRDefault="00454619" w:rsidP="00454619">
      <w:pPr>
        <w:jc w:val="right"/>
        <w:rPr>
          <w:rFonts w:asciiTheme="majorBidi" w:hAnsiTheme="majorBidi" w:cstheme="majorBidi"/>
          <w:b/>
          <w:bCs/>
          <w:rtl/>
          <w:lang w:bidi="ar-IQ"/>
        </w:rPr>
      </w:pPr>
    </w:p>
    <w:p w:rsidR="00454619" w:rsidRPr="002A251D" w:rsidRDefault="00454619" w:rsidP="009B78ED">
      <w:pPr>
        <w:jc w:val="right"/>
        <w:rPr>
          <w:rFonts w:asciiTheme="majorBidi" w:hAnsiTheme="majorBidi" w:cstheme="majorBidi"/>
          <w:b/>
          <w:bCs/>
          <w:sz w:val="24"/>
          <w:szCs w:val="24"/>
          <w:rtl/>
          <w:lang w:bidi="ar-IQ"/>
        </w:rPr>
      </w:pPr>
      <w:r w:rsidRPr="002A251D">
        <w:rPr>
          <w:rFonts w:asciiTheme="majorBidi" w:hAnsiTheme="majorBidi" w:cstheme="majorBidi"/>
          <w:b/>
          <w:bCs/>
          <w:sz w:val="24"/>
          <w:szCs w:val="24"/>
          <w:rtl/>
          <w:lang w:bidi="ar-IQ"/>
        </w:rPr>
        <w:t xml:space="preserve"> . </w:t>
      </w:r>
      <w:r w:rsidRPr="002A251D">
        <w:rPr>
          <w:rFonts w:asciiTheme="majorBidi" w:hAnsiTheme="majorBidi" w:cstheme="majorBidi"/>
          <w:b/>
          <w:bCs/>
          <w:sz w:val="24"/>
          <w:szCs w:val="24"/>
          <w:lang w:bidi="ar-IQ"/>
        </w:rPr>
        <w:t xml:space="preserve">Prevalence of </w:t>
      </w:r>
      <w:proofErr w:type="spellStart"/>
      <w:r w:rsidRPr="002A251D">
        <w:rPr>
          <w:rFonts w:asciiTheme="majorBidi" w:hAnsiTheme="majorBidi" w:cstheme="majorBidi"/>
          <w:b/>
          <w:bCs/>
          <w:i/>
          <w:iCs/>
          <w:sz w:val="24"/>
          <w:szCs w:val="24"/>
          <w:lang w:bidi="ar-IQ"/>
        </w:rPr>
        <w:t>E.</w:t>
      </w:r>
      <w:r w:rsidR="009B78ED">
        <w:rPr>
          <w:rFonts w:asciiTheme="majorBidi" w:hAnsiTheme="majorBidi" w:cstheme="majorBidi"/>
          <w:b/>
          <w:bCs/>
          <w:i/>
          <w:iCs/>
          <w:sz w:val="24"/>
          <w:szCs w:val="24"/>
          <w:lang w:bidi="ar-IQ"/>
        </w:rPr>
        <w:t>h</w:t>
      </w:r>
      <w:r w:rsidRPr="002A251D">
        <w:rPr>
          <w:rFonts w:asciiTheme="majorBidi" w:hAnsiTheme="majorBidi" w:cstheme="majorBidi"/>
          <w:b/>
          <w:bCs/>
          <w:i/>
          <w:iCs/>
          <w:sz w:val="24"/>
          <w:szCs w:val="24"/>
          <w:lang w:bidi="ar-IQ"/>
        </w:rPr>
        <w:t>istolytica</w:t>
      </w:r>
      <w:proofErr w:type="spellEnd"/>
      <w:r w:rsidRPr="002A251D">
        <w:rPr>
          <w:rFonts w:asciiTheme="majorBidi" w:hAnsiTheme="majorBidi" w:cstheme="majorBidi"/>
          <w:b/>
          <w:bCs/>
          <w:sz w:val="24"/>
          <w:szCs w:val="24"/>
          <w:lang w:bidi="ar-IQ"/>
        </w:rPr>
        <w:t xml:space="preserve"> According to the sex</w:t>
      </w:r>
      <w:r w:rsidRPr="002A251D">
        <w:rPr>
          <w:rFonts w:asciiTheme="majorBidi" w:hAnsiTheme="majorBidi" w:cstheme="majorBidi"/>
          <w:b/>
          <w:bCs/>
          <w:sz w:val="24"/>
          <w:szCs w:val="24"/>
          <w:rtl/>
          <w:lang w:bidi="ar-IQ"/>
        </w:rPr>
        <w:t>.3</w:t>
      </w:r>
    </w:p>
    <w:p w:rsidR="009B78ED" w:rsidRDefault="00454619" w:rsidP="009B78ED">
      <w:pPr>
        <w:jc w:val="right"/>
        <w:rPr>
          <w:rFonts w:asciiTheme="majorBidi" w:hAnsiTheme="majorBidi" w:cstheme="majorBidi"/>
          <w:lang w:bidi="ar-IQ"/>
        </w:rPr>
      </w:pPr>
      <w:r w:rsidRPr="002A251D">
        <w:rPr>
          <w:rFonts w:asciiTheme="majorBidi" w:hAnsiTheme="majorBidi" w:cstheme="majorBidi"/>
          <w:lang w:bidi="ar-IQ"/>
        </w:rPr>
        <w:t>The results showed that 21 (58.3%) out of 36 and 15 (41.6%) out of 15 of male and female were positive respectively with significant differences at p &lt; 0.05.Table (2)</w:t>
      </w:r>
    </w:p>
    <w:p w:rsidR="009B78ED" w:rsidRDefault="009B78ED" w:rsidP="009B78ED">
      <w:pPr>
        <w:jc w:val="right"/>
        <w:rPr>
          <w:rFonts w:asciiTheme="majorBidi" w:hAnsiTheme="majorBidi" w:cstheme="majorBidi"/>
          <w:lang w:bidi="ar-IQ"/>
        </w:rPr>
      </w:pPr>
    </w:p>
    <w:p w:rsidR="009B78ED" w:rsidRDefault="009B78ED" w:rsidP="009B78ED">
      <w:pPr>
        <w:jc w:val="right"/>
        <w:rPr>
          <w:rFonts w:asciiTheme="majorBidi" w:hAnsiTheme="majorBidi" w:cstheme="majorBidi"/>
          <w:lang w:bidi="ar-IQ"/>
        </w:rPr>
      </w:pPr>
    </w:p>
    <w:p w:rsidR="00454619" w:rsidRPr="002A251D" w:rsidRDefault="00454619" w:rsidP="009B78ED">
      <w:pPr>
        <w:jc w:val="right"/>
        <w:rPr>
          <w:rFonts w:asciiTheme="majorBidi" w:hAnsiTheme="majorBidi" w:cstheme="majorBidi"/>
          <w:lang w:bidi="ar-IQ"/>
        </w:rPr>
      </w:pPr>
      <w:r w:rsidRPr="002A251D">
        <w:rPr>
          <w:rFonts w:asciiTheme="majorBidi" w:hAnsiTheme="majorBidi" w:cstheme="majorBidi"/>
          <w:rtl/>
          <w:lang w:bidi="ar-IQ"/>
        </w:rPr>
        <w:t xml:space="preserve">   </w:t>
      </w:r>
    </w:p>
    <w:p w:rsidR="00454619" w:rsidRPr="002A251D" w:rsidRDefault="00454619" w:rsidP="009B78ED">
      <w:pPr>
        <w:bidi w:val="0"/>
        <w:jc w:val="center"/>
        <w:rPr>
          <w:rFonts w:asciiTheme="majorBidi" w:eastAsia="Times New Roman" w:hAnsiTheme="majorBidi" w:cstheme="majorBidi"/>
          <w:color w:val="222222"/>
          <w:sz w:val="24"/>
          <w:szCs w:val="24"/>
        </w:rPr>
      </w:pPr>
      <w:r w:rsidRPr="002A251D">
        <w:rPr>
          <w:rFonts w:asciiTheme="majorBidi" w:eastAsia="Times New Roman" w:hAnsiTheme="majorBidi" w:cstheme="majorBidi"/>
          <w:b/>
          <w:bCs/>
          <w:color w:val="222222"/>
          <w:sz w:val="24"/>
          <w:szCs w:val="24"/>
        </w:rPr>
        <w:lastRenderedPageBreak/>
        <w:t>Table (2)</w:t>
      </w:r>
      <w:r w:rsidRPr="002A251D">
        <w:rPr>
          <w:rFonts w:asciiTheme="majorBidi" w:hAnsiTheme="majorBidi" w:cstheme="majorBidi"/>
          <w:sz w:val="24"/>
          <w:szCs w:val="24"/>
        </w:rPr>
        <w:t xml:space="preserve"> </w:t>
      </w:r>
      <w:r w:rsidRPr="002A251D">
        <w:rPr>
          <w:rFonts w:asciiTheme="majorBidi" w:eastAsia="Times New Roman" w:hAnsiTheme="majorBidi" w:cstheme="majorBidi"/>
          <w:color w:val="222222"/>
          <w:sz w:val="24"/>
          <w:szCs w:val="24"/>
        </w:rPr>
        <w:t xml:space="preserve">The prevalence of </w:t>
      </w:r>
      <w:r w:rsidRPr="002A251D">
        <w:rPr>
          <w:rFonts w:asciiTheme="majorBidi" w:eastAsia="Times New Roman" w:hAnsiTheme="majorBidi" w:cstheme="majorBidi"/>
          <w:i/>
          <w:iCs/>
          <w:color w:val="222222"/>
          <w:sz w:val="24"/>
          <w:szCs w:val="24"/>
        </w:rPr>
        <w:t xml:space="preserve">E. </w:t>
      </w:r>
      <w:proofErr w:type="spellStart"/>
      <w:r w:rsidR="009B78ED">
        <w:rPr>
          <w:rFonts w:asciiTheme="majorBidi" w:eastAsia="Times New Roman" w:hAnsiTheme="majorBidi" w:cstheme="majorBidi"/>
          <w:i/>
          <w:iCs/>
          <w:color w:val="222222"/>
          <w:sz w:val="24"/>
          <w:szCs w:val="24"/>
        </w:rPr>
        <w:t>h</w:t>
      </w:r>
      <w:r w:rsidRPr="002A251D">
        <w:rPr>
          <w:rFonts w:asciiTheme="majorBidi" w:eastAsia="Times New Roman" w:hAnsiTheme="majorBidi" w:cstheme="majorBidi"/>
          <w:i/>
          <w:iCs/>
          <w:color w:val="222222"/>
          <w:sz w:val="24"/>
          <w:szCs w:val="24"/>
        </w:rPr>
        <w:t>istolytica</w:t>
      </w:r>
      <w:proofErr w:type="spellEnd"/>
      <w:r w:rsidRPr="002A251D">
        <w:rPr>
          <w:rFonts w:asciiTheme="majorBidi" w:eastAsia="Times New Roman" w:hAnsiTheme="majorBidi" w:cstheme="majorBidi"/>
          <w:color w:val="222222"/>
          <w:sz w:val="24"/>
          <w:szCs w:val="24"/>
        </w:rPr>
        <w:t xml:space="preserve"> parasite according to sex</w:t>
      </w:r>
    </w:p>
    <w:p w:rsidR="00454619" w:rsidRPr="002A251D" w:rsidRDefault="00454619" w:rsidP="00454619">
      <w:pPr>
        <w:bidi w:val="0"/>
        <w:jc w:val="center"/>
        <w:rPr>
          <w:rFonts w:asciiTheme="majorBidi" w:eastAsia="Times New Roman" w:hAnsiTheme="majorBidi" w:cstheme="majorBidi"/>
          <w:color w:val="222222"/>
          <w:sz w:val="24"/>
          <w:szCs w:val="24"/>
        </w:rPr>
      </w:pPr>
    </w:p>
    <w:tbl>
      <w:tblPr>
        <w:bidiVisual/>
        <w:tblW w:w="3472" w:type="pct"/>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2133"/>
        <w:gridCol w:w="2129"/>
      </w:tblGrid>
      <w:tr w:rsidR="00454619" w:rsidRPr="002A251D" w:rsidTr="005C3116">
        <w:trPr>
          <w:trHeight w:val="459"/>
          <w:jc w:val="center"/>
        </w:trPr>
        <w:tc>
          <w:tcPr>
            <w:tcW w:w="1399" w:type="pct"/>
            <w:tcBorders>
              <w:top w:val="thinThickSmallGap" w:sz="24" w:space="0" w:color="auto"/>
              <w:left w:val="thinThickSmallGap" w:sz="24" w:space="0" w:color="auto"/>
              <w:right w:val="single"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proofErr w:type="spellStart"/>
            <w:r w:rsidRPr="002A251D">
              <w:rPr>
                <w:rFonts w:asciiTheme="majorBidi" w:eastAsia="Times New Roman" w:hAnsiTheme="majorBidi" w:cstheme="majorBidi"/>
                <w:b/>
                <w:bCs/>
                <w:sz w:val="24"/>
                <w:szCs w:val="24"/>
                <w:rtl/>
                <w:lang w:bidi="ar-IQ"/>
              </w:rPr>
              <w:t>%</w:t>
            </w:r>
            <w:proofErr w:type="spellEnd"/>
          </w:p>
        </w:tc>
        <w:tc>
          <w:tcPr>
            <w:tcW w:w="1802" w:type="pct"/>
            <w:tcBorders>
              <w:top w:val="thinThickSmallGap" w:sz="24" w:space="0" w:color="auto"/>
              <w:left w:val="single" w:sz="24" w:space="0" w:color="auto"/>
              <w:right w:val="single"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color w:val="222222"/>
                <w:sz w:val="24"/>
                <w:szCs w:val="24"/>
              </w:rPr>
              <w:t xml:space="preserve">The number of </w:t>
            </w:r>
            <w:r w:rsidRPr="002A251D">
              <w:rPr>
                <w:rFonts w:asciiTheme="majorBidi" w:eastAsia="Times New Roman" w:hAnsiTheme="majorBidi" w:cstheme="majorBidi"/>
                <w:color w:val="222222"/>
                <w:sz w:val="24"/>
                <w:szCs w:val="24"/>
              </w:rPr>
              <w:br/>
              <w:t>Patients</w:t>
            </w:r>
          </w:p>
        </w:tc>
        <w:tc>
          <w:tcPr>
            <w:tcW w:w="1799" w:type="pct"/>
            <w:tcBorders>
              <w:top w:val="thinThickSmallGap" w:sz="24" w:space="0" w:color="auto"/>
              <w:left w:val="single" w:sz="24" w:space="0" w:color="auto"/>
              <w:right w:val="thinThickSmallGap"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b/>
                <w:bCs/>
                <w:sz w:val="24"/>
                <w:szCs w:val="24"/>
                <w:lang w:bidi="ar-IQ"/>
              </w:rPr>
              <w:t>Sex</w:t>
            </w:r>
          </w:p>
        </w:tc>
      </w:tr>
      <w:tr w:rsidR="00454619" w:rsidRPr="002A251D" w:rsidTr="005C3116">
        <w:trPr>
          <w:trHeight w:val="397"/>
          <w:jc w:val="center"/>
        </w:trPr>
        <w:tc>
          <w:tcPr>
            <w:tcW w:w="1399" w:type="pct"/>
            <w:tcBorders>
              <w:top w:val="single" w:sz="24" w:space="0" w:color="auto"/>
              <w:left w:val="thinThickSmallGap" w:sz="24" w:space="0" w:color="auto"/>
              <w:right w:val="single" w:sz="24" w:space="0" w:color="auto"/>
            </w:tcBorders>
            <w:shd w:val="pct12" w:color="auto" w:fill="auto"/>
          </w:tcPr>
          <w:p w:rsidR="00454619" w:rsidRPr="002A251D" w:rsidRDefault="00454619" w:rsidP="005C3116">
            <w:pPr>
              <w:tabs>
                <w:tab w:val="left" w:pos="275"/>
                <w:tab w:val="center" w:pos="720"/>
              </w:tabs>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sz w:val="24"/>
                <w:szCs w:val="24"/>
                <w:lang w:bidi="ar-IQ"/>
              </w:rPr>
              <w:tab/>
              <w:t>a</w:t>
            </w:r>
            <w:r w:rsidRPr="002A251D">
              <w:rPr>
                <w:rFonts w:asciiTheme="majorBidi" w:eastAsia="Times New Roman" w:hAnsiTheme="majorBidi" w:cstheme="majorBidi"/>
                <w:sz w:val="24"/>
                <w:szCs w:val="24"/>
                <w:lang w:bidi="ar-IQ"/>
              </w:rPr>
              <w:tab/>
              <w:t xml:space="preserve">58.3 </w:t>
            </w:r>
          </w:p>
        </w:tc>
        <w:tc>
          <w:tcPr>
            <w:tcW w:w="1802" w:type="pct"/>
            <w:tcBorders>
              <w:top w:val="single" w:sz="24" w:space="0" w:color="auto"/>
              <w:left w:val="single" w:sz="24" w:space="0" w:color="auto"/>
              <w:right w:val="single" w:sz="24" w:space="0" w:color="auto"/>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21</w:t>
            </w:r>
          </w:p>
        </w:tc>
        <w:tc>
          <w:tcPr>
            <w:tcW w:w="1799" w:type="pct"/>
            <w:tcBorders>
              <w:top w:val="single" w:sz="24" w:space="0" w:color="auto"/>
              <w:left w:val="single" w:sz="24" w:space="0" w:color="auto"/>
              <w:right w:val="thinThickSmallGap" w:sz="24" w:space="0" w:color="auto"/>
            </w:tcBorders>
          </w:tcPr>
          <w:p w:rsidR="00454619" w:rsidRPr="002A251D" w:rsidRDefault="00454619" w:rsidP="00A5530D">
            <w:pPr>
              <w:tabs>
                <w:tab w:val="center" w:pos="1052"/>
                <w:tab w:val="right" w:pos="2105"/>
              </w:tabs>
              <w:rPr>
                <w:rFonts w:asciiTheme="majorBidi" w:eastAsia="Times New Roman" w:hAnsiTheme="majorBidi" w:cstheme="majorBidi"/>
                <w:sz w:val="24"/>
                <w:szCs w:val="24"/>
                <w:lang w:bidi="ar-IQ"/>
              </w:rPr>
            </w:pPr>
            <w:r w:rsidRPr="002A251D">
              <w:rPr>
                <w:rFonts w:asciiTheme="majorBidi" w:eastAsia="Times New Roman" w:hAnsiTheme="majorBidi" w:cstheme="majorBidi"/>
                <w:sz w:val="24"/>
                <w:szCs w:val="24"/>
                <w:lang w:bidi="ar-IQ"/>
              </w:rPr>
              <w:tab/>
              <w:t>male</w:t>
            </w:r>
            <w:r w:rsidRPr="002A251D">
              <w:rPr>
                <w:rFonts w:asciiTheme="majorBidi" w:eastAsia="Times New Roman" w:hAnsiTheme="majorBidi" w:cstheme="majorBidi"/>
                <w:sz w:val="24"/>
                <w:szCs w:val="24"/>
                <w:rtl/>
                <w:lang w:bidi="ar-IQ"/>
              </w:rPr>
              <w:tab/>
            </w:r>
            <w:r w:rsidRPr="002A251D">
              <w:rPr>
                <w:rFonts w:asciiTheme="majorBidi" w:eastAsia="Times New Roman" w:hAnsiTheme="majorBidi" w:cstheme="majorBidi"/>
                <w:sz w:val="24"/>
                <w:szCs w:val="24"/>
                <w:lang w:bidi="ar-IQ"/>
              </w:rPr>
              <w:t>a</w:t>
            </w:r>
          </w:p>
        </w:tc>
      </w:tr>
      <w:tr w:rsidR="00454619" w:rsidRPr="002A251D" w:rsidTr="005C3116">
        <w:trPr>
          <w:trHeight w:val="397"/>
          <w:jc w:val="center"/>
        </w:trPr>
        <w:tc>
          <w:tcPr>
            <w:tcW w:w="1399" w:type="pct"/>
            <w:tcBorders>
              <w:left w:val="thinThickSmallGap" w:sz="24" w:space="0" w:color="auto"/>
              <w:bottom w:val="thickThinSmallGap" w:sz="24" w:space="0" w:color="auto"/>
              <w:right w:val="single" w:sz="24" w:space="0" w:color="auto"/>
            </w:tcBorders>
            <w:shd w:val="pct12" w:color="auto" w:fill="auto"/>
          </w:tcPr>
          <w:p w:rsidR="00454619" w:rsidRPr="002A251D" w:rsidRDefault="00454619" w:rsidP="005C3116">
            <w:pPr>
              <w:tabs>
                <w:tab w:val="left" w:pos="248"/>
                <w:tab w:val="left" w:pos="422"/>
                <w:tab w:val="center" w:pos="720"/>
              </w:tabs>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ab/>
              <w:t>a</w:t>
            </w:r>
            <w:r w:rsidRPr="002A251D">
              <w:rPr>
                <w:rFonts w:asciiTheme="majorBidi" w:eastAsia="Times New Roman" w:hAnsiTheme="majorBidi" w:cstheme="majorBidi"/>
                <w:sz w:val="24"/>
                <w:szCs w:val="24"/>
                <w:lang w:bidi="ar-IQ"/>
              </w:rPr>
              <w:tab/>
            </w:r>
            <w:r w:rsidRPr="002A251D">
              <w:rPr>
                <w:rFonts w:asciiTheme="majorBidi" w:eastAsia="Times New Roman" w:hAnsiTheme="majorBidi" w:cstheme="majorBidi"/>
                <w:sz w:val="24"/>
                <w:szCs w:val="24"/>
                <w:lang w:bidi="ar-IQ"/>
              </w:rPr>
              <w:tab/>
              <w:t>41.6</w:t>
            </w:r>
          </w:p>
        </w:tc>
        <w:tc>
          <w:tcPr>
            <w:tcW w:w="1802" w:type="pct"/>
            <w:tcBorders>
              <w:left w:val="single" w:sz="24" w:space="0" w:color="auto"/>
              <w:bottom w:val="thickThinSmallGap" w:sz="24" w:space="0" w:color="auto"/>
              <w:right w:val="single" w:sz="24" w:space="0" w:color="auto"/>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15</w:t>
            </w:r>
          </w:p>
        </w:tc>
        <w:tc>
          <w:tcPr>
            <w:tcW w:w="1799" w:type="pct"/>
            <w:tcBorders>
              <w:left w:val="single" w:sz="24" w:space="0" w:color="auto"/>
              <w:bottom w:val="thickThinSmallGap" w:sz="24" w:space="0" w:color="auto"/>
              <w:right w:val="thinThickSmallGap" w:sz="24" w:space="0" w:color="auto"/>
            </w:tcBorders>
          </w:tcPr>
          <w:p w:rsidR="00454619" w:rsidRPr="002A251D" w:rsidRDefault="00454619" w:rsidP="00A5530D">
            <w:pPr>
              <w:tabs>
                <w:tab w:val="center" w:pos="1052"/>
                <w:tab w:val="right" w:pos="2105"/>
              </w:tabs>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ab/>
              <w:t>female</w:t>
            </w:r>
            <w:r w:rsidRPr="002A251D">
              <w:rPr>
                <w:rFonts w:asciiTheme="majorBidi" w:eastAsia="Times New Roman" w:hAnsiTheme="majorBidi" w:cstheme="majorBidi"/>
                <w:sz w:val="24"/>
                <w:szCs w:val="24"/>
                <w:rtl/>
                <w:lang w:bidi="ar-IQ"/>
              </w:rPr>
              <w:tab/>
            </w:r>
            <w:r w:rsidRPr="002A251D">
              <w:rPr>
                <w:rFonts w:asciiTheme="majorBidi" w:eastAsia="Times New Roman" w:hAnsiTheme="majorBidi" w:cstheme="majorBidi"/>
                <w:sz w:val="24"/>
                <w:szCs w:val="24"/>
                <w:lang w:bidi="ar-IQ"/>
              </w:rPr>
              <w:t>a</w:t>
            </w:r>
          </w:p>
        </w:tc>
      </w:tr>
    </w:tbl>
    <w:p w:rsidR="00454619" w:rsidRPr="002A251D" w:rsidRDefault="00454619" w:rsidP="00454619">
      <w:pPr>
        <w:jc w:val="right"/>
        <w:rPr>
          <w:rFonts w:asciiTheme="majorBidi" w:hAnsiTheme="majorBidi" w:cstheme="majorBidi"/>
          <w:rtl/>
          <w:lang w:bidi="ar-IQ"/>
        </w:rPr>
      </w:pPr>
    </w:p>
    <w:p w:rsidR="00454619" w:rsidRPr="002A251D" w:rsidRDefault="00454619" w:rsidP="0045253F">
      <w:pPr>
        <w:tabs>
          <w:tab w:val="left" w:pos="1941"/>
          <w:tab w:val="right" w:pos="8306"/>
        </w:tabs>
        <w:rPr>
          <w:rFonts w:asciiTheme="majorBidi" w:hAnsiTheme="majorBidi" w:cstheme="majorBidi"/>
          <w:sz w:val="24"/>
          <w:szCs w:val="24"/>
          <w:rtl/>
          <w:lang w:bidi="ar-IQ"/>
        </w:rPr>
      </w:pPr>
      <w:r w:rsidRPr="002A251D">
        <w:rPr>
          <w:rFonts w:asciiTheme="majorBidi" w:hAnsiTheme="majorBidi" w:cstheme="majorBidi"/>
          <w:b/>
          <w:bCs/>
          <w:sz w:val="24"/>
          <w:szCs w:val="24"/>
          <w:lang w:bidi="ar-IQ"/>
        </w:rPr>
        <w:tab/>
      </w:r>
      <w:r w:rsidRPr="002A251D">
        <w:rPr>
          <w:rFonts w:asciiTheme="majorBidi" w:hAnsiTheme="majorBidi" w:cstheme="majorBidi"/>
          <w:b/>
          <w:bCs/>
          <w:sz w:val="24"/>
          <w:szCs w:val="24"/>
          <w:lang w:bidi="ar-IQ"/>
        </w:rPr>
        <w:tab/>
        <w:t xml:space="preserve">Prevalence of </w:t>
      </w:r>
      <w:proofErr w:type="spellStart"/>
      <w:r w:rsidRPr="002A251D">
        <w:rPr>
          <w:rFonts w:asciiTheme="majorBidi" w:hAnsiTheme="majorBidi" w:cstheme="majorBidi"/>
          <w:b/>
          <w:bCs/>
          <w:i/>
          <w:iCs/>
          <w:sz w:val="24"/>
          <w:szCs w:val="24"/>
          <w:lang w:bidi="ar-IQ"/>
        </w:rPr>
        <w:t>E</w:t>
      </w:r>
      <w:r w:rsidR="0045253F">
        <w:rPr>
          <w:rFonts w:asciiTheme="majorBidi" w:hAnsiTheme="majorBidi" w:cstheme="majorBidi"/>
          <w:b/>
          <w:bCs/>
          <w:i/>
          <w:iCs/>
          <w:sz w:val="24"/>
          <w:szCs w:val="24"/>
          <w:lang w:bidi="ar-IQ"/>
        </w:rPr>
        <w:t>.h</w:t>
      </w:r>
      <w:r w:rsidRPr="002A251D">
        <w:rPr>
          <w:rFonts w:asciiTheme="majorBidi" w:hAnsiTheme="majorBidi" w:cstheme="majorBidi"/>
          <w:b/>
          <w:bCs/>
          <w:i/>
          <w:iCs/>
          <w:sz w:val="24"/>
          <w:szCs w:val="24"/>
          <w:lang w:bidi="ar-IQ"/>
        </w:rPr>
        <w:t>istolytica</w:t>
      </w:r>
      <w:proofErr w:type="spellEnd"/>
      <w:r w:rsidRPr="002A251D">
        <w:rPr>
          <w:rFonts w:asciiTheme="majorBidi" w:hAnsiTheme="majorBidi" w:cstheme="majorBidi"/>
          <w:b/>
          <w:bCs/>
          <w:sz w:val="24"/>
          <w:szCs w:val="24"/>
          <w:lang w:bidi="ar-IQ"/>
        </w:rPr>
        <w:t xml:space="preserve"> According to the nature of residence.</w:t>
      </w:r>
      <w:r w:rsidRPr="002A251D">
        <w:rPr>
          <w:rFonts w:asciiTheme="majorBidi" w:hAnsiTheme="majorBidi" w:cstheme="majorBidi"/>
          <w:b/>
          <w:bCs/>
          <w:sz w:val="24"/>
          <w:szCs w:val="24"/>
          <w:rtl/>
          <w:lang w:bidi="ar-IQ"/>
        </w:rPr>
        <w:t xml:space="preserve">  </w:t>
      </w:r>
      <w:r w:rsidRPr="002A251D">
        <w:rPr>
          <w:rFonts w:asciiTheme="majorBidi" w:hAnsiTheme="majorBidi" w:cstheme="majorBidi"/>
          <w:b/>
          <w:bCs/>
          <w:sz w:val="24"/>
          <w:szCs w:val="24"/>
          <w:lang w:bidi="ar-IQ"/>
        </w:rPr>
        <w:t xml:space="preserve"> 3.</w:t>
      </w:r>
      <w:r w:rsidRPr="002A251D">
        <w:rPr>
          <w:rFonts w:asciiTheme="majorBidi" w:hAnsiTheme="majorBidi" w:cstheme="majorBidi"/>
          <w:sz w:val="24"/>
          <w:szCs w:val="24"/>
          <w:rtl/>
          <w:lang w:bidi="ar-IQ"/>
        </w:rPr>
        <w:t xml:space="preserve">    </w:t>
      </w:r>
    </w:p>
    <w:p w:rsidR="00454619" w:rsidRPr="002A251D" w:rsidRDefault="00454619" w:rsidP="00A5530D">
      <w:pPr>
        <w:bidi w:val="0"/>
        <w:rPr>
          <w:rFonts w:asciiTheme="majorBidi" w:eastAsia="Times New Roman" w:hAnsiTheme="majorBidi" w:cstheme="majorBidi"/>
          <w:color w:val="222222"/>
          <w:sz w:val="24"/>
          <w:szCs w:val="24"/>
        </w:rPr>
      </w:pPr>
      <w:r w:rsidRPr="002A251D">
        <w:rPr>
          <w:rFonts w:asciiTheme="majorBidi" w:eastAsia="Times New Roman" w:hAnsiTheme="majorBidi" w:cstheme="majorBidi"/>
          <w:color w:val="222222"/>
          <w:sz w:val="24"/>
          <w:szCs w:val="24"/>
        </w:rPr>
        <w:t xml:space="preserve">The results showed that the incidence of </w:t>
      </w:r>
      <w:r w:rsidRPr="002A251D">
        <w:rPr>
          <w:rFonts w:asciiTheme="majorBidi" w:eastAsia="Times New Roman" w:hAnsiTheme="majorBidi" w:cstheme="majorBidi"/>
          <w:i/>
          <w:iCs/>
          <w:color w:val="222222"/>
          <w:sz w:val="24"/>
          <w:szCs w:val="24"/>
        </w:rPr>
        <w:t xml:space="preserve">E. </w:t>
      </w:r>
      <w:proofErr w:type="spellStart"/>
      <w:r w:rsidR="0045253F">
        <w:rPr>
          <w:rFonts w:asciiTheme="majorBidi" w:eastAsia="Times New Roman" w:hAnsiTheme="majorBidi" w:cstheme="majorBidi"/>
          <w:i/>
          <w:iCs/>
          <w:color w:val="222222"/>
          <w:sz w:val="24"/>
          <w:szCs w:val="24"/>
        </w:rPr>
        <w:t>h</w:t>
      </w:r>
      <w:r w:rsidRPr="002A251D">
        <w:rPr>
          <w:rFonts w:asciiTheme="majorBidi" w:eastAsia="Times New Roman" w:hAnsiTheme="majorBidi" w:cstheme="majorBidi"/>
          <w:i/>
          <w:iCs/>
          <w:color w:val="222222"/>
          <w:sz w:val="24"/>
          <w:szCs w:val="24"/>
        </w:rPr>
        <w:t>istolytica</w:t>
      </w:r>
      <w:proofErr w:type="spellEnd"/>
      <w:r w:rsidRPr="002A251D">
        <w:rPr>
          <w:rFonts w:asciiTheme="majorBidi" w:eastAsia="Times New Roman" w:hAnsiTheme="majorBidi" w:cstheme="majorBidi"/>
          <w:color w:val="222222"/>
          <w:sz w:val="24"/>
          <w:szCs w:val="24"/>
        </w:rPr>
        <w:t xml:space="preserve"> in rural areas amounted to 61.1%, which is higher than the urban 38.8% </w:t>
      </w:r>
      <w:r w:rsidR="00A5530D">
        <w:rPr>
          <w:rFonts w:asciiTheme="majorBidi" w:eastAsia="Times New Roman" w:hAnsiTheme="majorBidi" w:cstheme="majorBidi"/>
          <w:color w:val="222222"/>
          <w:sz w:val="24"/>
          <w:szCs w:val="24"/>
        </w:rPr>
        <w:t>.</w:t>
      </w:r>
      <w:r w:rsidRPr="002A251D">
        <w:rPr>
          <w:rFonts w:asciiTheme="majorBidi" w:eastAsia="Times New Roman" w:hAnsiTheme="majorBidi" w:cstheme="majorBidi"/>
          <w:color w:val="222222"/>
          <w:sz w:val="24"/>
          <w:szCs w:val="24"/>
        </w:rPr>
        <w:t xml:space="preserve">  Results of statistical analysis showed that there were significant differences in the incidence between infect  rates and the nature of residence at the level of probability (p&lt; 0.05) as shown in Table (3).</w:t>
      </w:r>
    </w:p>
    <w:p w:rsidR="00454619" w:rsidRPr="002A251D" w:rsidRDefault="00454619" w:rsidP="00454619">
      <w:pPr>
        <w:bidi w:val="0"/>
        <w:rPr>
          <w:rFonts w:asciiTheme="majorBidi" w:eastAsia="Times New Roman" w:hAnsiTheme="majorBidi" w:cstheme="majorBidi"/>
          <w:color w:val="222222"/>
          <w:sz w:val="24"/>
          <w:szCs w:val="24"/>
          <w:rtl/>
        </w:rPr>
      </w:pPr>
    </w:p>
    <w:p w:rsidR="00454619" w:rsidRPr="002A251D" w:rsidRDefault="00454619" w:rsidP="00A5530D">
      <w:pPr>
        <w:bidi w:val="0"/>
        <w:jc w:val="center"/>
        <w:rPr>
          <w:rFonts w:asciiTheme="majorBidi" w:eastAsia="Times New Roman" w:hAnsiTheme="majorBidi" w:cstheme="majorBidi"/>
          <w:color w:val="222222"/>
          <w:sz w:val="24"/>
          <w:szCs w:val="24"/>
        </w:rPr>
      </w:pPr>
      <w:r w:rsidRPr="002A251D">
        <w:rPr>
          <w:rFonts w:asciiTheme="majorBidi" w:eastAsia="Times New Roman" w:hAnsiTheme="majorBidi" w:cstheme="majorBidi"/>
          <w:b/>
          <w:bCs/>
          <w:color w:val="222222"/>
          <w:sz w:val="24"/>
          <w:szCs w:val="24"/>
        </w:rPr>
        <w:t>Table (3)</w:t>
      </w:r>
      <w:r w:rsidRPr="002A251D">
        <w:rPr>
          <w:rFonts w:asciiTheme="majorBidi" w:eastAsia="Times New Roman" w:hAnsiTheme="majorBidi" w:cstheme="majorBidi"/>
          <w:color w:val="222222"/>
          <w:sz w:val="24"/>
          <w:szCs w:val="24"/>
        </w:rPr>
        <w:t xml:space="preserve"> The prevalence of </w:t>
      </w:r>
      <w:r w:rsidRPr="002A251D">
        <w:rPr>
          <w:rFonts w:asciiTheme="majorBidi" w:eastAsia="Times New Roman" w:hAnsiTheme="majorBidi" w:cstheme="majorBidi"/>
          <w:i/>
          <w:iCs/>
          <w:color w:val="222222"/>
          <w:sz w:val="24"/>
          <w:szCs w:val="24"/>
        </w:rPr>
        <w:t xml:space="preserve">E. </w:t>
      </w:r>
      <w:proofErr w:type="spellStart"/>
      <w:r w:rsidR="00A5530D">
        <w:rPr>
          <w:rFonts w:asciiTheme="majorBidi" w:eastAsia="Times New Roman" w:hAnsiTheme="majorBidi" w:cstheme="majorBidi"/>
          <w:i/>
          <w:iCs/>
          <w:color w:val="222222"/>
          <w:sz w:val="24"/>
          <w:szCs w:val="24"/>
        </w:rPr>
        <w:t>h</w:t>
      </w:r>
      <w:r w:rsidRPr="002A251D">
        <w:rPr>
          <w:rFonts w:asciiTheme="majorBidi" w:eastAsia="Times New Roman" w:hAnsiTheme="majorBidi" w:cstheme="majorBidi"/>
          <w:i/>
          <w:iCs/>
          <w:color w:val="222222"/>
          <w:sz w:val="24"/>
          <w:szCs w:val="24"/>
        </w:rPr>
        <w:t>istolytica</w:t>
      </w:r>
      <w:proofErr w:type="spellEnd"/>
      <w:r w:rsidRPr="002A251D">
        <w:rPr>
          <w:rFonts w:asciiTheme="majorBidi" w:eastAsia="Times New Roman" w:hAnsiTheme="majorBidi" w:cstheme="majorBidi"/>
          <w:color w:val="222222"/>
          <w:sz w:val="24"/>
          <w:szCs w:val="24"/>
        </w:rPr>
        <w:t xml:space="preserve"> parasite according to residence</w:t>
      </w:r>
    </w:p>
    <w:tbl>
      <w:tblPr>
        <w:tblpPr w:leftFromText="180" w:rightFromText="180" w:vertAnchor="text" w:tblpXSpec="center" w:tblpY="1"/>
        <w:tblOverlap w:val="never"/>
        <w:bidiVisual/>
        <w:tblW w:w="3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2129"/>
        <w:gridCol w:w="2128"/>
      </w:tblGrid>
      <w:tr w:rsidR="00454619" w:rsidRPr="002A251D" w:rsidTr="005C3116">
        <w:trPr>
          <w:trHeight w:val="459"/>
        </w:trPr>
        <w:tc>
          <w:tcPr>
            <w:tcW w:w="1523" w:type="pct"/>
            <w:tcBorders>
              <w:top w:val="thinThickSmallGap" w:sz="24" w:space="0" w:color="auto"/>
              <w:left w:val="thinThickSmallGap" w:sz="24" w:space="0" w:color="auto"/>
              <w:right w:val="single"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proofErr w:type="spellStart"/>
            <w:r w:rsidRPr="002A251D">
              <w:rPr>
                <w:rFonts w:asciiTheme="majorBidi" w:eastAsia="Times New Roman" w:hAnsiTheme="majorBidi" w:cstheme="majorBidi"/>
                <w:b/>
                <w:bCs/>
                <w:sz w:val="24"/>
                <w:szCs w:val="24"/>
                <w:rtl/>
                <w:lang w:bidi="ar-IQ"/>
              </w:rPr>
              <w:t>%</w:t>
            </w:r>
            <w:proofErr w:type="spellEnd"/>
          </w:p>
        </w:tc>
        <w:tc>
          <w:tcPr>
            <w:tcW w:w="1739" w:type="pct"/>
            <w:tcBorders>
              <w:top w:val="thinThickSmallGap" w:sz="24" w:space="0" w:color="auto"/>
              <w:left w:val="single" w:sz="24" w:space="0" w:color="auto"/>
              <w:right w:val="single"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color w:val="222222"/>
                <w:sz w:val="24"/>
                <w:szCs w:val="24"/>
              </w:rPr>
              <w:t xml:space="preserve">The number of </w:t>
            </w:r>
            <w:r w:rsidRPr="002A251D">
              <w:rPr>
                <w:rFonts w:asciiTheme="majorBidi" w:eastAsia="Times New Roman" w:hAnsiTheme="majorBidi" w:cstheme="majorBidi"/>
                <w:color w:val="222222"/>
                <w:sz w:val="24"/>
                <w:szCs w:val="24"/>
              </w:rPr>
              <w:br/>
              <w:t>Patients</w:t>
            </w:r>
          </w:p>
        </w:tc>
        <w:tc>
          <w:tcPr>
            <w:tcW w:w="1738" w:type="pct"/>
            <w:tcBorders>
              <w:top w:val="thinThickSmallGap" w:sz="24" w:space="0" w:color="auto"/>
              <w:left w:val="single" w:sz="24" w:space="0" w:color="auto"/>
              <w:right w:val="thinThickSmallGap" w:sz="24" w:space="0" w:color="auto"/>
            </w:tcBorders>
            <w:shd w:val="pct12" w:color="auto" w:fill="auto"/>
          </w:tcPr>
          <w:p w:rsidR="00454619" w:rsidRPr="002A251D" w:rsidRDefault="00454619" w:rsidP="005C3116">
            <w:pPr>
              <w:jc w:val="center"/>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b/>
                <w:bCs/>
                <w:color w:val="222222"/>
                <w:sz w:val="24"/>
                <w:szCs w:val="24"/>
              </w:rPr>
              <w:t xml:space="preserve">nature of </w:t>
            </w:r>
            <w:r w:rsidRPr="002A251D">
              <w:rPr>
                <w:rFonts w:asciiTheme="majorBidi" w:hAnsiTheme="majorBidi" w:cstheme="majorBidi"/>
              </w:rPr>
              <w:t xml:space="preserve"> </w:t>
            </w:r>
            <w:r w:rsidRPr="002A251D">
              <w:rPr>
                <w:rFonts w:asciiTheme="majorBidi" w:eastAsia="Times New Roman" w:hAnsiTheme="majorBidi" w:cstheme="majorBidi"/>
                <w:b/>
                <w:bCs/>
                <w:color w:val="222222"/>
                <w:sz w:val="24"/>
                <w:szCs w:val="24"/>
              </w:rPr>
              <w:t xml:space="preserve">residence  </w:t>
            </w:r>
          </w:p>
        </w:tc>
      </w:tr>
      <w:tr w:rsidR="00454619" w:rsidRPr="002A251D" w:rsidTr="005C3116">
        <w:trPr>
          <w:trHeight w:val="397"/>
        </w:trPr>
        <w:tc>
          <w:tcPr>
            <w:tcW w:w="1523" w:type="pct"/>
            <w:tcBorders>
              <w:top w:val="single" w:sz="24" w:space="0" w:color="auto"/>
              <w:left w:val="thinThickSmallGap" w:sz="24" w:space="0" w:color="auto"/>
              <w:right w:val="single" w:sz="24" w:space="0" w:color="auto"/>
            </w:tcBorders>
            <w:shd w:val="pct12" w:color="auto" w:fill="auto"/>
          </w:tcPr>
          <w:p w:rsidR="00454619" w:rsidRPr="002A251D" w:rsidRDefault="00454619" w:rsidP="005C3116">
            <w:pPr>
              <w:tabs>
                <w:tab w:val="left" w:pos="413"/>
                <w:tab w:val="center" w:pos="824"/>
              </w:tabs>
              <w:rPr>
                <w:rFonts w:asciiTheme="majorBidi" w:eastAsia="Times New Roman" w:hAnsiTheme="majorBidi" w:cstheme="majorBidi"/>
                <w:b/>
                <w:bCs/>
                <w:sz w:val="24"/>
                <w:szCs w:val="24"/>
                <w:rtl/>
                <w:lang w:bidi="ar-IQ"/>
              </w:rPr>
            </w:pPr>
            <w:r w:rsidRPr="002A251D">
              <w:rPr>
                <w:rFonts w:asciiTheme="majorBidi" w:eastAsia="Times New Roman" w:hAnsiTheme="majorBidi" w:cstheme="majorBidi"/>
                <w:sz w:val="24"/>
                <w:szCs w:val="24"/>
                <w:rtl/>
                <w:lang w:bidi="ar-IQ"/>
              </w:rPr>
              <w:tab/>
            </w:r>
            <w:r w:rsidRPr="002A251D">
              <w:rPr>
                <w:rFonts w:asciiTheme="majorBidi" w:eastAsia="Times New Roman" w:hAnsiTheme="majorBidi" w:cstheme="majorBidi"/>
                <w:sz w:val="24"/>
                <w:szCs w:val="24"/>
                <w:lang w:bidi="ar-IQ"/>
              </w:rPr>
              <w:t>a</w:t>
            </w:r>
            <w:r w:rsidRPr="002A251D">
              <w:rPr>
                <w:rFonts w:asciiTheme="majorBidi" w:eastAsia="Times New Roman" w:hAnsiTheme="majorBidi" w:cstheme="majorBidi"/>
                <w:sz w:val="24"/>
                <w:szCs w:val="24"/>
                <w:rtl/>
                <w:lang w:bidi="ar-IQ"/>
              </w:rPr>
              <w:tab/>
              <w:t xml:space="preserve"> </w:t>
            </w:r>
            <w:r w:rsidRPr="002A251D">
              <w:rPr>
                <w:rFonts w:asciiTheme="majorBidi" w:eastAsia="Times New Roman" w:hAnsiTheme="majorBidi" w:cstheme="majorBidi"/>
                <w:sz w:val="24"/>
                <w:szCs w:val="24"/>
                <w:lang w:bidi="ar-IQ"/>
              </w:rPr>
              <w:t>61.1</w:t>
            </w:r>
          </w:p>
        </w:tc>
        <w:tc>
          <w:tcPr>
            <w:tcW w:w="1739" w:type="pct"/>
            <w:tcBorders>
              <w:top w:val="single" w:sz="24" w:space="0" w:color="auto"/>
              <w:left w:val="single" w:sz="24" w:space="0" w:color="auto"/>
              <w:right w:val="single" w:sz="24" w:space="0" w:color="auto"/>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22</w:t>
            </w:r>
          </w:p>
        </w:tc>
        <w:tc>
          <w:tcPr>
            <w:tcW w:w="1738" w:type="pct"/>
            <w:tcBorders>
              <w:top w:val="single" w:sz="24" w:space="0" w:color="auto"/>
              <w:left w:val="single" w:sz="24" w:space="0" w:color="auto"/>
              <w:right w:val="thinThickSmallGap" w:sz="24" w:space="0" w:color="auto"/>
            </w:tcBorders>
          </w:tcPr>
          <w:p w:rsidR="00454619" w:rsidRPr="002A251D" w:rsidRDefault="00454619" w:rsidP="007D205D">
            <w:pPr>
              <w:tabs>
                <w:tab w:val="center" w:pos="1052"/>
                <w:tab w:val="right" w:pos="2105"/>
              </w:tabs>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ab/>
            </w:r>
            <w:r w:rsidR="007D205D">
              <w:rPr>
                <w:rFonts w:asciiTheme="majorBidi" w:eastAsia="Times New Roman" w:hAnsiTheme="majorBidi" w:cstheme="majorBidi"/>
                <w:sz w:val="24"/>
                <w:szCs w:val="24"/>
                <w:lang w:bidi="ar-IQ"/>
              </w:rPr>
              <w:t>Urban area</w:t>
            </w:r>
          </w:p>
        </w:tc>
      </w:tr>
      <w:tr w:rsidR="00454619" w:rsidRPr="002A251D" w:rsidTr="005C3116">
        <w:trPr>
          <w:trHeight w:val="397"/>
        </w:trPr>
        <w:tc>
          <w:tcPr>
            <w:tcW w:w="1523" w:type="pct"/>
            <w:tcBorders>
              <w:left w:val="thinThickSmallGap" w:sz="24" w:space="0" w:color="auto"/>
              <w:bottom w:val="thickThinSmallGap" w:sz="24" w:space="0" w:color="auto"/>
              <w:right w:val="single" w:sz="24" w:space="0" w:color="auto"/>
            </w:tcBorders>
            <w:shd w:val="pct12" w:color="auto" w:fill="auto"/>
          </w:tcPr>
          <w:p w:rsidR="00454619" w:rsidRPr="002A251D" w:rsidRDefault="00454619" w:rsidP="005C3116">
            <w:pPr>
              <w:tabs>
                <w:tab w:val="left" w:pos="413"/>
                <w:tab w:val="center" w:pos="824"/>
              </w:tabs>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rtl/>
                <w:lang w:bidi="ar-IQ"/>
              </w:rPr>
              <w:tab/>
            </w:r>
            <w:r w:rsidRPr="002A251D">
              <w:rPr>
                <w:rFonts w:asciiTheme="majorBidi" w:eastAsia="Times New Roman" w:hAnsiTheme="majorBidi" w:cstheme="majorBidi"/>
                <w:sz w:val="24"/>
                <w:szCs w:val="24"/>
                <w:lang w:bidi="ar-IQ"/>
              </w:rPr>
              <w:t>b</w:t>
            </w:r>
            <w:r w:rsidRPr="002A251D">
              <w:rPr>
                <w:rFonts w:asciiTheme="majorBidi" w:eastAsia="Times New Roman" w:hAnsiTheme="majorBidi" w:cstheme="majorBidi"/>
                <w:sz w:val="24"/>
                <w:szCs w:val="24"/>
                <w:rtl/>
                <w:lang w:bidi="ar-IQ"/>
              </w:rPr>
              <w:tab/>
              <w:t xml:space="preserve"> </w:t>
            </w:r>
            <w:r w:rsidRPr="002A251D">
              <w:rPr>
                <w:rFonts w:asciiTheme="majorBidi" w:eastAsia="Times New Roman" w:hAnsiTheme="majorBidi" w:cstheme="majorBidi"/>
                <w:sz w:val="24"/>
                <w:szCs w:val="24"/>
                <w:lang w:bidi="ar-IQ"/>
              </w:rPr>
              <w:t xml:space="preserve">38.8 </w:t>
            </w:r>
          </w:p>
        </w:tc>
        <w:tc>
          <w:tcPr>
            <w:tcW w:w="1739" w:type="pct"/>
            <w:tcBorders>
              <w:left w:val="single" w:sz="24" w:space="0" w:color="auto"/>
              <w:bottom w:val="thickThinSmallGap" w:sz="24" w:space="0" w:color="auto"/>
              <w:right w:val="single" w:sz="24" w:space="0" w:color="auto"/>
            </w:tcBorders>
          </w:tcPr>
          <w:p w:rsidR="00454619" w:rsidRPr="002A251D" w:rsidRDefault="00454619" w:rsidP="005C3116">
            <w:pPr>
              <w:jc w:val="center"/>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14</w:t>
            </w:r>
          </w:p>
        </w:tc>
        <w:tc>
          <w:tcPr>
            <w:tcW w:w="1738" w:type="pct"/>
            <w:tcBorders>
              <w:left w:val="single" w:sz="24" w:space="0" w:color="auto"/>
              <w:bottom w:val="thickThinSmallGap" w:sz="24" w:space="0" w:color="auto"/>
              <w:right w:val="thinThickSmallGap" w:sz="24" w:space="0" w:color="auto"/>
            </w:tcBorders>
          </w:tcPr>
          <w:p w:rsidR="00454619" w:rsidRPr="002A251D" w:rsidRDefault="00454619" w:rsidP="007D205D">
            <w:pPr>
              <w:tabs>
                <w:tab w:val="center" w:pos="1052"/>
                <w:tab w:val="right" w:pos="2105"/>
              </w:tabs>
              <w:rPr>
                <w:rFonts w:asciiTheme="majorBidi" w:eastAsia="Times New Roman" w:hAnsiTheme="majorBidi" w:cstheme="majorBidi"/>
                <w:sz w:val="24"/>
                <w:szCs w:val="24"/>
                <w:rtl/>
                <w:lang w:bidi="ar-IQ"/>
              </w:rPr>
            </w:pPr>
            <w:r w:rsidRPr="002A251D">
              <w:rPr>
                <w:rFonts w:asciiTheme="majorBidi" w:eastAsia="Times New Roman" w:hAnsiTheme="majorBidi" w:cstheme="majorBidi"/>
                <w:sz w:val="24"/>
                <w:szCs w:val="24"/>
                <w:lang w:bidi="ar-IQ"/>
              </w:rPr>
              <w:tab/>
            </w:r>
            <w:r w:rsidR="007D205D" w:rsidRPr="002A251D">
              <w:rPr>
                <w:rFonts w:asciiTheme="majorBidi" w:eastAsia="Times New Roman" w:hAnsiTheme="majorBidi" w:cstheme="majorBidi"/>
                <w:color w:val="222222"/>
                <w:sz w:val="24"/>
                <w:szCs w:val="24"/>
              </w:rPr>
              <w:t xml:space="preserve"> rural areas</w:t>
            </w:r>
            <w:r w:rsidRPr="002A251D">
              <w:rPr>
                <w:rFonts w:asciiTheme="majorBidi" w:eastAsia="Times New Roman" w:hAnsiTheme="majorBidi" w:cstheme="majorBidi"/>
                <w:sz w:val="24"/>
                <w:szCs w:val="24"/>
                <w:rtl/>
                <w:lang w:bidi="ar-IQ"/>
              </w:rPr>
              <w:tab/>
            </w:r>
            <w:r w:rsidRPr="002A251D">
              <w:rPr>
                <w:rFonts w:asciiTheme="majorBidi" w:eastAsia="Times New Roman" w:hAnsiTheme="majorBidi" w:cstheme="majorBidi"/>
                <w:sz w:val="24"/>
                <w:szCs w:val="24"/>
                <w:lang w:bidi="ar-IQ"/>
              </w:rPr>
              <w:t>a</w:t>
            </w:r>
          </w:p>
        </w:tc>
      </w:tr>
    </w:tbl>
    <w:p w:rsidR="00454619" w:rsidRPr="002A251D" w:rsidRDefault="00454619" w:rsidP="00454619">
      <w:pPr>
        <w:bidi w:val="0"/>
        <w:rPr>
          <w:rFonts w:asciiTheme="majorBidi" w:eastAsia="Times New Roman" w:hAnsiTheme="majorBidi" w:cstheme="majorBidi"/>
          <w:lang w:bidi="ar-IQ"/>
        </w:rPr>
      </w:pPr>
    </w:p>
    <w:p w:rsidR="00454619" w:rsidRPr="002A251D" w:rsidRDefault="00454619" w:rsidP="00454619">
      <w:pPr>
        <w:bidi w:val="0"/>
        <w:rPr>
          <w:rFonts w:asciiTheme="majorBidi" w:eastAsia="Times New Roman" w:hAnsiTheme="majorBidi" w:cstheme="majorBidi"/>
          <w:lang w:bidi="ar-IQ"/>
        </w:rPr>
      </w:pPr>
    </w:p>
    <w:p w:rsidR="00454619" w:rsidRPr="002A251D" w:rsidRDefault="00454619" w:rsidP="00454619">
      <w:pPr>
        <w:bidi w:val="0"/>
        <w:rPr>
          <w:rFonts w:asciiTheme="majorBidi" w:eastAsia="Times New Roman" w:hAnsiTheme="majorBidi" w:cstheme="majorBidi"/>
          <w:lang w:bidi="ar-IQ"/>
        </w:rPr>
      </w:pPr>
    </w:p>
    <w:p w:rsidR="00454619" w:rsidRPr="002A251D" w:rsidRDefault="00454619" w:rsidP="00454619">
      <w:pPr>
        <w:tabs>
          <w:tab w:val="left" w:pos="523"/>
        </w:tabs>
        <w:bidi w:val="0"/>
        <w:rPr>
          <w:rFonts w:asciiTheme="majorBidi" w:eastAsia="Times New Roman" w:hAnsiTheme="majorBidi" w:cstheme="majorBidi"/>
          <w:lang w:bidi="ar-IQ"/>
        </w:rPr>
      </w:pPr>
      <w:r w:rsidRPr="002A251D">
        <w:rPr>
          <w:rFonts w:asciiTheme="majorBidi" w:eastAsia="Times New Roman" w:hAnsiTheme="majorBidi" w:cstheme="majorBidi"/>
          <w:lang w:bidi="ar-IQ"/>
        </w:rPr>
        <w:tab/>
      </w:r>
    </w:p>
    <w:p w:rsidR="00454619" w:rsidRPr="002A251D" w:rsidRDefault="00454619" w:rsidP="00454619">
      <w:pPr>
        <w:tabs>
          <w:tab w:val="left" w:pos="523"/>
        </w:tabs>
        <w:bidi w:val="0"/>
        <w:rPr>
          <w:rFonts w:asciiTheme="majorBidi" w:eastAsia="Times New Roman" w:hAnsiTheme="majorBidi" w:cstheme="majorBidi"/>
          <w:lang w:bidi="ar-IQ"/>
        </w:rPr>
      </w:pPr>
    </w:p>
    <w:p w:rsidR="00A322A4" w:rsidRDefault="00A322A4" w:rsidP="00A5530D">
      <w:pPr>
        <w:bidi w:val="0"/>
        <w:rPr>
          <w:rFonts w:asciiTheme="majorBidi" w:eastAsia="Times New Roman" w:hAnsiTheme="majorBidi" w:cstheme="majorBidi"/>
          <w:lang w:bidi="ar-IQ"/>
        </w:rPr>
      </w:pPr>
    </w:p>
    <w:p w:rsidR="00A322A4" w:rsidRDefault="00A322A4" w:rsidP="00A322A4">
      <w:pPr>
        <w:bidi w:val="0"/>
        <w:rPr>
          <w:rFonts w:asciiTheme="majorBidi" w:eastAsia="Times New Roman" w:hAnsiTheme="majorBidi" w:cstheme="majorBidi"/>
          <w:lang w:bidi="ar-IQ"/>
        </w:rPr>
      </w:pPr>
    </w:p>
    <w:p w:rsidR="00A322A4" w:rsidRPr="002A251D" w:rsidRDefault="00A322A4" w:rsidP="00A322A4">
      <w:pPr>
        <w:tabs>
          <w:tab w:val="left" w:pos="5233"/>
          <w:tab w:val="right" w:pos="8306"/>
        </w:tabs>
        <w:jc w:val="right"/>
        <w:rPr>
          <w:rFonts w:asciiTheme="majorBidi" w:hAnsiTheme="majorBidi" w:cstheme="majorBidi"/>
          <w:b/>
          <w:bCs/>
          <w:rtl/>
          <w:lang w:bidi="ar-IQ"/>
        </w:rPr>
      </w:pPr>
      <w:r w:rsidRPr="002A251D">
        <w:rPr>
          <w:rFonts w:asciiTheme="majorBidi" w:hAnsiTheme="majorBidi" w:cstheme="majorBidi"/>
          <w:b/>
          <w:bCs/>
          <w:lang w:bidi="ar-IQ"/>
        </w:rPr>
        <w:t>A note</w:t>
      </w:r>
    </w:p>
    <w:p w:rsidR="00A322A4" w:rsidRPr="002A251D" w:rsidRDefault="00A322A4" w:rsidP="00A322A4">
      <w:pPr>
        <w:bidi w:val="0"/>
        <w:spacing w:before="240"/>
        <w:rPr>
          <w:rFonts w:asciiTheme="majorBidi" w:hAnsiTheme="majorBidi" w:cstheme="majorBidi"/>
          <w:b/>
          <w:bCs/>
          <w:lang w:bidi="ar-IQ"/>
        </w:rPr>
      </w:pPr>
      <w:r w:rsidRPr="002A251D">
        <w:rPr>
          <w:rFonts w:asciiTheme="majorBidi" w:hAnsiTheme="majorBidi" w:cstheme="majorBidi"/>
          <w:b/>
          <w:bCs/>
          <w:lang w:bidi="ar-IQ"/>
        </w:rPr>
        <w:t>* Similar letters indicate no significant difference at the level of probability of 0.05 using test  Χ2.</w:t>
      </w:r>
      <w:r w:rsidRPr="002A251D">
        <w:rPr>
          <w:rFonts w:asciiTheme="majorBidi" w:hAnsiTheme="majorBidi" w:cstheme="majorBidi"/>
          <w:b/>
          <w:bCs/>
          <w:lang w:bidi="ar-IQ"/>
        </w:rPr>
        <w:br/>
        <w:t>* Different letters indicate the existence of a significant difference at the level of probability of 0.05 using test Χ2.</w:t>
      </w:r>
    </w:p>
    <w:p w:rsidR="00A322A4" w:rsidRDefault="00A322A4" w:rsidP="00A322A4">
      <w:pPr>
        <w:bidi w:val="0"/>
        <w:rPr>
          <w:rFonts w:asciiTheme="majorBidi" w:eastAsia="Times New Roman" w:hAnsiTheme="majorBidi" w:cstheme="majorBidi"/>
          <w:lang w:bidi="ar-IQ"/>
        </w:rPr>
      </w:pPr>
    </w:p>
    <w:p w:rsidR="00A322A4" w:rsidRDefault="00A322A4" w:rsidP="00A322A4">
      <w:pPr>
        <w:bidi w:val="0"/>
        <w:rPr>
          <w:rFonts w:asciiTheme="majorBidi" w:eastAsia="Times New Roman" w:hAnsiTheme="majorBidi" w:cstheme="majorBidi"/>
          <w:lang w:bidi="ar-IQ"/>
        </w:rPr>
      </w:pPr>
    </w:p>
    <w:p w:rsidR="00A322A4" w:rsidRDefault="00A322A4" w:rsidP="00A322A4">
      <w:pPr>
        <w:bidi w:val="0"/>
        <w:rPr>
          <w:rFonts w:asciiTheme="majorBidi" w:eastAsia="Times New Roman" w:hAnsiTheme="majorBidi" w:cstheme="majorBidi"/>
          <w:lang w:bidi="ar-IQ"/>
        </w:rPr>
      </w:pPr>
    </w:p>
    <w:p w:rsidR="00F239C1" w:rsidRPr="002A251D" w:rsidRDefault="00454619" w:rsidP="00A322A4">
      <w:pPr>
        <w:bidi w:val="0"/>
        <w:rPr>
          <w:rFonts w:asciiTheme="majorBidi" w:hAnsiTheme="majorBidi" w:cstheme="majorBidi"/>
          <w:sz w:val="28"/>
          <w:szCs w:val="28"/>
          <w:lang w:bidi="ar-IQ"/>
        </w:rPr>
      </w:pPr>
      <w:r w:rsidRPr="002A251D">
        <w:rPr>
          <w:rFonts w:asciiTheme="majorBidi" w:eastAsia="Times New Roman" w:hAnsiTheme="majorBidi" w:cstheme="majorBidi"/>
          <w:lang w:bidi="ar-IQ"/>
        </w:rPr>
        <w:lastRenderedPageBreak/>
        <w:br w:type="textWrapping" w:clear="all"/>
      </w:r>
      <w:r w:rsidRPr="002A251D">
        <w:rPr>
          <w:rFonts w:asciiTheme="majorBidi" w:eastAsia="Times New Roman" w:hAnsiTheme="majorBidi" w:cstheme="majorBidi"/>
          <w:b/>
          <w:bCs/>
          <w:lang w:bidi="ar-IQ"/>
        </w:rPr>
        <w:t xml:space="preserve">4. </w:t>
      </w:r>
      <w:r w:rsidR="00A5530D">
        <w:rPr>
          <w:rFonts w:asciiTheme="majorBidi" w:eastAsia="Times New Roman" w:hAnsiTheme="majorBidi" w:cstheme="majorBidi"/>
          <w:b/>
          <w:bCs/>
          <w:lang w:bidi="ar-IQ"/>
        </w:rPr>
        <w:t>Mol</w:t>
      </w:r>
      <w:r w:rsidR="00B01BBE">
        <w:rPr>
          <w:rFonts w:asciiTheme="majorBidi" w:eastAsia="Times New Roman" w:hAnsiTheme="majorBidi" w:cstheme="majorBidi"/>
          <w:b/>
          <w:bCs/>
          <w:lang w:bidi="ar-IQ"/>
        </w:rPr>
        <w:t xml:space="preserve">ecular study </w:t>
      </w:r>
    </w:p>
    <w:p w:rsidR="00A322A4" w:rsidRDefault="00F239C1" w:rsidP="00A5530D">
      <w:pPr>
        <w:spacing w:after="0" w:line="240" w:lineRule="auto"/>
        <w:jc w:val="both"/>
        <w:rPr>
          <w:rFonts w:asciiTheme="majorBidi" w:eastAsia="Times New Roman" w:hAnsiTheme="majorBidi" w:cstheme="majorBidi"/>
          <w:sz w:val="28"/>
          <w:szCs w:val="28"/>
          <w:lang w:bidi="ar-IQ"/>
        </w:rPr>
      </w:pPr>
      <w:r w:rsidRPr="002A251D">
        <w:rPr>
          <w:rFonts w:asciiTheme="majorBidi" w:eastAsia="Times New Roman" w:hAnsiTheme="majorBidi" w:cstheme="majorBidi"/>
          <w:sz w:val="28"/>
          <w:szCs w:val="28"/>
          <w:lang w:bidi="ar-IQ"/>
        </w:rPr>
        <w:t xml:space="preserve">Results of positive samples </w:t>
      </w:r>
      <w:r w:rsidRPr="002A251D">
        <w:rPr>
          <w:rFonts w:asciiTheme="majorBidi" w:eastAsia="Times New Roman" w:hAnsiTheme="majorBidi" w:cstheme="majorBidi"/>
          <w:i/>
          <w:iCs/>
          <w:sz w:val="28"/>
          <w:szCs w:val="28"/>
          <w:lang w:bidi="ar-IQ"/>
        </w:rPr>
        <w:t xml:space="preserve">E. </w:t>
      </w:r>
      <w:proofErr w:type="spellStart"/>
      <w:r w:rsidRPr="002A251D">
        <w:rPr>
          <w:rFonts w:asciiTheme="majorBidi" w:eastAsia="Times New Roman" w:hAnsiTheme="majorBidi" w:cstheme="majorBidi"/>
          <w:i/>
          <w:iCs/>
          <w:sz w:val="28"/>
          <w:szCs w:val="28"/>
          <w:lang w:bidi="ar-IQ"/>
        </w:rPr>
        <w:t>histolytica</w:t>
      </w:r>
      <w:proofErr w:type="spellEnd"/>
      <w:r w:rsidRPr="002A251D">
        <w:rPr>
          <w:rFonts w:asciiTheme="majorBidi" w:eastAsia="Times New Roman" w:hAnsiTheme="majorBidi" w:cstheme="majorBidi"/>
          <w:sz w:val="28"/>
          <w:szCs w:val="28"/>
          <w:lang w:bidi="ar-IQ"/>
        </w:rPr>
        <w:t xml:space="preserve"> by PCR showed that all these samples 100% contain pathogenic virulence factors under study which are :</w:t>
      </w:r>
      <w:r w:rsidRPr="002A251D">
        <w:rPr>
          <w:rFonts w:asciiTheme="majorBidi" w:eastAsia="Times New Roman" w:hAnsiTheme="majorBidi" w:cstheme="majorBidi"/>
          <w:sz w:val="24"/>
          <w:szCs w:val="24"/>
        </w:rPr>
        <w:t xml:space="preserve"> </w:t>
      </w:r>
      <w:proofErr w:type="spellStart"/>
      <w:r w:rsidRPr="002A251D">
        <w:rPr>
          <w:rFonts w:asciiTheme="majorBidi" w:eastAsia="Times New Roman" w:hAnsiTheme="majorBidi" w:cstheme="majorBidi"/>
          <w:sz w:val="28"/>
          <w:szCs w:val="28"/>
          <w:lang w:bidi="ar-IQ"/>
        </w:rPr>
        <w:t>amoebapore</w:t>
      </w:r>
      <w:proofErr w:type="spellEnd"/>
      <w:r w:rsidRPr="002A251D">
        <w:rPr>
          <w:rFonts w:asciiTheme="majorBidi" w:eastAsia="Times New Roman" w:hAnsiTheme="majorBidi" w:cstheme="majorBidi"/>
          <w:sz w:val="28"/>
          <w:szCs w:val="28"/>
          <w:lang w:bidi="ar-IQ"/>
        </w:rPr>
        <w:t xml:space="preserve"> and </w:t>
      </w:r>
      <w:proofErr w:type="spellStart"/>
      <w:r w:rsidRPr="002A251D">
        <w:rPr>
          <w:rFonts w:asciiTheme="majorBidi" w:eastAsia="Times New Roman" w:hAnsiTheme="majorBidi" w:cstheme="majorBidi"/>
          <w:sz w:val="28"/>
          <w:szCs w:val="28"/>
          <w:lang w:bidi="ar-IQ"/>
        </w:rPr>
        <w:t>phospholipase</w:t>
      </w:r>
      <w:proofErr w:type="spellEnd"/>
      <w:r w:rsidRPr="002A251D">
        <w:rPr>
          <w:rFonts w:asciiTheme="majorBidi" w:eastAsia="Times New Roman" w:hAnsiTheme="majorBidi" w:cstheme="majorBidi"/>
          <w:sz w:val="24"/>
          <w:szCs w:val="24"/>
        </w:rPr>
        <w:t xml:space="preserve"> </w:t>
      </w:r>
      <w:r w:rsidRPr="002A251D">
        <w:rPr>
          <w:rFonts w:asciiTheme="majorBidi" w:eastAsia="Times New Roman" w:hAnsiTheme="majorBidi" w:cstheme="majorBidi"/>
          <w:sz w:val="28"/>
          <w:szCs w:val="28"/>
          <w:lang w:bidi="ar-IQ"/>
        </w:rPr>
        <w:t xml:space="preserve">as </w:t>
      </w:r>
      <w:r w:rsidR="00A5530D">
        <w:rPr>
          <w:rFonts w:asciiTheme="majorBidi" w:eastAsia="Times New Roman" w:hAnsiTheme="majorBidi" w:cstheme="majorBidi"/>
          <w:sz w:val="28"/>
          <w:szCs w:val="28"/>
          <w:lang w:bidi="ar-IQ"/>
        </w:rPr>
        <w:t>t</w:t>
      </w:r>
      <w:r w:rsidRPr="002A251D">
        <w:rPr>
          <w:rFonts w:asciiTheme="majorBidi" w:eastAsia="Times New Roman" w:hAnsiTheme="majorBidi" w:cstheme="majorBidi"/>
          <w:sz w:val="28"/>
          <w:szCs w:val="28"/>
          <w:lang w:bidi="ar-IQ"/>
        </w:rPr>
        <w:t xml:space="preserve">he </w:t>
      </w:r>
      <w:r w:rsidR="00A5530D">
        <w:rPr>
          <w:rFonts w:asciiTheme="majorBidi" w:eastAsia="Times New Roman" w:hAnsiTheme="majorBidi" w:cstheme="majorBidi"/>
          <w:sz w:val="28"/>
          <w:szCs w:val="28"/>
          <w:lang w:bidi="ar-IQ"/>
        </w:rPr>
        <w:t xml:space="preserve">pictures </w:t>
      </w:r>
      <w:r w:rsidRPr="002A251D">
        <w:rPr>
          <w:rFonts w:asciiTheme="majorBidi" w:eastAsia="Times New Roman" w:hAnsiTheme="majorBidi" w:cstheme="majorBidi"/>
          <w:sz w:val="28"/>
          <w:szCs w:val="28"/>
          <w:lang w:bidi="ar-IQ"/>
        </w:rPr>
        <w:t xml:space="preserve"> show (2 and 3) the molecular weight of the PLA factor at</w:t>
      </w:r>
      <w:r w:rsidRPr="002A251D">
        <w:rPr>
          <w:rFonts w:asciiTheme="majorBidi" w:eastAsia="Times New Roman" w:hAnsiTheme="majorBidi" w:cstheme="majorBidi"/>
          <w:sz w:val="24"/>
          <w:szCs w:val="24"/>
        </w:rPr>
        <w:t xml:space="preserve"> </w:t>
      </w:r>
      <w:r w:rsidRPr="002A251D">
        <w:rPr>
          <w:rFonts w:asciiTheme="majorBidi" w:eastAsia="Times New Roman" w:hAnsiTheme="majorBidi" w:cstheme="majorBidi"/>
          <w:sz w:val="28"/>
          <w:szCs w:val="28"/>
          <w:lang w:bidi="ar-IQ"/>
        </w:rPr>
        <w:t xml:space="preserve">PCR product size  420 </w:t>
      </w:r>
      <w:proofErr w:type="spellStart"/>
      <w:r w:rsidRPr="002A251D">
        <w:rPr>
          <w:rFonts w:asciiTheme="majorBidi" w:eastAsia="Times New Roman" w:hAnsiTheme="majorBidi" w:cstheme="majorBidi"/>
          <w:sz w:val="28"/>
          <w:szCs w:val="28"/>
          <w:lang w:bidi="ar-IQ"/>
        </w:rPr>
        <w:t>bp</w:t>
      </w:r>
      <w:proofErr w:type="spellEnd"/>
      <w:r w:rsidR="00A5530D">
        <w:rPr>
          <w:rFonts w:asciiTheme="majorBidi" w:eastAsia="Times New Roman" w:hAnsiTheme="majorBidi" w:cstheme="majorBidi"/>
          <w:sz w:val="28"/>
          <w:szCs w:val="28"/>
          <w:lang w:bidi="ar-IQ"/>
        </w:rPr>
        <w:t>,</w:t>
      </w:r>
      <w:r w:rsidRPr="002A251D">
        <w:rPr>
          <w:rFonts w:asciiTheme="majorBidi" w:eastAsia="Times New Roman" w:hAnsiTheme="majorBidi" w:cstheme="majorBidi"/>
          <w:sz w:val="28"/>
          <w:szCs w:val="28"/>
          <w:lang w:bidi="ar-IQ"/>
        </w:rPr>
        <w:t xml:space="preserve"> and  the molecular weight factor of  the AP</w:t>
      </w:r>
      <w:r w:rsidRPr="002A251D">
        <w:rPr>
          <w:rFonts w:asciiTheme="majorBidi" w:eastAsia="Times New Roman" w:hAnsiTheme="majorBidi" w:cstheme="majorBidi"/>
          <w:sz w:val="24"/>
          <w:szCs w:val="24"/>
        </w:rPr>
        <w:t xml:space="preserve"> </w:t>
      </w:r>
      <w:r w:rsidRPr="002A251D">
        <w:rPr>
          <w:rFonts w:asciiTheme="majorBidi" w:eastAsia="Times New Roman" w:hAnsiTheme="majorBidi" w:cstheme="majorBidi"/>
          <w:sz w:val="28"/>
          <w:szCs w:val="28"/>
          <w:lang w:bidi="ar-IQ"/>
        </w:rPr>
        <w:t>factor at</w:t>
      </w:r>
      <w:r w:rsidRPr="002A251D">
        <w:rPr>
          <w:rFonts w:asciiTheme="majorBidi" w:eastAsia="Times New Roman" w:hAnsiTheme="majorBidi" w:cstheme="majorBidi"/>
          <w:sz w:val="24"/>
          <w:szCs w:val="24"/>
        </w:rPr>
        <w:t xml:space="preserve"> </w:t>
      </w:r>
      <w:r w:rsidRPr="002A251D">
        <w:rPr>
          <w:rFonts w:asciiTheme="majorBidi" w:eastAsia="Times New Roman" w:hAnsiTheme="majorBidi" w:cstheme="majorBidi"/>
          <w:sz w:val="28"/>
          <w:szCs w:val="28"/>
          <w:lang w:bidi="ar-IQ"/>
        </w:rPr>
        <w:t>PCR product size</w:t>
      </w:r>
      <w:r w:rsidR="00A5530D">
        <w:rPr>
          <w:rFonts w:asciiTheme="majorBidi" w:eastAsia="Times New Roman" w:hAnsiTheme="majorBidi" w:cstheme="majorBidi"/>
          <w:sz w:val="28"/>
          <w:szCs w:val="28"/>
          <w:lang w:bidi="ar-IQ"/>
        </w:rPr>
        <w:t xml:space="preserve"> is</w:t>
      </w:r>
      <w:r w:rsidRPr="002A251D">
        <w:rPr>
          <w:rFonts w:asciiTheme="majorBidi" w:eastAsia="Times New Roman" w:hAnsiTheme="majorBidi" w:cstheme="majorBidi"/>
          <w:sz w:val="28"/>
          <w:szCs w:val="28"/>
          <w:lang w:bidi="ar-IQ"/>
        </w:rPr>
        <w:t xml:space="preserve">  229 </w:t>
      </w:r>
      <w:proofErr w:type="spellStart"/>
      <w:r w:rsidRPr="002A251D">
        <w:rPr>
          <w:rFonts w:asciiTheme="majorBidi" w:eastAsia="Times New Roman" w:hAnsiTheme="majorBidi" w:cstheme="majorBidi"/>
          <w:sz w:val="28"/>
          <w:szCs w:val="28"/>
          <w:lang w:bidi="ar-IQ"/>
        </w:rPr>
        <w:t>bp</w:t>
      </w:r>
      <w:proofErr w:type="spellEnd"/>
      <w:r w:rsidR="00A5530D">
        <w:rPr>
          <w:rFonts w:asciiTheme="majorBidi" w:eastAsia="Times New Roman" w:hAnsiTheme="majorBidi" w:cstheme="majorBidi"/>
          <w:sz w:val="28"/>
          <w:szCs w:val="28"/>
          <w:lang w:bidi="ar-IQ"/>
        </w:rPr>
        <w:t>,</w:t>
      </w:r>
      <w:r w:rsidRPr="002A251D">
        <w:rPr>
          <w:rFonts w:asciiTheme="majorBidi" w:eastAsia="Times New Roman" w:hAnsiTheme="majorBidi" w:cstheme="majorBidi"/>
          <w:sz w:val="24"/>
          <w:szCs w:val="24"/>
        </w:rPr>
        <w:t xml:space="preserve"> </w:t>
      </w:r>
      <w:r w:rsidR="00A5530D">
        <w:rPr>
          <w:rFonts w:asciiTheme="majorBidi" w:eastAsia="Times New Roman" w:hAnsiTheme="majorBidi" w:cstheme="majorBidi"/>
          <w:sz w:val="24"/>
          <w:szCs w:val="24"/>
        </w:rPr>
        <w:t xml:space="preserve">and they </w:t>
      </w:r>
      <w:r w:rsidRPr="002A251D">
        <w:rPr>
          <w:rFonts w:asciiTheme="majorBidi" w:eastAsia="Times New Roman" w:hAnsiTheme="majorBidi" w:cstheme="majorBidi"/>
          <w:sz w:val="28"/>
          <w:szCs w:val="28"/>
          <w:lang w:bidi="ar-IQ"/>
        </w:rPr>
        <w:t xml:space="preserve"> were examined by electrophoresis in a 1.5% </w:t>
      </w:r>
      <w:proofErr w:type="spellStart"/>
      <w:r w:rsidRPr="002A251D">
        <w:rPr>
          <w:rFonts w:asciiTheme="majorBidi" w:eastAsia="Times New Roman" w:hAnsiTheme="majorBidi" w:cstheme="majorBidi"/>
          <w:sz w:val="28"/>
          <w:szCs w:val="28"/>
          <w:lang w:bidi="ar-IQ"/>
        </w:rPr>
        <w:t>agarose</w:t>
      </w:r>
      <w:proofErr w:type="spellEnd"/>
      <w:r w:rsidRPr="002A251D">
        <w:rPr>
          <w:rFonts w:asciiTheme="majorBidi" w:eastAsia="Times New Roman" w:hAnsiTheme="majorBidi" w:cstheme="majorBidi"/>
          <w:sz w:val="28"/>
          <w:szCs w:val="28"/>
          <w:lang w:bidi="ar-IQ"/>
        </w:rPr>
        <w:t xml:space="preserve"> gel, stained with </w:t>
      </w:r>
      <w:proofErr w:type="spellStart"/>
      <w:r w:rsidRPr="002A251D">
        <w:rPr>
          <w:rFonts w:asciiTheme="majorBidi" w:eastAsia="Times New Roman" w:hAnsiTheme="majorBidi" w:cstheme="majorBidi"/>
          <w:sz w:val="28"/>
          <w:szCs w:val="28"/>
          <w:lang w:bidi="ar-IQ"/>
        </w:rPr>
        <w:t>ethidium</w:t>
      </w:r>
      <w:proofErr w:type="spellEnd"/>
      <w:r w:rsidRPr="002A251D">
        <w:rPr>
          <w:rFonts w:asciiTheme="majorBidi" w:eastAsia="Times New Roman" w:hAnsiTheme="majorBidi" w:cstheme="majorBidi"/>
          <w:sz w:val="28"/>
          <w:szCs w:val="28"/>
          <w:lang w:bidi="ar-IQ"/>
        </w:rPr>
        <w:t xml:space="preserve"> bromide, and  examined under UV </w:t>
      </w:r>
      <w:proofErr w:type="spellStart"/>
      <w:r w:rsidRPr="002A251D">
        <w:rPr>
          <w:rFonts w:asciiTheme="majorBidi" w:eastAsia="Times New Roman" w:hAnsiTheme="majorBidi" w:cstheme="majorBidi"/>
          <w:sz w:val="28"/>
          <w:szCs w:val="28"/>
          <w:lang w:bidi="ar-IQ"/>
        </w:rPr>
        <w:t>transilluminator</w:t>
      </w:r>
      <w:proofErr w:type="spellEnd"/>
      <w:r w:rsidRPr="002A251D">
        <w:rPr>
          <w:rFonts w:asciiTheme="majorBidi" w:eastAsia="Times New Roman" w:hAnsiTheme="majorBidi" w:cstheme="majorBidi"/>
          <w:sz w:val="28"/>
          <w:szCs w:val="28"/>
          <w:lang w:bidi="ar-IQ"/>
        </w:rPr>
        <w:t xml:space="preserve"> . </w:t>
      </w:r>
    </w:p>
    <w:p w:rsidR="00A322A4" w:rsidRDefault="00A322A4" w:rsidP="00A5530D">
      <w:pPr>
        <w:spacing w:after="0" w:line="240" w:lineRule="auto"/>
        <w:jc w:val="both"/>
        <w:rPr>
          <w:rFonts w:asciiTheme="majorBidi" w:eastAsia="Times New Roman" w:hAnsiTheme="majorBidi" w:cstheme="majorBidi"/>
          <w:sz w:val="28"/>
          <w:szCs w:val="28"/>
          <w:lang w:bidi="ar-IQ"/>
        </w:rPr>
      </w:pPr>
    </w:p>
    <w:p w:rsidR="00A322A4" w:rsidRDefault="00A322A4" w:rsidP="00A5530D">
      <w:pPr>
        <w:spacing w:after="0" w:line="240" w:lineRule="auto"/>
        <w:jc w:val="both"/>
        <w:rPr>
          <w:rFonts w:asciiTheme="majorBidi" w:eastAsia="Times New Roman" w:hAnsiTheme="majorBidi" w:cstheme="majorBidi"/>
          <w:sz w:val="28"/>
          <w:szCs w:val="28"/>
          <w:lang w:bidi="ar-IQ"/>
        </w:rPr>
      </w:pPr>
    </w:p>
    <w:p w:rsidR="00F239C1" w:rsidRPr="002A251D" w:rsidRDefault="00F239C1" w:rsidP="00A5530D">
      <w:pPr>
        <w:spacing w:after="0" w:line="240" w:lineRule="auto"/>
        <w:jc w:val="both"/>
        <w:rPr>
          <w:rFonts w:asciiTheme="majorBidi" w:eastAsia="Times New Roman" w:hAnsiTheme="majorBidi" w:cstheme="majorBidi"/>
          <w:sz w:val="28"/>
          <w:szCs w:val="28"/>
          <w:lang w:bidi="ar-IQ"/>
        </w:rPr>
      </w:pPr>
      <w:r w:rsidRPr="002A251D">
        <w:rPr>
          <w:rFonts w:asciiTheme="majorBidi" w:eastAsia="Times New Roman" w:hAnsiTheme="majorBidi" w:cstheme="majorBidi"/>
          <w:sz w:val="28"/>
          <w:szCs w:val="28"/>
          <w:lang w:bidi="ar-IQ"/>
        </w:rPr>
        <w:t xml:space="preserve">                          </w:t>
      </w:r>
    </w:p>
    <w:p w:rsidR="00454619" w:rsidRPr="00A322A4" w:rsidRDefault="00454619" w:rsidP="00A322A4">
      <w:pPr>
        <w:bidi w:val="0"/>
        <w:rPr>
          <w:rFonts w:asciiTheme="majorBidi" w:eastAsia="Times New Roman" w:hAnsiTheme="majorBidi" w:cstheme="majorBidi"/>
          <w:b/>
          <w:bCs/>
          <w:lang w:bidi="ar-IQ"/>
        </w:rPr>
      </w:pPr>
      <w:r w:rsidRPr="002A251D">
        <w:rPr>
          <w:rFonts w:asciiTheme="majorBidi" w:hAnsiTheme="majorBidi" w:cstheme="majorBidi"/>
          <w:sz w:val="28"/>
          <w:szCs w:val="28"/>
          <w:lang w:bidi="ar-IQ"/>
        </w:rPr>
        <w:t xml:space="preserve">                   </w:t>
      </w:r>
    </w:p>
    <w:p w:rsidR="00454619" w:rsidRPr="002A251D" w:rsidRDefault="00454619" w:rsidP="00454619">
      <w:pPr>
        <w:jc w:val="both"/>
        <w:rPr>
          <w:rFonts w:asciiTheme="majorBidi" w:hAnsiTheme="majorBidi" w:cstheme="majorBidi"/>
          <w:sz w:val="28"/>
          <w:szCs w:val="28"/>
          <w:rtl/>
          <w:lang w:bidi="ar-IQ"/>
        </w:rPr>
      </w:pPr>
      <w:r w:rsidRPr="002A251D">
        <w:rPr>
          <w:rFonts w:asciiTheme="majorBidi" w:hAnsiTheme="majorBidi" w:cstheme="majorBidi"/>
          <w:noProof/>
          <w:sz w:val="28"/>
          <w:szCs w:val="28"/>
          <w:rtl/>
        </w:rPr>
        <w:drawing>
          <wp:inline distT="0" distB="0" distL="0" distR="0">
            <wp:extent cx="5200650" cy="2447925"/>
            <wp:effectExtent l="0" t="0" r="0" b="9525"/>
            <wp:docPr id="5" name="صورة 1" descr="C:\Users\ahmed\Desktop\صفاء رسن\Phospholip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صفاء رسن\Phospholipas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447925"/>
                    </a:xfrm>
                    <a:prstGeom prst="rect">
                      <a:avLst/>
                    </a:prstGeom>
                    <a:noFill/>
                    <a:ln>
                      <a:noFill/>
                    </a:ln>
                  </pic:spPr>
                </pic:pic>
              </a:graphicData>
            </a:graphic>
          </wp:inline>
        </w:drawing>
      </w:r>
    </w:p>
    <w:p w:rsidR="00A322A4" w:rsidRDefault="00A322A4" w:rsidP="00B01BBE">
      <w:pPr>
        <w:rPr>
          <w:rStyle w:val="hps"/>
          <w:rFonts w:asciiTheme="majorBidi" w:hAnsiTheme="majorBidi" w:cstheme="majorBidi"/>
          <w:b/>
          <w:bCs/>
          <w:color w:val="222222"/>
        </w:rPr>
      </w:pPr>
    </w:p>
    <w:p w:rsidR="00454619" w:rsidRDefault="00B01BBE" w:rsidP="00B01BBE">
      <w:pPr>
        <w:rPr>
          <w:rFonts w:asciiTheme="majorBidi" w:hAnsiTheme="majorBidi" w:cstheme="majorBidi"/>
          <w:lang w:bidi="ar-IQ"/>
        </w:rPr>
      </w:pPr>
      <w:r>
        <w:rPr>
          <w:rStyle w:val="hps"/>
          <w:rFonts w:asciiTheme="majorBidi" w:hAnsiTheme="majorBidi" w:cstheme="majorBidi"/>
          <w:b/>
          <w:bCs/>
          <w:color w:val="222222"/>
        </w:rPr>
        <w:t>fig</w:t>
      </w:r>
      <w:r w:rsidR="00454619" w:rsidRPr="002A251D">
        <w:rPr>
          <w:rStyle w:val="shorttext"/>
          <w:rFonts w:asciiTheme="majorBidi" w:hAnsiTheme="majorBidi" w:cstheme="majorBidi"/>
          <w:b/>
          <w:bCs/>
          <w:color w:val="222222"/>
        </w:rPr>
        <w:t xml:space="preserve"> </w:t>
      </w:r>
      <w:r w:rsidR="00454619" w:rsidRPr="002A251D">
        <w:rPr>
          <w:rStyle w:val="hps"/>
          <w:rFonts w:asciiTheme="majorBidi" w:hAnsiTheme="majorBidi" w:cstheme="majorBidi"/>
          <w:b/>
          <w:bCs/>
          <w:color w:val="222222"/>
        </w:rPr>
        <w:t>(2)</w:t>
      </w:r>
      <w:r w:rsidR="00454619" w:rsidRPr="002A251D">
        <w:rPr>
          <w:rStyle w:val="shorttext"/>
          <w:rFonts w:asciiTheme="majorBidi" w:hAnsiTheme="majorBidi" w:cstheme="majorBidi"/>
          <w:b/>
          <w:bCs/>
          <w:color w:val="222222"/>
        </w:rPr>
        <w:t xml:space="preserve">: </w:t>
      </w:r>
      <w:proofErr w:type="spellStart"/>
      <w:r w:rsidR="00454619" w:rsidRPr="002A251D">
        <w:rPr>
          <w:rFonts w:asciiTheme="majorBidi" w:hAnsiTheme="majorBidi" w:cstheme="majorBidi"/>
          <w:lang w:bidi="ar-IQ"/>
        </w:rPr>
        <w:t>Agarose</w:t>
      </w:r>
      <w:proofErr w:type="spellEnd"/>
      <w:r w:rsidR="00454619" w:rsidRPr="002A251D">
        <w:rPr>
          <w:rFonts w:asciiTheme="majorBidi" w:hAnsiTheme="majorBidi" w:cstheme="majorBidi"/>
          <w:lang w:bidi="ar-IQ"/>
        </w:rPr>
        <w:t xml:space="preserve"> gel electrophoresis image that show PCR product analysis of</w:t>
      </w:r>
      <w:r w:rsidR="00454619" w:rsidRPr="002A251D">
        <w:rPr>
          <w:rFonts w:asciiTheme="majorBidi" w:hAnsiTheme="majorBidi" w:cstheme="majorBidi"/>
          <w:b/>
          <w:bCs/>
          <w:i/>
          <w:iCs/>
          <w:sz w:val="28"/>
          <w:szCs w:val="28"/>
          <w:lang w:bidi="ar-IQ"/>
        </w:rPr>
        <w:t xml:space="preserve"> E. </w:t>
      </w:r>
      <w:proofErr w:type="spellStart"/>
      <w:r w:rsidR="00454619" w:rsidRPr="002A251D">
        <w:rPr>
          <w:rFonts w:asciiTheme="majorBidi" w:hAnsiTheme="majorBidi" w:cstheme="majorBidi"/>
          <w:b/>
          <w:bCs/>
          <w:i/>
          <w:iCs/>
          <w:sz w:val="28"/>
          <w:szCs w:val="28"/>
          <w:lang w:bidi="ar-IQ"/>
        </w:rPr>
        <w:t>histolytica</w:t>
      </w:r>
      <w:proofErr w:type="spellEnd"/>
      <w:r w:rsidR="00454619" w:rsidRPr="002A251D">
        <w:rPr>
          <w:rFonts w:asciiTheme="majorBidi" w:hAnsiTheme="majorBidi" w:cstheme="majorBidi"/>
          <w:lang w:bidi="ar-IQ"/>
        </w:rPr>
        <w:t xml:space="preserve"> </w:t>
      </w:r>
      <w:r w:rsidR="00454619" w:rsidRPr="002A251D">
        <w:rPr>
          <w:rFonts w:asciiTheme="majorBidi" w:hAnsiTheme="majorBidi" w:cstheme="majorBidi"/>
          <w:i/>
          <w:iCs/>
          <w:lang w:bidi="ar-IQ"/>
        </w:rPr>
        <w:t xml:space="preserve"> </w:t>
      </w:r>
      <w:r w:rsidR="00454619" w:rsidRPr="002A251D">
        <w:rPr>
          <w:rFonts w:asciiTheme="majorBidi" w:hAnsiTheme="majorBidi" w:cstheme="majorBidi"/>
          <w:lang w:bidi="ar-IQ"/>
        </w:rPr>
        <w:t>parasite gene</w:t>
      </w:r>
      <w:r w:rsidR="00454619" w:rsidRPr="002A251D">
        <w:rPr>
          <w:rFonts w:asciiTheme="majorBidi" w:hAnsiTheme="majorBidi" w:cstheme="majorBidi"/>
        </w:rPr>
        <w:t xml:space="preserve"> </w:t>
      </w:r>
      <w:proofErr w:type="spellStart"/>
      <w:r w:rsidR="00454619" w:rsidRPr="002A251D">
        <w:rPr>
          <w:rFonts w:asciiTheme="majorBidi" w:hAnsiTheme="majorBidi" w:cstheme="majorBidi"/>
          <w:lang w:bidi="ar-IQ"/>
        </w:rPr>
        <w:t>Phospholipase</w:t>
      </w:r>
      <w:proofErr w:type="spellEnd"/>
      <w:r w:rsidR="00454619" w:rsidRPr="002A251D">
        <w:rPr>
          <w:rFonts w:asciiTheme="majorBidi" w:hAnsiTheme="majorBidi" w:cstheme="majorBidi"/>
          <w:lang w:bidi="ar-IQ"/>
        </w:rPr>
        <w:t xml:space="preserve"> . Where, Lane (M) DNA marker (2000-100bp), Lane (1,2,3,4,5,6,7&amp;8) positive as gene PLA at PCR product size 420bp.</w:t>
      </w:r>
    </w:p>
    <w:p w:rsidR="00A322A4" w:rsidRDefault="00A322A4" w:rsidP="00B01BBE">
      <w:pPr>
        <w:rPr>
          <w:rFonts w:asciiTheme="majorBidi" w:hAnsiTheme="majorBidi" w:cstheme="majorBidi"/>
          <w:lang w:bidi="ar-IQ"/>
        </w:rPr>
      </w:pPr>
    </w:p>
    <w:p w:rsidR="00A322A4" w:rsidRPr="002A251D" w:rsidRDefault="00A322A4" w:rsidP="00B01BBE">
      <w:pPr>
        <w:rPr>
          <w:rFonts w:asciiTheme="majorBidi" w:hAnsiTheme="majorBidi" w:cstheme="majorBidi"/>
          <w:lang w:bidi="ar-IQ"/>
        </w:rPr>
      </w:pPr>
    </w:p>
    <w:p w:rsidR="00454619" w:rsidRPr="002A251D" w:rsidRDefault="00454619" w:rsidP="00A322A4">
      <w:pPr>
        <w:rPr>
          <w:rFonts w:asciiTheme="majorBidi" w:hAnsiTheme="majorBidi" w:cstheme="majorBidi"/>
          <w:rtl/>
          <w:lang w:bidi="ar-IQ"/>
        </w:rPr>
      </w:pPr>
      <w:r w:rsidRPr="002A251D">
        <w:rPr>
          <w:rFonts w:asciiTheme="majorBidi" w:hAnsiTheme="majorBidi" w:cstheme="majorBidi"/>
          <w:noProof/>
          <w:rtl/>
        </w:rPr>
        <w:lastRenderedPageBreak/>
        <w:drawing>
          <wp:inline distT="0" distB="0" distL="0" distR="0">
            <wp:extent cx="5274310" cy="2633002"/>
            <wp:effectExtent l="0" t="0" r="2540" b="0"/>
            <wp:docPr id="6" name="صورة 2" descr="C:\Users\ahmed\Desktop\صفاء رسن\amoebap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d\Desktop\صفاء رسن\amoebapor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633002"/>
                    </a:xfrm>
                    <a:prstGeom prst="rect">
                      <a:avLst/>
                    </a:prstGeom>
                    <a:noFill/>
                    <a:ln>
                      <a:noFill/>
                    </a:ln>
                  </pic:spPr>
                </pic:pic>
              </a:graphicData>
            </a:graphic>
          </wp:inline>
        </w:drawing>
      </w:r>
    </w:p>
    <w:p w:rsidR="00454619" w:rsidRPr="002A251D" w:rsidRDefault="00B01BBE" w:rsidP="00A322A4">
      <w:pPr>
        <w:rPr>
          <w:rFonts w:asciiTheme="majorBidi" w:hAnsiTheme="majorBidi" w:cstheme="majorBidi"/>
          <w:lang w:bidi="ar-IQ"/>
        </w:rPr>
      </w:pPr>
      <w:r>
        <w:rPr>
          <w:rStyle w:val="hps"/>
          <w:rFonts w:asciiTheme="majorBidi" w:hAnsiTheme="majorBidi" w:cstheme="majorBidi"/>
          <w:b/>
          <w:bCs/>
          <w:color w:val="222222"/>
        </w:rPr>
        <w:t>fig</w:t>
      </w:r>
      <w:r w:rsidR="00454619" w:rsidRPr="002A251D">
        <w:rPr>
          <w:rStyle w:val="shorttext"/>
          <w:rFonts w:asciiTheme="majorBidi" w:hAnsiTheme="majorBidi" w:cstheme="majorBidi"/>
          <w:b/>
          <w:bCs/>
          <w:color w:val="222222"/>
        </w:rPr>
        <w:t xml:space="preserve"> </w:t>
      </w:r>
      <w:r w:rsidR="00454619" w:rsidRPr="002A251D">
        <w:rPr>
          <w:rStyle w:val="hps"/>
          <w:rFonts w:asciiTheme="majorBidi" w:hAnsiTheme="majorBidi" w:cstheme="majorBidi"/>
          <w:b/>
          <w:bCs/>
          <w:color w:val="222222"/>
        </w:rPr>
        <w:t>(3)</w:t>
      </w:r>
      <w:r w:rsidR="00454619" w:rsidRPr="002A251D">
        <w:rPr>
          <w:rStyle w:val="shorttext"/>
          <w:rFonts w:asciiTheme="majorBidi" w:hAnsiTheme="majorBidi" w:cstheme="majorBidi"/>
          <w:b/>
          <w:bCs/>
          <w:color w:val="222222"/>
        </w:rPr>
        <w:t xml:space="preserve">: </w:t>
      </w:r>
      <w:proofErr w:type="spellStart"/>
      <w:r w:rsidR="00454619" w:rsidRPr="002A251D">
        <w:rPr>
          <w:rFonts w:asciiTheme="majorBidi" w:hAnsiTheme="majorBidi" w:cstheme="majorBidi"/>
          <w:lang w:bidi="ar-IQ"/>
        </w:rPr>
        <w:t>Agarose</w:t>
      </w:r>
      <w:proofErr w:type="spellEnd"/>
      <w:r w:rsidR="00454619" w:rsidRPr="002A251D">
        <w:rPr>
          <w:rFonts w:asciiTheme="majorBidi" w:hAnsiTheme="majorBidi" w:cstheme="majorBidi"/>
          <w:lang w:bidi="ar-IQ"/>
        </w:rPr>
        <w:t xml:space="preserve"> gel electrophoresis image that show PCR product analysis of</w:t>
      </w:r>
      <w:r w:rsidR="00454619" w:rsidRPr="002A251D">
        <w:rPr>
          <w:rFonts w:asciiTheme="majorBidi" w:hAnsiTheme="majorBidi" w:cstheme="majorBidi"/>
          <w:b/>
          <w:bCs/>
          <w:i/>
          <w:iCs/>
          <w:sz w:val="28"/>
          <w:szCs w:val="28"/>
          <w:lang w:bidi="ar-IQ"/>
        </w:rPr>
        <w:t xml:space="preserve"> E. </w:t>
      </w:r>
      <w:proofErr w:type="spellStart"/>
      <w:r w:rsidR="00454619" w:rsidRPr="002A251D">
        <w:rPr>
          <w:rFonts w:asciiTheme="majorBidi" w:hAnsiTheme="majorBidi" w:cstheme="majorBidi"/>
          <w:b/>
          <w:bCs/>
          <w:i/>
          <w:iCs/>
          <w:sz w:val="28"/>
          <w:szCs w:val="28"/>
          <w:lang w:bidi="ar-IQ"/>
        </w:rPr>
        <w:t>histolytica</w:t>
      </w:r>
      <w:proofErr w:type="spellEnd"/>
      <w:r w:rsidR="00454619" w:rsidRPr="002A251D">
        <w:rPr>
          <w:rFonts w:asciiTheme="majorBidi" w:hAnsiTheme="majorBidi" w:cstheme="majorBidi"/>
          <w:lang w:bidi="ar-IQ"/>
        </w:rPr>
        <w:t xml:space="preserve"> </w:t>
      </w:r>
      <w:r w:rsidR="00454619" w:rsidRPr="002A251D">
        <w:rPr>
          <w:rFonts w:asciiTheme="majorBidi" w:hAnsiTheme="majorBidi" w:cstheme="majorBidi"/>
          <w:i/>
          <w:iCs/>
          <w:lang w:bidi="ar-IQ"/>
        </w:rPr>
        <w:t xml:space="preserve"> </w:t>
      </w:r>
      <w:r w:rsidR="00454619" w:rsidRPr="002A251D">
        <w:rPr>
          <w:rFonts w:asciiTheme="majorBidi" w:hAnsiTheme="majorBidi" w:cstheme="majorBidi"/>
          <w:lang w:bidi="ar-IQ"/>
        </w:rPr>
        <w:t>parasite gene</w:t>
      </w:r>
      <w:r w:rsidR="00454619" w:rsidRPr="002A251D">
        <w:rPr>
          <w:rFonts w:asciiTheme="majorBidi" w:hAnsiTheme="majorBidi" w:cstheme="majorBidi"/>
        </w:rPr>
        <w:t xml:space="preserve"> </w:t>
      </w:r>
      <w:proofErr w:type="spellStart"/>
      <w:r w:rsidR="00454619" w:rsidRPr="002A251D">
        <w:rPr>
          <w:rFonts w:asciiTheme="majorBidi" w:hAnsiTheme="majorBidi" w:cstheme="majorBidi"/>
        </w:rPr>
        <w:t>amoebapore</w:t>
      </w:r>
      <w:proofErr w:type="spellEnd"/>
      <w:r w:rsidR="00454619" w:rsidRPr="002A251D">
        <w:rPr>
          <w:rFonts w:asciiTheme="majorBidi" w:hAnsiTheme="majorBidi" w:cstheme="majorBidi"/>
        </w:rPr>
        <w:t xml:space="preserve"> </w:t>
      </w:r>
      <w:r w:rsidR="00454619" w:rsidRPr="002A251D">
        <w:rPr>
          <w:rFonts w:asciiTheme="majorBidi" w:hAnsiTheme="majorBidi" w:cstheme="majorBidi"/>
          <w:lang w:bidi="ar-IQ"/>
        </w:rPr>
        <w:t xml:space="preserve">. </w:t>
      </w:r>
      <w:proofErr w:type="spellStart"/>
      <w:r w:rsidR="00454619" w:rsidRPr="002A251D">
        <w:rPr>
          <w:rFonts w:asciiTheme="majorBidi" w:hAnsiTheme="majorBidi" w:cstheme="majorBidi"/>
          <w:lang w:bidi="ar-IQ"/>
        </w:rPr>
        <w:t>Where</w:t>
      </w:r>
      <w:r w:rsidR="00A322A4">
        <w:rPr>
          <w:rFonts w:asciiTheme="majorBidi" w:hAnsiTheme="majorBidi" w:cstheme="majorBidi"/>
          <w:lang w:bidi="ar-IQ"/>
        </w:rPr>
        <w:t xml:space="preserve"> as</w:t>
      </w:r>
      <w:proofErr w:type="spellEnd"/>
      <w:r w:rsidR="00A322A4">
        <w:rPr>
          <w:rFonts w:asciiTheme="majorBidi" w:hAnsiTheme="majorBidi" w:cstheme="majorBidi"/>
          <w:lang w:bidi="ar-IQ"/>
        </w:rPr>
        <w:t xml:space="preserve"> </w:t>
      </w:r>
      <w:r w:rsidR="00454619" w:rsidRPr="002A251D">
        <w:rPr>
          <w:rFonts w:asciiTheme="majorBidi" w:hAnsiTheme="majorBidi" w:cstheme="majorBidi"/>
          <w:lang w:bidi="ar-IQ"/>
        </w:rPr>
        <w:t xml:space="preserve"> Lane (M) DNA marker (2000-100bp), Lane (1,2,3,4,5,6,7&amp;8) positive as gene AP at PCR product size 229bp.</w:t>
      </w:r>
    </w:p>
    <w:p w:rsidR="00454619" w:rsidRDefault="00454619" w:rsidP="00A322A4">
      <w:pPr>
        <w:tabs>
          <w:tab w:val="left" w:pos="5233"/>
          <w:tab w:val="right" w:pos="8306"/>
        </w:tabs>
        <w:rPr>
          <w:rFonts w:asciiTheme="majorBidi" w:hAnsiTheme="majorBidi" w:cstheme="majorBidi"/>
          <w:b/>
          <w:bCs/>
          <w:lang w:bidi="ar-IQ"/>
        </w:rPr>
      </w:pPr>
      <w:r w:rsidRPr="002A251D">
        <w:rPr>
          <w:rFonts w:asciiTheme="majorBidi" w:hAnsiTheme="majorBidi" w:cstheme="majorBidi"/>
          <w:b/>
          <w:bCs/>
          <w:lang w:bidi="ar-IQ"/>
        </w:rPr>
        <w:tab/>
      </w:r>
      <w:r w:rsidRPr="002A251D">
        <w:rPr>
          <w:rFonts w:asciiTheme="majorBidi" w:hAnsiTheme="majorBidi" w:cstheme="majorBidi"/>
          <w:b/>
          <w:bCs/>
          <w:lang w:bidi="ar-IQ"/>
        </w:rPr>
        <w:tab/>
      </w:r>
      <w:bookmarkStart w:id="0" w:name="_GoBack"/>
      <w:bookmarkEnd w:id="0"/>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Default="007A5A59" w:rsidP="00A322A4">
      <w:pPr>
        <w:tabs>
          <w:tab w:val="left" w:pos="5233"/>
          <w:tab w:val="right" w:pos="8306"/>
        </w:tabs>
        <w:rPr>
          <w:rFonts w:asciiTheme="majorBidi" w:hAnsiTheme="majorBidi" w:cstheme="majorBidi"/>
          <w:b/>
          <w:bCs/>
          <w:lang w:bidi="ar-IQ"/>
        </w:rPr>
      </w:pPr>
    </w:p>
    <w:p w:rsidR="007A5A59" w:rsidRPr="002A251D" w:rsidRDefault="007A5A59" w:rsidP="00A322A4">
      <w:pPr>
        <w:tabs>
          <w:tab w:val="left" w:pos="5233"/>
          <w:tab w:val="right" w:pos="8306"/>
        </w:tabs>
        <w:rPr>
          <w:rFonts w:asciiTheme="majorBidi" w:hAnsiTheme="majorBidi" w:cstheme="majorBidi"/>
          <w:b/>
          <w:bCs/>
          <w:lang w:bidi="ar-IQ"/>
        </w:rPr>
      </w:pPr>
    </w:p>
    <w:p w:rsidR="00454619" w:rsidRDefault="00454619" w:rsidP="00454619">
      <w:pPr>
        <w:bidi w:val="0"/>
        <w:spacing w:before="240"/>
        <w:rPr>
          <w:rFonts w:asciiTheme="majorBidi" w:hAnsiTheme="majorBidi" w:cstheme="majorBidi"/>
          <w:b/>
          <w:bCs/>
          <w:sz w:val="24"/>
          <w:szCs w:val="24"/>
          <w:lang w:bidi="ar-IQ"/>
        </w:rPr>
      </w:pPr>
    </w:p>
    <w:p w:rsidR="007A5A59" w:rsidRDefault="007A5A59" w:rsidP="007A5A59">
      <w:pPr>
        <w:bidi w:val="0"/>
        <w:spacing w:before="240"/>
        <w:rPr>
          <w:rFonts w:asciiTheme="majorBidi" w:hAnsiTheme="majorBidi" w:cstheme="majorBidi"/>
          <w:b/>
          <w:bCs/>
          <w:sz w:val="24"/>
          <w:szCs w:val="24"/>
          <w:lang w:bidi="ar-IQ"/>
        </w:rPr>
      </w:pPr>
    </w:p>
    <w:p w:rsidR="007A5A59" w:rsidRPr="002A251D" w:rsidRDefault="007A5A59" w:rsidP="007A5A59">
      <w:pPr>
        <w:bidi w:val="0"/>
        <w:spacing w:before="240"/>
        <w:rPr>
          <w:rFonts w:asciiTheme="majorBidi" w:hAnsiTheme="majorBidi" w:cstheme="majorBidi"/>
          <w:b/>
          <w:bCs/>
          <w:sz w:val="24"/>
          <w:szCs w:val="24"/>
          <w:lang w:bidi="ar-IQ"/>
        </w:rPr>
      </w:pPr>
    </w:p>
    <w:p w:rsidR="00454619" w:rsidRPr="002A251D" w:rsidRDefault="00454619" w:rsidP="00454619">
      <w:pPr>
        <w:bidi w:val="0"/>
        <w:spacing w:before="240"/>
        <w:rPr>
          <w:rFonts w:asciiTheme="majorBidi" w:hAnsiTheme="majorBidi" w:cstheme="majorBidi"/>
          <w:b/>
          <w:bCs/>
          <w:sz w:val="24"/>
          <w:szCs w:val="24"/>
          <w:lang w:bidi="ar-IQ"/>
        </w:rPr>
      </w:pPr>
      <w:r w:rsidRPr="002A251D">
        <w:rPr>
          <w:rFonts w:asciiTheme="majorBidi" w:hAnsiTheme="majorBidi" w:cstheme="majorBidi"/>
          <w:b/>
          <w:bCs/>
          <w:sz w:val="24"/>
          <w:szCs w:val="24"/>
          <w:lang w:bidi="ar-IQ"/>
        </w:rPr>
        <w:lastRenderedPageBreak/>
        <w:t>Discussion:</w:t>
      </w:r>
    </w:p>
    <w:p w:rsidR="007A5A59" w:rsidRPr="00837964" w:rsidRDefault="007A5A59" w:rsidP="007A5A59">
      <w:pPr>
        <w:autoSpaceDE w:val="0"/>
        <w:autoSpaceDN w:val="0"/>
        <w:adjustRightInd w:val="0"/>
        <w:spacing w:after="0" w:line="240" w:lineRule="auto"/>
        <w:rPr>
          <w:rFonts w:asciiTheme="majorBidi" w:hAnsiTheme="majorBidi" w:cstheme="majorBidi"/>
          <w:sz w:val="28"/>
          <w:szCs w:val="28"/>
        </w:rPr>
      </w:pPr>
      <w:proofErr w:type="spellStart"/>
      <w:r w:rsidRPr="00837964">
        <w:rPr>
          <w:rFonts w:asciiTheme="majorBidi" w:hAnsiTheme="majorBidi" w:cstheme="majorBidi"/>
          <w:i/>
          <w:iCs/>
          <w:color w:val="212121"/>
          <w:sz w:val="28"/>
          <w:szCs w:val="28"/>
        </w:rPr>
        <w:t>Entamoeba</w:t>
      </w:r>
      <w:proofErr w:type="spellEnd"/>
      <w:r w:rsidRPr="00837964">
        <w:rPr>
          <w:rFonts w:asciiTheme="majorBidi" w:hAnsiTheme="majorBidi" w:cstheme="majorBidi"/>
          <w:i/>
          <w:iCs/>
          <w:color w:val="212121"/>
          <w:sz w:val="28"/>
          <w:szCs w:val="28"/>
        </w:rPr>
        <w:t xml:space="preserve"> </w:t>
      </w:r>
      <w:proofErr w:type="spellStart"/>
      <w:r w:rsidRPr="00837964">
        <w:rPr>
          <w:rFonts w:asciiTheme="majorBidi" w:hAnsiTheme="majorBidi" w:cstheme="majorBidi"/>
          <w:i/>
          <w:iCs/>
          <w:color w:val="212121"/>
          <w:sz w:val="28"/>
          <w:szCs w:val="28"/>
        </w:rPr>
        <w:t>histolytica</w:t>
      </w:r>
      <w:proofErr w:type="spellEnd"/>
      <w:r w:rsidRPr="00837964">
        <w:rPr>
          <w:rFonts w:asciiTheme="majorBidi" w:hAnsiTheme="majorBidi" w:cstheme="majorBidi"/>
          <w:i/>
          <w:iCs/>
          <w:color w:val="212121"/>
          <w:sz w:val="28"/>
          <w:szCs w:val="28"/>
        </w:rPr>
        <w:t xml:space="preserve"> </w:t>
      </w:r>
      <w:r w:rsidRPr="00837964">
        <w:rPr>
          <w:rFonts w:asciiTheme="majorBidi" w:eastAsia="Times New Roman" w:hAnsiTheme="majorBidi" w:cstheme="majorBidi"/>
          <w:color w:val="212121"/>
          <w:sz w:val="28"/>
          <w:szCs w:val="28"/>
        </w:rPr>
        <w:t xml:space="preserve"> is a disease of the intestinal </w:t>
      </w:r>
      <w:proofErr w:type="spellStart"/>
      <w:r w:rsidRPr="00837964">
        <w:rPr>
          <w:rFonts w:asciiTheme="majorBidi" w:eastAsia="Times New Roman" w:hAnsiTheme="majorBidi" w:cstheme="majorBidi"/>
          <w:color w:val="212121"/>
          <w:sz w:val="28"/>
          <w:szCs w:val="28"/>
        </w:rPr>
        <w:t>parasites</w:t>
      </w:r>
      <w:r w:rsidRPr="00837964">
        <w:rPr>
          <w:rFonts w:asciiTheme="majorBidi" w:hAnsiTheme="majorBidi" w:cstheme="majorBidi"/>
          <w:sz w:val="28"/>
          <w:szCs w:val="28"/>
        </w:rPr>
        <w:t>The</w:t>
      </w:r>
      <w:proofErr w:type="spellEnd"/>
      <w:r w:rsidRPr="00837964">
        <w:rPr>
          <w:rFonts w:asciiTheme="majorBidi" w:hAnsiTheme="majorBidi" w:cstheme="majorBidi"/>
          <w:sz w:val="28"/>
          <w:szCs w:val="28"/>
        </w:rPr>
        <w:t xml:space="preserve"> regional prevalence of amoebic  infection </w:t>
      </w:r>
      <w:proofErr w:type="spellStart"/>
      <w:r w:rsidRPr="00837964">
        <w:rPr>
          <w:rFonts w:asciiTheme="majorBidi" w:hAnsiTheme="majorBidi" w:cstheme="majorBidi"/>
          <w:sz w:val="28"/>
          <w:szCs w:val="28"/>
        </w:rPr>
        <w:t>world wide</w:t>
      </w:r>
      <w:proofErr w:type="spellEnd"/>
      <w:r w:rsidRPr="00837964">
        <w:rPr>
          <w:rFonts w:asciiTheme="majorBidi" w:hAnsiTheme="majorBidi" w:cstheme="majorBidi"/>
          <w:sz w:val="28"/>
          <w:szCs w:val="28"/>
        </w:rPr>
        <w:t xml:space="preserve"> varies from (4 – 81%);</w:t>
      </w:r>
      <w:r w:rsidRPr="00837964">
        <w:rPr>
          <w:rFonts w:asciiTheme="majorBidi" w:hAnsiTheme="majorBidi" w:cstheme="majorBidi"/>
          <w:color w:val="212121"/>
          <w:sz w:val="28"/>
          <w:szCs w:val="28"/>
        </w:rPr>
        <w:t xml:space="preserve"> because  of widespread in the world</w:t>
      </w:r>
      <w:r w:rsidRPr="00837964">
        <w:rPr>
          <w:rFonts w:asciiTheme="majorBidi" w:hAnsiTheme="majorBidi" w:cstheme="majorBidi"/>
          <w:sz w:val="28"/>
          <w:szCs w:val="28"/>
        </w:rPr>
        <w:t xml:space="preserve"> </w:t>
      </w:r>
      <w:r w:rsidRPr="00837964">
        <w:rPr>
          <w:rFonts w:asciiTheme="majorBidi" w:hAnsiTheme="majorBidi" w:cstheme="majorBidi"/>
          <w:color w:val="212121"/>
          <w:sz w:val="28"/>
          <w:szCs w:val="28"/>
        </w:rPr>
        <w:t>and all regions  the study</w:t>
      </w:r>
      <w:r w:rsidRPr="00837964">
        <w:rPr>
          <w:rFonts w:asciiTheme="majorBidi" w:hAnsiTheme="majorBidi" w:cstheme="majorBidi"/>
          <w:sz w:val="28"/>
          <w:szCs w:val="28"/>
        </w:rPr>
        <w:t xml:space="preserve">  was found to                                                     </w:t>
      </w:r>
    </w:p>
    <w:p w:rsidR="007A5A59" w:rsidRPr="00837964" w:rsidRDefault="007A5A59" w:rsidP="007A5A59">
      <w:pPr>
        <w:pStyle w:val="HTML"/>
        <w:shd w:val="clear" w:color="auto" w:fill="FFFFFF"/>
        <w:rPr>
          <w:rFonts w:asciiTheme="majorBidi" w:hAnsiTheme="majorBidi" w:cstheme="majorBidi"/>
          <w:color w:val="212121"/>
          <w:sz w:val="28"/>
          <w:szCs w:val="28"/>
        </w:rPr>
      </w:pPr>
      <w:r w:rsidRPr="00837964">
        <w:rPr>
          <w:rFonts w:asciiTheme="majorBidi" w:hAnsiTheme="majorBidi" w:cstheme="majorBidi"/>
          <w:sz w:val="28"/>
          <w:szCs w:val="28"/>
        </w:rPr>
        <w:t xml:space="preserve">proved the high infection </w:t>
      </w:r>
      <w:r w:rsidRPr="00837964">
        <w:rPr>
          <w:rFonts w:asciiTheme="majorBidi" w:hAnsiTheme="majorBidi" w:cstheme="majorBidi"/>
          <w:color w:val="212121"/>
          <w:sz w:val="28"/>
          <w:szCs w:val="28"/>
        </w:rPr>
        <w:t xml:space="preserve">  ,use PCR conventional in detection AP and PLA virulence factors    .The results</w:t>
      </w:r>
      <w:r w:rsidRPr="00837964">
        <w:rPr>
          <w:rFonts w:asciiTheme="majorBidi" w:hAnsiTheme="majorBidi" w:cstheme="majorBidi"/>
          <w:sz w:val="28"/>
          <w:szCs w:val="28"/>
        </w:rPr>
        <w:t xml:space="preserve"> founded </w:t>
      </w:r>
      <w:r w:rsidRPr="00837964">
        <w:rPr>
          <w:rFonts w:asciiTheme="majorBidi" w:hAnsiTheme="majorBidi" w:cstheme="majorBidi"/>
          <w:color w:val="212121"/>
          <w:sz w:val="28"/>
          <w:szCs w:val="28"/>
        </w:rPr>
        <w:t xml:space="preserve"> the</w:t>
      </w:r>
      <w:r w:rsidRPr="00837964">
        <w:rPr>
          <w:rFonts w:asciiTheme="majorBidi" w:hAnsiTheme="majorBidi" w:cstheme="majorBidi"/>
          <w:sz w:val="28"/>
          <w:szCs w:val="28"/>
        </w:rPr>
        <w:t xml:space="preserve"> prevalence</w:t>
      </w:r>
      <w:r w:rsidRPr="00837964">
        <w:rPr>
          <w:rFonts w:asciiTheme="majorBidi" w:hAnsiTheme="majorBidi" w:cstheme="majorBidi"/>
          <w:color w:val="212121"/>
          <w:sz w:val="28"/>
          <w:szCs w:val="28"/>
        </w:rPr>
        <w:t xml:space="preserve">  of cases in the age groups between (less than 1-14 years) the number of infection ownership amounted to</w:t>
      </w:r>
      <w:r>
        <w:rPr>
          <w:rFonts w:asciiTheme="majorBidi" w:hAnsiTheme="majorBidi" w:cstheme="majorBidi"/>
          <w:color w:val="212121"/>
          <w:sz w:val="28"/>
          <w:szCs w:val="28"/>
        </w:rPr>
        <w:t xml:space="preserve">       </w:t>
      </w:r>
      <w:r w:rsidRPr="00837964">
        <w:rPr>
          <w:rFonts w:asciiTheme="majorBidi" w:hAnsiTheme="majorBidi" w:cstheme="majorBidi"/>
          <w:color w:val="212121"/>
          <w:sz w:val="28"/>
          <w:szCs w:val="28"/>
        </w:rPr>
        <w:t xml:space="preserve">( 36)of  (100) cases of infection were highest (1-5 ) years , reaching 41%. </w:t>
      </w:r>
      <w:proofErr w:type="spellStart"/>
      <w:r w:rsidRPr="00837964">
        <w:rPr>
          <w:rFonts w:asciiTheme="majorBidi" w:hAnsiTheme="majorBidi" w:cstheme="majorBidi"/>
          <w:color w:val="212121"/>
          <w:sz w:val="28"/>
          <w:szCs w:val="28"/>
        </w:rPr>
        <w:t>Hedda</w:t>
      </w:r>
      <w:proofErr w:type="spellEnd"/>
      <w:r w:rsidRPr="00837964">
        <w:rPr>
          <w:rFonts w:asciiTheme="majorBidi" w:hAnsiTheme="majorBidi" w:cstheme="majorBidi"/>
          <w:color w:val="212121"/>
          <w:sz w:val="28"/>
          <w:szCs w:val="28"/>
        </w:rPr>
        <w:t xml:space="preserve"> and agreed with the study</w:t>
      </w:r>
      <w:r w:rsidRPr="00837964">
        <w:rPr>
          <w:rFonts w:asciiTheme="majorBidi" w:hAnsiTheme="majorBidi" w:cstheme="majorBidi"/>
          <w:b/>
          <w:bCs/>
          <w:sz w:val="28"/>
          <w:szCs w:val="28"/>
        </w:rPr>
        <w:t xml:space="preserve">  </w:t>
      </w:r>
      <w:proofErr w:type="spellStart"/>
      <w:r w:rsidRPr="00AE310A">
        <w:rPr>
          <w:rFonts w:asciiTheme="majorBidi" w:hAnsiTheme="majorBidi" w:cstheme="majorBidi"/>
          <w:sz w:val="28"/>
          <w:szCs w:val="28"/>
        </w:rPr>
        <w:t>inThi-Qar</w:t>
      </w:r>
      <w:proofErr w:type="spellEnd"/>
      <w:r w:rsidRPr="00AE310A">
        <w:rPr>
          <w:rFonts w:asciiTheme="majorBidi" w:hAnsiTheme="majorBidi" w:cstheme="majorBidi"/>
          <w:sz w:val="28"/>
          <w:szCs w:val="28"/>
        </w:rPr>
        <w:t xml:space="preserve"> Governorate</w:t>
      </w:r>
      <w:r w:rsidRPr="00837964">
        <w:rPr>
          <w:rFonts w:asciiTheme="majorBidi" w:hAnsiTheme="majorBidi" w:cstheme="majorBidi"/>
          <w:color w:val="212121"/>
          <w:sz w:val="28"/>
          <w:szCs w:val="28"/>
        </w:rPr>
        <w:t xml:space="preserve">  (12 )  The study recorded the </w:t>
      </w:r>
      <w:r w:rsidRPr="00837964">
        <w:rPr>
          <w:rFonts w:asciiTheme="majorBidi" w:hAnsiTheme="majorBidi" w:cstheme="majorBidi"/>
          <w:sz w:val="28"/>
          <w:szCs w:val="28"/>
        </w:rPr>
        <w:t>prevalence</w:t>
      </w:r>
      <w:r w:rsidRPr="00837964">
        <w:rPr>
          <w:rFonts w:asciiTheme="majorBidi" w:hAnsiTheme="majorBidi" w:cstheme="majorBidi"/>
          <w:color w:val="212121"/>
          <w:sz w:val="28"/>
          <w:szCs w:val="28"/>
        </w:rPr>
        <w:t xml:space="preserve">   of infection  stood at</w:t>
      </w:r>
      <w:r>
        <w:rPr>
          <w:rFonts w:asciiTheme="majorBidi" w:hAnsiTheme="majorBidi" w:cstheme="majorBidi"/>
          <w:color w:val="212121"/>
          <w:sz w:val="28"/>
          <w:szCs w:val="28"/>
        </w:rPr>
        <w:t>(</w:t>
      </w:r>
      <w:r w:rsidRPr="00837964">
        <w:rPr>
          <w:rFonts w:asciiTheme="majorBidi" w:hAnsiTheme="majorBidi" w:cstheme="majorBidi"/>
          <w:color w:val="212121"/>
          <w:sz w:val="28"/>
          <w:szCs w:val="28"/>
        </w:rPr>
        <w:t xml:space="preserve"> 42% </w:t>
      </w:r>
      <w:r>
        <w:rPr>
          <w:rFonts w:asciiTheme="majorBidi" w:hAnsiTheme="majorBidi" w:cstheme="majorBidi"/>
          <w:color w:val="212121"/>
          <w:sz w:val="28"/>
          <w:szCs w:val="28"/>
        </w:rPr>
        <w:t>).</w:t>
      </w:r>
    </w:p>
    <w:p w:rsidR="007A5A59" w:rsidRDefault="007A5A59" w:rsidP="007A5A59">
      <w:pPr>
        <w:pStyle w:val="HTML"/>
        <w:shd w:val="clear" w:color="auto" w:fill="FFFFFF"/>
        <w:rPr>
          <w:rFonts w:asciiTheme="majorBidi" w:hAnsiTheme="majorBidi" w:cstheme="majorBidi"/>
          <w:sz w:val="28"/>
          <w:szCs w:val="28"/>
        </w:rPr>
      </w:pPr>
      <w:r w:rsidRPr="00837964">
        <w:rPr>
          <w:rFonts w:asciiTheme="majorBidi" w:hAnsiTheme="majorBidi" w:cstheme="majorBidi"/>
          <w:color w:val="212121"/>
          <w:sz w:val="28"/>
          <w:szCs w:val="28"/>
        </w:rPr>
        <w:t xml:space="preserve">The study recorded the number of infection  in male of 21 infection  and the </w:t>
      </w:r>
      <w:r w:rsidRPr="00837964">
        <w:rPr>
          <w:rFonts w:asciiTheme="majorBidi" w:hAnsiTheme="majorBidi" w:cstheme="majorBidi"/>
          <w:sz w:val="28"/>
          <w:szCs w:val="28"/>
        </w:rPr>
        <w:t>prevalence</w:t>
      </w:r>
      <w:r w:rsidRPr="00837964">
        <w:rPr>
          <w:rFonts w:asciiTheme="majorBidi" w:hAnsiTheme="majorBidi" w:cstheme="majorBidi"/>
          <w:color w:val="212121"/>
          <w:sz w:val="28"/>
          <w:szCs w:val="28"/>
        </w:rPr>
        <w:t xml:space="preserve">   is (58.3 % )  and females number of 15 cases and the percentage of</w:t>
      </w:r>
      <w:r>
        <w:rPr>
          <w:rFonts w:asciiTheme="majorBidi" w:hAnsiTheme="majorBidi" w:cstheme="majorBidi"/>
          <w:color w:val="212121"/>
          <w:sz w:val="28"/>
          <w:szCs w:val="28"/>
        </w:rPr>
        <w:t xml:space="preserve">     </w:t>
      </w:r>
      <w:r w:rsidRPr="00837964">
        <w:rPr>
          <w:rFonts w:asciiTheme="majorBidi" w:hAnsiTheme="majorBidi" w:cstheme="majorBidi"/>
          <w:color w:val="212121"/>
          <w:sz w:val="28"/>
          <w:szCs w:val="28"/>
        </w:rPr>
        <w:t>( 41.6 ).</w:t>
      </w:r>
      <w:r w:rsidRPr="00837964">
        <w:rPr>
          <w:rFonts w:asciiTheme="majorBidi" w:hAnsiTheme="majorBidi" w:cstheme="majorBidi"/>
          <w:sz w:val="28"/>
          <w:szCs w:val="28"/>
        </w:rPr>
        <w:t xml:space="preserve"> the result of our study seems similar to the results of other studies done in </w:t>
      </w:r>
      <w:r w:rsidRPr="00837964">
        <w:rPr>
          <w:rFonts w:asciiTheme="majorBidi" w:hAnsiTheme="majorBidi" w:cstheme="majorBidi"/>
          <w:color w:val="212121"/>
          <w:sz w:val="28"/>
          <w:szCs w:val="28"/>
        </w:rPr>
        <w:t>In Iraq and the world .can  interpretation of this  engagement on the basis of the behavior of females  with their surroundings than females,</w:t>
      </w:r>
      <w:r w:rsidRPr="00837964">
        <w:rPr>
          <w:rFonts w:asciiTheme="majorBidi" w:hAnsiTheme="majorBidi" w:cstheme="majorBidi"/>
          <w:sz w:val="28"/>
          <w:szCs w:val="28"/>
        </w:rPr>
        <w:t xml:space="preserve"> This finding is in agreement with the result of a study done in </w:t>
      </w:r>
      <w:proofErr w:type="spellStart"/>
      <w:r w:rsidRPr="00837964">
        <w:rPr>
          <w:rFonts w:asciiTheme="majorBidi" w:hAnsiTheme="majorBidi" w:cstheme="majorBidi"/>
          <w:sz w:val="28"/>
          <w:szCs w:val="28"/>
        </w:rPr>
        <w:t>Diala</w:t>
      </w:r>
      <w:proofErr w:type="spellEnd"/>
      <w:r w:rsidRPr="00837964">
        <w:rPr>
          <w:rFonts w:asciiTheme="majorBidi" w:hAnsiTheme="majorBidi" w:cstheme="majorBidi"/>
          <w:sz w:val="28"/>
          <w:szCs w:val="28"/>
        </w:rPr>
        <w:t xml:space="preserve"> Governorate by (13 ) .</w:t>
      </w:r>
      <w:r w:rsidRPr="00837964">
        <w:rPr>
          <w:rFonts w:asciiTheme="majorBidi" w:hAnsiTheme="majorBidi" w:cstheme="majorBidi"/>
          <w:color w:val="212121"/>
          <w:sz w:val="28"/>
          <w:szCs w:val="28"/>
        </w:rPr>
        <w:t xml:space="preserve"> Recorded the </w:t>
      </w:r>
      <w:r w:rsidRPr="00837964">
        <w:rPr>
          <w:rFonts w:asciiTheme="majorBidi" w:hAnsiTheme="majorBidi" w:cstheme="majorBidi"/>
          <w:sz w:val="28"/>
          <w:szCs w:val="28"/>
        </w:rPr>
        <w:t>prevalence in males (56.7 %),and females (43.3 %).</w:t>
      </w:r>
    </w:p>
    <w:p w:rsidR="007A5A59" w:rsidRPr="00356828" w:rsidRDefault="007A5A59" w:rsidP="007A5A59">
      <w:pPr>
        <w:pStyle w:val="HTML"/>
        <w:shd w:val="clear" w:color="auto" w:fill="FFFFFF"/>
        <w:rPr>
          <w:rFonts w:asciiTheme="majorBidi" w:hAnsiTheme="majorBidi" w:cstheme="majorBidi"/>
          <w:color w:val="212121"/>
          <w:sz w:val="28"/>
          <w:szCs w:val="28"/>
        </w:rPr>
      </w:pPr>
      <w:r>
        <w:rPr>
          <w:rFonts w:asciiTheme="majorBidi" w:hAnsiTheme="majorBidi" w:cstheme="majorBidi"/>
          <w:color w:val="212121"/>
          <w:sz w:val="28"/>
          <w:szCs w:val="28"/>
        </w:rPr>
        <w:t>while</w:t>
      </w:r>
      <w:r w:rsidRPr="00356828">
        <w:rPr>
          <w:rFonts w:asciiTheme="majorBidi" w:hAnsiTheme="majorBidi" w:cstheme="majorBidi"/>
          <w:color w:val="212121"/>
          <w:sz w:val="28"/>
          <w:szCs w:val="28"/>
        </w:rPr>
        <w:t xml:space="preserve"> (</w:t>
      </w:r>
      <w:r>
        <w:rPr>
          <w:rFonts w:asciiTheme="majorBidi" w:hAnsiTheme="majorBidi" w:cstheme="majorBidi"/>
          <w:color w:val="212121"/>
          <w:sz w:val="28"/>
          <w:szCs w:val="28"/>
        </w:rPr>
        <w:t>14</w:t>
      </w:r>
      <w:r w:rsidRPr="00356828">
        <w:rPr>
          <w:rFonts w:asciiTheme="majorBidi" w:hAnsiTheme="majorBidi" w:cstheme="majorBidi"/>
          <w:color w:val="212121"/>
          <w:sz w:val="28"/>
          <w:szCs w:val="28"/>
        </w:rPr>
        <w:t xml:space="preserve"> ) in Baghdad, record rate of 41% for the year 2012 </w:t>
      </w:r>
      <w:r>
        <w:rPr>
          <w:rFonts w:asciiTheme="majorBidi" w:hAnsiTheme="majorBidi" w:cstheme="majorBidi"/>
          <w:color w:val="212121"/>
          <w:sz w:val="28"/>
          <w:szCs w:val="28"/>
        </w:rPr>
        <w:t>w</w:t>
      </w:r>
      <w:r w:rsidRPr="00356828">
        <w:rPr>
          <w:rFonts w:asciiTheme="majorBidi" w:hAnsiTheme="majorBidi" w:cstheme="majorBidi"/>
          <w:color w:val="212121"/>
          <w:sz w:val="28"/>
          <w:szCs w:val="28"/>
        </w:rPr>
        <w:t xml:space="preserve">ith regard </w:t>
      </w:r>
    </w:p>
    <w:p w:rsidR="007A5A59" w:rsidRPr="007A5A59" w:rsidRDefault="007A5A59" w:rsidP="007A5A59">
      <w:pPr>
        <w:pStyle w:val="HTML"/>
        <w:shd w:val="clear" w:color="auto" w:fill="FFFFFF"/>
        <w:rPr>
          <w:rFonts w:asciiTheme="majorBidi" w:hAnsiTheme="majorBidi" w:cstheme="majorBidi"/>
          <w:color w:val="212121"/>
          <w:sz w:val="28"/>
          <w:szCs w:val="28"/>
        </w:rPr>
      </w:pPr>
      <w:r w:rsidRPr="00356828">
        <w:rPr>
          <w:rFonts w:asciiTheme="majorBidi" w:hAnsiTheme="majorBidi" w:cstheme="majorBidi"/>
          <w:color w:val="212121"/>
          <w:sz w:val="28"/>
          <w:szCs w:val="28"/>
        </w:rPr>
        <w:t xml:space="preserve">to </w:t>
      </w:r>
      <w:proofErr w:type="spellStart"/>
      <w:r w:rsidRPr="00356828">
        <w:rPr>
          <w:rFonts w:asciiTheme="majorBidi" w:hAnsiTheme="majorBidi" w:cstheme="majorBidi"/>
          <w:color w:val="212121"/>
          <w:sz w:val="28"/>
          <w:szCs w:val="28"/>
        </w:rPr>
        <w:t>Candidiasis</w:t>
      </w:r>
      <w:proofErr w:type="spellEnd"/>
      <w:r w:rsidRPr="00356828">
        <w:rPr>
          <w:rFonts w:asciiTheme="majorBidi" w:hAnsiTheme="majorBidi" w:cstheme="majorBidi"/>
          <w:color w:val="212121"/>
          <w:sz w:val="28"/>
          <w:szCs w:val="28"/>
        </w:rPr>
        <w:t xml:space="preserve"> study reported in</w:t>
      </w:r>
      <w:r>
        <w:rPr>
          <w:rFonts w:asciiTheme="majorBidi" w:hAnsiTheme="majorBidi" w:cstheme="majorBidi"/>
          <w:color w:val="212121"/>
          <w:sz w:val="28"/>
          <w:szCs w:val="28"/>
        </w:rPr>
        <w:t>fection</w:t>
      </w:r>
      <w:r w:rsidRPr="00356828">
        <w:rPr>
          <w:rFonts w:asciiTheme="majorBidi" w:hAnsiTheme="majorBidi" w:cstheme="majorBidi"/>
          <w:color w:val="212121"/>
          <w:sz w:val="28"/>
          <w:szCs w:val="28"/>
        </w:rPr>
        <w:t xml:space="preserve"> in female15% ratio </w:t>
      </w:r>
      <w:r>
        <w:rPr>
          <w:rFonts w:asciiTheme="majorBidi" w:hAnsiTheme="majorBidi" w:cstheme="majorBidi"/>
          <w:color w:val="212121"/>
          <w:sz w:val="28"/>
          <w:szCs w:val="28"/>
        </w:rPr>
        <w:t xml:space="preserve">while </w:t>
      </w:r>
      <w:r w:rsidRPr="00356828">
        <w:rPr>
          <w:rFonts w:asciiTheme="majorBidi" w:hAnsiTheme="majorBidi" w:cstheme="majorBidi"/>
          <w:color w:val="212121"/>
          <w:sz w:val="28"/>
          <w:szCs w:val="28"/>
        </w:rPr>
        <w:t xml:space="preserve">at  male 21%  </w:t>
      </w:r>
      <w:r>
        <w:rPr>
          <w:rFonts w:asciiTheme="majorBidi" w:hAnsiTheme="majorBidi" w:cstheme="majorBidi"/>
          <w:color w:val="212121"/>
          <w:sz w:val="28"/>
          <w:szCs w:val="28"/>
        </w:rPr>
        <w:t>.</w:t>
      </w:r>
    </w:p>
    <w:p w:rsidR="007A5A59" w:rsidRPr="00837964" w:rsidRDefault="007A5A59" w:rsidP="007D205D">
      <w:pPr>
        <w:pStyle w:val="HTML"/>
        <w:shd w:val="clear" w:color="auto" w:fill="FFFFFF"/>
        <w:rPr>
          <w:rFonts w:asciiTheme="majorBidi" w:hAnsiTheme="majorBidi" w:cstheme="majorBidi"/>
          <w:color w:val="212121"/>
          <w:sz w:val="28"/>
          <w:szCs w:val="28"/>
        </w:rPr>
      </w:pPr>
      <w:r w:rsidRPr="00837964">
        <w:rPr>
          <w:rFonts w:asciiTheme="majorBidi" w:hAnsiTheme="majorBidi" w:cstheme="majorBidi"/>
          <w:color w:val="212121"/>
          <w:sz w:val="28"/>
          <w:szCs w:val="28"/>
        </w:rPr>
        <w:t xml:space="preserve">The study showed </w:t>
      </w:r>
      <w:r w:rsidRPr="00837964">
        <w:rPr>
          <w:rFonts w:asciiTheme="majorBidi" w:hAnsiTheme="majorBidi" w:cstheme="majorBidi"/>
          <w:sz w:val="28"/>
          <w:szCs w:val="28"/>
        </w:rPr>
        <w:t xml:space="preserve">prevalence in </w:t>
      </w:r>
      <w:r w:rsidRPr="00837964">
        <w:rPr>
          <w:rFonts w:asciiTheme="majorBidi" w:hAnsiTheme="majorBidi" w:cstheme="majorBidi"/>
          <w:color w:val="222222"/>
          <w:sz w:val="28"/>
          <w:szCs w:val="28"/>
        </w:rPr>
        <w:t>rural areas is (</w:t>
      </w:r>
      <w:r w:rsidR="007D205D">
        <w:rPr>
          <w:rFonts w:asciiTheme="majorBidi" w:hAnsiTheme="majorBidi" w:cstheme="majorBidi"/>
          <w:color w:val="222222"/>
          <w:sz w:val="28"/>
          <w:szCs w:val="28"/>
        </w:rPr>
        <w:t>38.8%</w:t>
      </w:r>
      <w:r w:rsidRPr="00837964">
        <w:rPr>
          <w:rFonts w:asciiTheme="majorBidi" w:hAnsiTheme="majorBidi" w:cstheme="majorBidi"/>
          <w:color w:val="222222"/>
          <w:sz w:val="28"/>
          <w:szCs w:val="28"/>
        </w:rPr>
        <w:t xml:space="preserve">) .and in </w:t>
      </w:r>
      <w:r w:rsidRPr="00837964">
        <w:rPr>
          <w:rFonts w:asciiTheme="majorBidi" w:hAnsiTheme="majorBidi" w:cstheme="majorBidi"/>
          <w:sz w:val="28"/>
          <w:szCs w:val="28"/>
          <w:lang w:bidi="ar-IQ"/>
        </w:rPr>
        <w:t>Urban area is (</w:t>
      </w:r>
      <w:r w:rsidR="007D205D" w:rsidRPr="00837964">
        <w:rPr>
          <w:rFonts w:asciiTheme="majorBidi" w:hAnsiTheme="majorBidi" w:cstheme="majorBidi"/>
          <w:color w:val="222222"/>
          <w:sz w:val="28"/>
          <w:szCs w:val="28"/>
        </w:rPr>
        <w:t>61%</w:t>
      </w:r>
      <w:r w:rsidRPr="00837964">
        <w:rPr>
          <w:rFonts w:asciiTheme="majorBidi" w:hAnsiTheme="majorBidi" w:cstheme="majorBidi"/>
          <w:sz w:val="28"/>
          <w:szCs w:val="28"/>
          <w:lang w:bidi="ar-IQ"/>
        </w:rPr>
        <w:t xml:space="preserve">). </w:t>
      </w:r>
      <w:r w:rsidRPr="00837964">
        <w:rPr>
          <w:rFonts w:asciiTheme="majorBidi" w:hAnsiTheme="majorBidi" w:cstheme="majorBidi"/>
          <w:sz w:val="28"/>
          <w:szCs w:val="28"/>
        </w:rPr>
        <w:t xml:space="preserve">the result of our study seems similar to the results of other studies done in </w:t>
      </w:r>
      <w:proofErr w:type="spellStart"/>
      <w:r w:rsidRPr="00837964">
        <w:rPr>
          <w:rFonts w:asciiTheme="majorBidi" w:hAnsiTheme="majorBidi" w:cstheme="majorBidi"/>
          <w:i/>
          <w:iCs/>
          <w:sz w:val="28"/>
          <w:szCs w:val="28"/>
        </w:rPr>
        <w:t>Entamoeba</w:t>
      </w:r>
      <w:proofErr w:type="spellEnd"/>
      <w:r w:rsidRPr="00837964">
        <w:rPr>
          <w:rFonts w:asciiTheme="majorBidi" w:hAnsiTheme="majorBidi" w:cstheme="majorBidi"/>
          <w:i/>
          <w:iCs/>
          <w:sz w:val="28"/>
          <w:szCs w:val="28"/>
        </w:rPr>
        <w:t xml:space="preserve"> </w:t>
      </w:r>
      <w:proofErr w:type="spellStart"/>
      <w:r w:rsidRPr="00837964">
        <w:rPr>
          <w:rFonts w:asciiTheme="majorBidi" w:hAnsiTheme="majorBidi" w:cstheme="majorBidi"/>
          <w:i/>
          <w:iCs/>
          <w:sz w:val="28"/>
          <w:szCs w:val="28"/>
        </w:rPr>
        <w:t>histolytica</w:t>
      </w:r>
      <w:proofErr w:type="spellEnd"/>
      <w:r w:rsidRPr="00837964">
        <w:rPr>
          <w:rFonts w:asciiTheme="majorBidi" w:hAnsiTheme="majorBidi" w:cstheme="majorBidi"/>
          <w:i/>
          <w:iCs/>
          <w:sz w:val="28"/>
          <w:szCs w:val="28"/>
        </w:rPr>
        <w:t xml:space="preserve"> </w:t>
      </w:r>
      <w:r w:rsidRPr="00837964">
        <w:rPr>
          <w:rFonts w:asciiTheme="majorBidi" w:hAnsiTheme="majorBidi" w:cstheme="majorBidi"/>
          <w:sz w:val="28"/>
          <w:szCs w:val="28"/>
        </w:rPr>
        <w:t xml:space="preserve"> </w:t>
      </w:r>
      <w:r w:rsidRPr="00837964">
        <w:rPr>
          <w:rFonts w:asciiTheme="majorBidi" w:hAnsiTheme="majorBidi" w:cstheme="majorBidi"/>
          <w:color w:val="212121"/>
          <w:sz w:val="28"/>
          <w:szCs w:val="28"/>
        </w:rPr>
        <w:t>Epidemiological .</w:t>
      </w:r>
    </w:p>
    <w:p w:rsidR="007A5A59" w:rsidRPr="00837964" w:rsidRDefault="007A5A59" w:rsidP="007A5A59">
      <w:pPr>
        <w:pStyle w:val="HTML"/>
        <w:shd w:val="clear" w:color="auto" w:fill="FFFFFF"/>
        <w:rPr>
          <w:rFonts w:asciiTheme="majorBidi" w:hAnsiTheme="majorBidi" w:cstheme="majorBidi"/>
          <w:color w:val="212121"/>
          <w:sz w:val="28"/>
          <w:szCs w:val="28"/>
        </w:rPr>
      </w:pPr>
      <w:r w:rsidRPr="00837964">
        <w:rPr>
          <w:rFonts w:asciiTheme="majorBidi" w:hAnsiTheme="majorBidi" w:cstheme="majorBidi"/>
          <w:color w:val="212121"/>
          <w:sz w:val="28"/>
          <w:szCs w:val="28"/>
        </w:rPr>
        <w:t xml:space="preserve">The reason for return </w:t>
      </w:r>
      <w:r w:rsidRPr="00837964">
        <w:rPr>
          <w:rFonts w:asciiTheme="majorBidi" w:hAnsiTheme="majorBidi" w:cstheme="majorBidi"/>
          <w:sz w:val="28"/>
          <w:szCs w:val="28"/>
        </w:rPr>
        <w:t xml:space="preserve">prevalence in </w:t>
      </w:r>
      <w:r w:rsidRPr="00837964">
        <w:rPr>
          <w:rFonts w:asciiTheme="majorBidi" w:hAnsiTheme="majorBidi" w:cstheme="majorBidi"/>
          <w:color w:val="222222"/>
          <w:sz w:val="28"/>
          <w:szCs w:val="28"/>
        </w:rPr>
        <w:t xml:space="preserve">rural areas more than in </w:t>
      </w:r>
      <w:r w:rsidRPr="00837964">
        <w:rPr>
          <w:rFonts w:asciiTheme="majorBidi" w:hAnsiTheme="majorBidi" w:cstheme="majorBidi"/>
          <w:sz w:val="28"/>
          <w:szCs w:val="28"/>
          <w:lang w:bidi="ar-IQ"/>
        </w:rPr>
        <w:t xml:space="preserve">Urban area , </w:t>
      </w:r>
      <w:proofErr w:type="spellStart"/>
      <w:r w:rsidRPr="00837964">
        <w:rPr>
          <w:rFonts w:asciiTheme="majorBidi" w:hAnsiTheme="majorBidi" w:cstheme="majorBidi"/>
          <w:sz w:val="28"/>
          <w:szCs w:val="28"/>
          <w:lang w:bidi="ar-IQ"/>
        </w:rPr>
        <w:t>becose</w:t>
      </w:r>
      <w:proofErr w:type="spellEnd"/>
      <w:r w:rsidRPr="00837964">
        <w:rPr>
          <w:rFonts w:asciiTheme="majorBidi" w:hAnsiTheme="majorBidi" w:cstheme="majorBidi"/>
          <w:sz w:val="28"/>
          <w:szCs w:val="28"/>
          <w:lang w:bidi="ar-IQ"/>
        </w:rPr>
        <w:t xml:space="preserve"> of  </w:t>
      </w:r>
      <w:r w:rsidRPr="00837964">
        <w:rPr>
          <w:rFonts w:asciiTheme="majorBidi" w:hAnsiTheme="majorBidi" w:cstheme="majorBidi"/>
          <w:color w:val="212121"/>
          <w:sz w:val="28"/>
          <w:szCs w:val="28"/>
        </w:rPr>
        <w:t>Water sources , and differences in educational level , and the presence of insects , and spread  rodents in the countryside</w:t>
      </w:r>
      <w:r>
        <w:rPr>
          <w:rFonts w:asciiTheme="majorBidi" w:hAnsiTheme="majorBidi" w:cstheme="majorBidi"/>
          <w:color w:val="212121"/>
          <w:sz w:val="28"/>
          <w:szCs w:val="28"/>
        </w:rPr>
        <w:t xml:space="preserve"> .</w:t>
      </w:r>
    </w:p>
    <w:p w:rsidR="007A5A59" w:rsidRDefault="007A5A59" w:rsidP="007D205D">
      <w:pPr>
        <w:pStyle w:val="HTML"/>
        <w:shd w:val="clear" w:color="auto" w:fill="FFFFFF"/>
        <w:ind w:firstLine="720"/>
        <w:rPr>
          <w:rFonts w:ascii="inherit" w:hAnsi="inherit"/>
          <w:color w:val="212121"/>
        </w:rPr>
      </w:pPr>
    </w:p>
    <w:p w:rsidR="007A5A59" w:rsidRPr="002A251D" w:rsidRDefault="007A5A59" w:rsidP="007A5A59">
      <w:pPr>
        <w:pStyle w:val="HTML"/>
        <w:shd w:val="clear" w:color="auto" w:fill="FFFFFF"/>
        <w:rPr>
          <w:rFonts w:asciiTheme="majorBidi" w:hAnsiTheme="majorBidi" w:cstheme="majorBidi"/>
          <w:color w:val="212121"/>
          <w:sz w:val="28"/>
          <w:szCs w:val="28"/>
        </w:rPr>
      </w:pPr>
      <w:r w:rsidRPr="002A251D">
        <w:rPr>
          <w:rFonts w:asciiTheme="majorBidi" w:hAnsiTheme="majorBidi" w:cstheme="majorBidi"/>
          <w:color w:val="212121"/>
          <w:sz w:val="28"/>
          <w:szCs w:val="28"/>
        </w:rPr>
        <w:t>Results proved the existence of the first factor of 100% of samples positive for injury and this is in line with(15).</w:t>
      </w:r>
    </w:p>
    <w:p w:rsidR="007A5A59" w:rsidRPr="002A251D" w:rsidRDefault="007A5A59" w:rsidP="007A5A59">
      <w:pPr>
        <w:pStyle w:val="HTML"/>
        <w:shd w:val="clear" w:color="auto" w:fill="FFFFFF"/>
        <w:rPr>
          <w:rFonts w:asciiTheme="majorBidi" w:hAnsiTheme="majorBidi" w:cstheme="majorBidi"/>
          <w:color w:val="212121"/>
          <w:sz w:val="28"/>
          <w:szCs w:val="28"/>
        </w:rPr>
      </w:pPr>
      <w:r w:rsidRPr="002A251D">
        <w:rPr>
          <w:rFonts w:asciiTheme="majorBidi" w:hAnsiTheme="majorBidi" w:cstheme="majorBidi"/>
          <w:color w:val="212121"/>
          <w:sz w:val="28"/>
          <w:szCs w:val="28"/>
        </w:rPr>
        <w:t>Results proved the existence of the second factor of 100% of samples positive for injury and this is in line with (16).</w:t>
      </w:r>
    </w:p>
    <w:p w:rsidR="00454619" w:rsidRDefault="00454619" w:rsidP="00454619">
      <w:pPr>
        <w:bidi w:val="0"/>
        <w:spacing w:before="240"/>
        <w:rPr>
          <w:rFonts w:asciiTheme="majorBidi" w:hAnsiTheme="majorBidi" w:cstheme="majorBidi"/>
          <w:b/>
          <w:bCs/>
          <w:sz w:val="24"/>
          <w:szCs w:val="24"/>
          <w:lang w:bidi="ar-IQ"/>
        </w:rPr>
      </w:pPr>
    </w:p>
    <w:p w:rsidR="007A5A59" w:rsidRDefault="007A5A59" w:rsidP="007A5A59">
      <w:pPr>
        <w:bidi w:val="0"/>
        <w:spacing w:before="240"/>
        <w:rPr>
          <w:rFonts w:asciiTheme="majorBidi" w:hAnsiTheme="majorBidi" w:cstheme="majorBidi"/>
          <w:b/>
          <w:bCs/>
          <w:sz w:val="24"/>
          <w:szCs w:val="24"/>
          <w:lang w:bidi="ar-IQ"/>
        </w:rPr>
      </w:pPr>
    </w:p>
    <w:p w:rsidR="007A5A59" w:rsidRDefault="007A5A59" w:rsidP="007A5A59">
      <w:pPr>
        <w:bidi w:val="0"/>
        <w:spacing w:before="240"/>
        <w:rPr>
          <w:rFonts w:asciiTheme="majorBidi" w:hAnsiTheme="majorBidi" w:cstheme="majorBidi"/>
          <w:b/>
          <w:bCs/>
          <w:sz w:val="24"/>
          <w:szCs w:val="24"/>
          <w:lang w:bidi="ar-IQ"/>
        </w:rPr>
      </w:pPr>
    </w:p>
    <w:p w:rsidR="007A5A59" w:rsidRDefault="007A5A59" w:rsidP="007A5A59">
      <w:pPr>
        <w:bidi w:val="0"/>
        <w:spacing w:before="240"/>
        <w:rPr>
          <w:rFonts w:asciiTheme="majorBidi" w:hAnsiTheme="majorBidi" w:cstheme="majorBidi"/>
          <w:b/>
          <w:bCs/>
          <w:sz w:val="24"/>
          <w:szCs w:val="24"/>
          <w:lang w:bidi="ar-IQ"/>
        </w:rPr>
      </w:pPr>
    </w:p>
    <w:p w:rsidR="007A5A59" w:rsidRPr="002A251D" w:rsidRDefault="007A5A59" w:rsidP="007A5A59">
      <w:pPr>
        <w:bidi w:val="0"/>
        <w:spacing w:before="240"/>
        <w:rPr>
          <w:rFonts w:asciiTheme="majorBidi" w:hAnsiTheme="majorBidi" w:cstheme="majorBidi"/>
          <w:b/>
          <w:bCs/>
          <w:sz w:val="24"/>
          <w:szCs w:val="24"/>
          <w:lang w:bidi="ar-IQ"/>
        </w:rPr>
      </w:pPr>
    </w:p>
    <w:p w:rsidR="00454619" w:rsidRPr="002A251D" w:rsidRDefault="00454619" w:rsidP="00454619">
      <w:pPr>
        <w:bidi w:val="0"/>
        <w:spacing w:before="240"/>
        <w:rPr>
          <w:rFonts w:asciiTheme="majorBidi" w:hAnsiTheme="majorBidi" w:cstheme="majorBidi"/>
          <w:b/>
          <w:bCs/>
          <w:sz w:val="24"/>
          <w:szCs w:val="24"/>
          <w:lang w:bidi="ar-IQ"/>
        </w:rPr>
      </w:pPr>
      <w:r w:rsidRPr="002A251D">
        <w:rPr>
          <w:rFonts w:asciiTheme="majorBidi" w:hAnsiTheme="majorBidi" w:cstheme="majorBidi"/>
          <w:b/>
          <w:bCs/>
          <w:sz w:val="24"/>
          <w:szCs w:val="24"/>
          <w:lang w:bidi="ar-IQ"/>
        </w:rPr>
        <w:lastRenderedPageBreak/>
        <w:t>References</w:t>
      </w:r>
    </w:p>
    <w:p w:rsidR="00454619" w:rsidRPr="002A251D" w:rsidRDefault="00756764" w:rsidP="00756764">
      <w:pPr>
        <w:jc w:val="right"/>
        <w:rPr>
          <w:rFonts w:asciiTheme="majorBidi" w:hAnsiTheme="majorBidi" w:cstheme="majorBidi"/>
          <w:lang w:bidi="ar-IQ"/>
        </w:rPr>
      </w:pPr>
      <w:r>
        <w:rPr>
          <w:rFonts w:asciiTheme="majorBidi" w:hAnsiTheme="majorBidi" w:cstheme="majorBidi"/>
          <w:sz w:val="24"/>
          <w:szCs w:val="24"/>
          <w:lang w:bidi="ar-IQ"/>
        </w:rPr>
        <w:t xml:space="preserve"> 1-</w:t>
      </w:r>
      <w:r w:rsidR="00454619" w:rsidRPr="00756764">
        <w:rPr>
          <w:rFonts w:asciiTheme="majorBidi" w:hAnsiTheme="majorBidi" w:cstheme="majorBidi"/>
          <w:sz w:val="24"/>
          <w:szCs w:val="24"/>
          <w:lang w:bidi="ar-IQ"/>
        </w:rPr>
        <w:t xml:space="preserve">Ali, I.K. ; </w:t>
      </w:r>
      <w:proofErr w:type="spellStart"/>
      <w:r w:rsidR="00454619" w:rsidRPr="00756764">
        <w:rPr>
          <w:rFonts w:asciiTheme="majorBidi" w:hAnsiTheme="majorBidi" w:cstheme="majorBidi"/>
          <w:sz w:val="24"/>
          <w:szCs w:val="24"/>
          <w:lang w:bidi="ar-IQ"/>
        </w:rPr>
        <w:t>Solaymani-Mohammadi</w:t>
      </w:r>
      <w:proofErr w:type="spellEnd"/>
      <w:r w:rsidR="00454619" w:rsidRPr="00756764">
        <w:rPr>
          <w:rFonts w:asciiTheme="majorBidi" w:hAnsiTheme="majorBidi" w:cstheme="majorBidi"/>
          <w:sz w:val="24"/>
          <w:szCs w:val="24"/>
          <w:lang w:bidi="ar-IQ"/>
        </w:rPr>
        <w:t xml:space="preserve">, S. ; </w:t>
      </w:r>
      <w:proofErr w:type="spellStart"/>
      <w:r w:rsidR="00454619" w:rsidRPr="00756764">
        <w:rPr>
          <w:rFonts w:asciiTheme="majorBidi" w:hAnsiTheme="majorBidi" w:cstheme="majorBidi"/>
          <w:sz w:val="24"/>
          <w:szCs w:val="24"/>
          <w:lang w:bidi="ar-IQ"/>
        </w:rPr>
        <w:t>Akhter</w:t>
      </w:r>
      <w:proofErr w:type="spellEnd"/>
      <w:r w:rsidR="00454619" w:rsidRPr="00756764">
        <w:rPr>
          <w:rFonts w:asciiTheme="majorBidi" w:hAnsiTheme="majorBidi" w:cstheme="majorBidi"/>
          <w:sz w:val="24"/>
          <w:szCs w:val="24"/>
          <w:lang w:bidi="ar-IQ"/>
        </w:rPr>
        <w:t xml:space="preserve">, J. ; Roy, S. ; </w:t>
      </w:r>
      <w:proofErr w:type="spellStart"/>
      <w:r w:rsidR="00454619" w:rsidRPr="00756764">
        <w:rPr>
          <w:rFonts w:asciiTheme="majorBidi" w:hAnsiTheme="majorBidi" w:cstheme="majorBidi"/>
          <w:sz w:val="24"/>
          <w:szCs w:val="24"/>
          <w:lang w:bidi="ar-IQ"/>
        </w:rPr>
        <w:t>Gorrini</w:t>
      </w:r>
      <w:proofErr w:type="spellEnd"/>
      <w:r w:rsidR="00454619" w:rsidRPr="00756764">
        <w:rPr>
          <w:rFonts w:asciiTheme="majorBidi" w:hAnsiTheme="majorBidi" w:cstheme="majorBidi"/>
          <w:sz w:val="24"/>
          <w:szCs w:val="24"/>
          <w:lang w:bidi="ar-IQ"/>
        </w:rPr>
        <w:t xml:space="preserve">, C. and </w:t>
      </w:r>
      <w:proofErr w:type="spellStart"/>
      <w:r w:rsidR="00454619" w:rsidRPr="00756764">
        <w:rPr>
          <w:rFonts w:asciiTheme="majorBidi" w:hAnsiTheme="majorBidi" w:cstheme="majorBidi"/>
          <w:sz w:val="24"/>
          <w:szCs w:val="24"/>
          <w:lang w:bidi="ar-IQ"/>
        </w:rPr>
        <w:t>Calderaro</w:t>
      </w:r>
      <w:proofErr w:type="spellEnd"/>
      <w:r w:rsidRPr="00756764">
        <w:rPr>
          <w:rFonts w:asciiTheme="majorBidi" w:hAnsiTheme="majorBidi" w:cstheme="majorBidi"/>
          <w:sz w:val="24"/>
          <w:szCs w:val="24"/>
          <w:lang w:bidi="ar-IQ"/>
        </w:rPr>
        <w:t xml:space="preserve">, A. Tissue invasion by </w:t>
      </w:r>
      <w:proofErr w:type="spellStart"/>
      <w:r w:rsidRPr="00756764">
        <w:rPr>
          <w:rFonts w:asciiTheme="majorBidi" w:hAnsiTheme="majorBidi" w:cstheme="majorBidi"/>
          <w:sz w:val="24"/>
          <w:szCs w:val="24"/>
          <w:lang w:bidi="ar-IQ"/>
        </w:rPr>
        <w:t>Entamoeba</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histolytica</w:t>
      </w:r>
      <w:proofErr w:type="spellEnd"/>
      <w:r w:rsidRPr="00756764">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Pr="00756764">
        <w:rPr>
          <w:rFonts w:asciiTheme="majorBidi" w:hAnsiTheme="majorBidi" w:cstheme="majorBidi"/>
          <w:sz w:val="24"/>
          <w:szCs w:val="24"/>
          <w:lang w:bidi="ar-IQ"/>
        </w:rPr>
        <w:t>evidence of genetic</w:t>
      </w:r>
    </w:p>
    <w:p w:rsidR="00454619" w:rsidRPr="00756764" w:rsidRDefault="00454619" w:rsidP="00B55C41">
      <w:pPr>
        <w:jc w:val="right"/>
        <w:rPr>
          <w:rFonts w:asciiTheme="majorBidi" w:hAnsiTheme="majorBidi" w:cstheme="majorBidi"/>
          <w:sz w:val="24"/>
          <w:szCs w:val="24"/>
          <w:lang w:bidi="ar-IQ"/>
        </w:rPr>
      </w:pPr>
      <w:r w:rsidRPr="00756764">
        <w:rPr>
          <w:rFonts w:asciiTheme="majorBidi" w:hAnsiTheme="majorBidi" w:cstheme="majorBidi"/>
          <w:sz w:val="24"/>
          <w:szCs w:val="24"/>
          <w:lang w:bidi="ar-IQ"/>
        </w:rPr>
        <w:t>selection</w:t>
      </w:r>
      <w:r w:rsidR="00756764" w:rsidRPr="00756764">
        <w:rPr>
          <w:rFonts w:asciiTheme="majorBidi" w:hAnsiTheme="majorBidi" w:cstheme="majorBidi"/>
          <w:sz w:val="24"/>
          <w:szCs w:val="24"/>
          <w:lang w:bidi="ar-IQ"/>
        </w:rPr>
        <w:t xml:space="preserve"> and/or </w:t>
      </w:r>
      <w:proofErr w:type="spellStart"/>
      <w:r w:rsidR="00756764" w:rsidRPr="00756764">
        <w:rPr>
          <w:rFonts w:asciiTheme="majorBidi" w:hAnsiTheme="majorBidi" w:cstheme="majorBidi"/>
          <w:sz w:val="24"/>
          <w:szCs w:val="24"/>
          <w:lang w:bidi="ar-IQ"/>
        </w:rPr>
        <w:t>DNAreorganization</w:t>
      </w:r>
      <w:proofErr w:type="spellEnd"/>
      <w:r w:rsidR="00756764" w:rsidRPr="00756764">
        <w:rPr>
          <w:rFonts w:asciiTheme="majorBidi" w:hAnsiTheme="majorBidi" w:cstheme="majorBidi"/>
          <w:sz w:val="24"/>
          <w:szCs w:val="24"/>
          <w:lang w:bidi="ar-IQ"/>
        </w:rPr>
        <w:t xml:space="preserve"> events in organ tropism</w:t>
      </w:r>
      <w:r w:rsidR="00756764">
        <w:rPr>
          <w:rFonts w:asciiTheme="majorBidi" w:hAnsiTheme="majorBidi" w:cstheme="majorBidi"/>
          <w:sz w:val="24"/>
          <w:szCs w:val="24"/>
          <w:lang w:bidi="ar-IQ"/>
        </w:rPr>
        <w:t xml:space="preserve"> </w:t>
      </w:r>
      <w:r w:rsidR="00756764" w:rsidRPr="00756764">
        <w:rPr>
          <w:rFonts w:asciiTheme="majorBidi" w:hAnsiTheme="majorBidi" w:cstheme="majorBidi"/>
          <w:sz w:val="24"/>
          <w:szCs w:val="24"/>
          <w:lang w:bidi="ar-IQ"/>
        </w:rPr>
        <w:t xml:space="preserve">. </w:t>
      </w:r>
      <w:proofErr w:type="spellStart"/>
      <w:r w:rsidR="00756764" w:rsidRPr="00756764">
        <w:rPr>
          <w:rFonts w:asciiTheme="majorBidi" w:hAnsiTheme="majorBidi" w:cstheme="majorBidi"/>
          <w:sz w:val="24"/>
          <w:szCs w:val="24"/>
          <w:lang w:bidi="ar-IQ"/>
        </w:rPr>
        <w:t>PLoS</w:t>
      </w:r>
      <w:proofErr w:type="spellEnd"/>
      <w:r w:rsidR="00756764" w:rsidRPr="00756764">
        <w:rPr>
          <w:rFonts w:asciiTheme="majorBidi" w:hAnsiTheme="majorBidi" w:cstheme="majorBidi"/>
          <w:sz w:val="24"/>
          <w:szCs w:val="24"/>
          <w:lang w:bidi="ar-IQ"/>
        </w:rPr>
        <w:t xml:space="preserve">. </w:t>
      </w:r>
      <w:proofErr w:type="spellStart"/>
      <w:r w:rsidR="00756764" w:rsidRPr="00756764">
        <w:rPr>
          <w:rFonts w:asciiTheme="majorBidi" w:hAnsiTheme="majorBidi" w:cstheme="majorBidi"/>
          <w:sz w:val="24"/>
          <w:szCs w:val="24"/>
          <w:lang w:bidi="ar-IQ"/>
        </w:rPr>
        <w:t>Negl</w:t>
      </w:r>
      <w:proofErr w:type="spellEnd"/>
      <w:r w:rsidR="00756764" w:rsidRPr="00756764">
        <w:rPr>
          <w:rFonts w:asciiTheme="majorBidi" w:hAnsiTheme="majorBidi" w:cstheme="majorBidi"/>
          <w:sz w:val="24"/>
          <w:szCs w:val="24"/>
          <w:lang w:bidi="ar-IQ"/>
        </w:rPr>
        <w:t xml:space="preserve">. Trop. </w:t>
      </w:r>
      <w:proofErr w:type="spellStart"/>
      <w:r w:rsidR="00756764" w:rsidRPr="00756764">
        <w:rPr>
          <w:rFonts w:asciiTheme="majorBidi" w:hAnsiTheme="majorBidi" w:cstheme="majorBidi"/>
          <w:sz w:val="24"/>
          <w:szCs w:val="24"/>
          <w:lang w:bidi="ar-IQ"/>
        </w:rPr>
        <w:t>Dis</w:t>
      </w:r>
      <w:proofErr w:type="spellEnd"/>
    </w:p>
    <w:p w:rsidR="00454619" w:rsidRPr="00756764" w:rsidRDefault="00454619" w:rsidP="00454619">
      <w:pPr>
        <w:jc w:val="right"/>
        <w:rPr>
          <w:rFonts w:asciiTheme="majorBidi" w:hAnsiTheme="majorBidi" w:cstheme="majorBidi"/>
          <w:sz w:val="24"/>
          <w:szCs w:val="24"/>
          <w:lang w:bidi="ar-IQ"/>
        </w:rPr>
      </w:pPr>
      <w:r w:rsidRPr="00756764">
        <w:rPr>
          <w:rFonts w:asciiTheme="majorBidi" w:hAnsiTheme="majorBidi" w:cstheme="majorBidi"/>
          <w:sz w:val="24"/>
          <w:szCs w:val="24"/>
          <w:lang w:bidi="ar-IQ"/>
        </w:rPr>
        <w:t>6-1:(4)2.</w:t>
      </w:r>
      <w:r w:rsidR="00B55C41" w:rsidRPr="00756764">
        <w:rPr>
          <w:rFonts w:asciiTheme="majorBidi" w:hAnsiTheme="majorBidi" w:cstheme="majorBidi"/>
          <w:sz w:val="24"/>
          <w:szCs w:val="24"/>
          <w:lang w:bidi="ar-IQ"/>
        </w:rPr>
        <w:t xml:space="preserve"> .(2008 )</w:t>
      </w:r>
    </w:p>
    <w:p w:rsidR="00454619" w:rsidRPr="00756764" w:rsidRDefault="00653278" w:rsidP="00653278">
      <w:pPr>
        <w:pStyle w:val="a3"/>
        <w:jc w:val="right"/>
        <w:rPr>
          <w:rFonts w:asciiTheme="majorBidi" w:hAnsiTheme="majorBidi" w:cstheme="majorBidi"/>
          <w:sz w:val="24"/>
          <w:szCs w:val="24"/>
          <w:rtl/>
          <w:lang w:bidi="ar-IQ"/>
        </w:rPr>
      </w:pPr>
      <w:r>
        <w:rPr>
          <w:rFonts w:asciiTheme="majorBidi" w:hAnsiTheme="majorBidi" w:cstheme="majorBidi"/>
          <w:sz w:val="24"/>
          <w:szCs w:val="24"/>
          <w:lang w:bidi="ar-IQ"/>
        </w:rPr>
        <w:t>2-</w:t>
      </w:r>
      <w:r w:rsidR="00B55C41" w:rsidRPr="00756764">
        <w:rPr>
          <w:rFonts w:asciiTheme="majorBidi" w:hAnsiTheme="majorBidi" w:cstheme="majorBidi"/>
          <w:sz w:val="24"/>
          <w:szCs w:val="24"/>
          <w:lang w:bidi="ar-IQ"/>
        </w:rPr>
        <w:t>Stanley .</w:t>
      </w:r>
      <w:r w:rsidR="00454619" w:rsidRPr="00756764">
        <w:rPr>
          <w:rFonts w:asciiTheme="majorBidi" w:hAnsiTheme="majorBidi" w:cstheme="majorBidi"/>
          <w:sz w:val="24"/>
          <w:szCs w:val="24"/>
          <w:lang w:bidi="ar-IQ"/>
        </w:rPr>
        <w:t>S. L. Jr. “</w:t>
      </w:r>
      <w:proofErr w:type="spellStart"/>
      <w:r w:rsidR="00454619" w:rsidRPr="00756764">
        <w:rPr>
          <w:rFonts w:asciiTheme="majorBidi" w:hAnsiTheme="majorBidi" w:cstheme="majorBidi"/>
          <w:sz w:val="24"/>
          <w:szCs w:val="24"/>
          <w:lang w:bidi="ar-IQ"/>
        </w:rPr>
        <w:t>Amoebiasis</w:t>
      </w:r>
      <w:proofErr w:type="spellEnd"/>
      <w:r w:rsidR="00454619" w:rsidRPr="00756764">
        <w:rPr>
          <w:rFonts w:asciiTheme="majorBidi" w:hAnsiTheme="majorBidi" w:cstheme="majorBidi"/>
          <w:sz w:val="24"/>
          <w:szCs w:val="24"/>
          <w:lang w:bidi="ar-IQ"/>
        </w:rPr>
        <w:t>,” Lancet, vol. 361, no. 9362, pp1025-1034</w:t>
      </w:r>
      <w:r w:rsidR="00B55C41" w:rsidRPr="00756764">
        <w:rPr>
          <w:rFonts w:asciiTheme="majorBidi" w:hAnsiTheme="majorBidi" w:cstheme="majorBidi"/>
          <w:sz w:val="24"/>
          <w:szCs w:val="24"/>
          <w:lang w:bidi="ar-IQ"/>
        </w:rPr>
        <w:t xml:space="preserve">.,(2003) </w:t>
      </w:r>
      <w:r w:rsidR="00454619" w:rsidRPr="00756764">
        <w:rPr>
          <w:rFonts w:asciiTheme="majorBidi" w:hAnsiTheme="majorBidi" w:cstheme="majorBidi"/>
          <w:sz w:val="24"/>
          <w:szCs w:val="24"/>
          <w:rtl/>
          <w:lang w:bidi="ar-IQ"/>
        </w:rPr>
        <w:t xml:space="preserve"> </w:t>
      </w:r>
      <w:proofErr w:type="spellStart"/>
      <w:r w:rsidR="00454619" w:rsidRPr="00756764">
        <w:rPr>
          <w:rFonts w:asciiTheme="majorBidi" w:hAnsiTheme="majorBidi" w:cstheme="majorBidi"/>
          <w:sz w:val="24"/>
          <w:szCs w:val="24"/>
          <w:rtl/>
          <w:lang w:bidi="ar-IQ"/>
        </w:rPr>
        <w:t>-</w:t>
      </w:r>
      <w:proofErr w:type="spellEnd"/>
    </w:p>
    <w:p w:rsidR="00454619" w:rsidRPr="00756764" w:rsidRDefault="00454619" w:rsidP="00AE310A">
      <w:pPr>
        <w:jc w:val="right"/>
        <w:rPr>
          <w:rFonts w:asciiTheme="majorBidi" w:hAnsiTheme="majorBidi" w:cstheme="majorBidi"/>
          <w:sz w:val="24"/>
          <w:szCs w:val="24"/>
          <w:rtl/>
          <w:lang w:bidi="ar-IQ"/>
        </w:rPr>
      </w:pPr>
      <w:proofErr w:type="spellStart"/>
      <w:r w:rsidRPr="00756764">
        <w:rPr>
          <w:rFonts w:asciiTheme="majorBidi" w:hAnsiTheme="majorBidi" w:cstheme="majorBidi"/>
          <w:sz w:val="24"/>
          <w:szCs w:val="24"/>
          <w:lang w:bidi="ar-IQ"/>
        </w:rPr>
        <w:t>Ravdin</w:t>
      </w:r>
      <w:proofErr w:type="spellEnd"/>
      <w:r w:rsidRPr="00756764">
        <w:rPr>
          <w:rFonts w:asciiTheme="majorBidi" w:hAnsiTheme="majorBidi" w:cstheme="majorBidi"/>
          <w:sz w:val="24"/>
          <w:szCs w:val="24"/>
          <w:lang w:bidi="ar-IQ"/>
        </w:rPr>
        <w:t xml:space="preserve">, J.I. </w:t>
      </w:r>
      <w:proofErr w:type="spellStart"/>
      <w:r w:rsidRPr="00756764">
        <w:rPr>
          <w:rFonts w:asciiTheme="majorBidi" w:hAnsiTheme="majorBidi" w:cstheme="majorBidi"/>
          <w:sz w:val="24"/>
          <w:szCs w:val="24"/>
          <w:lang w:bidi="ar-IQ"/>
        </w:rPr>
        <w:t>Amebiasis</w:t>
      </w:r>
      <w:proofErr w:type="spellEnd"/>
      <w:r w:rsidRPr="00756764">
        <w:rPr>
          <w:rFonts w:asciiTheme="majorBidi" w:hAnsiTheme="majorBidi" w:cstheme="majorBidi"/>
          <w:sz w:val="24"/>
          <w:szCs w:val="24"/>
          <w:lang w:bidi="ar-IQ"/>
        </w:rPr>
        <w:t>. CID; 20(6): 1453-64.</w:t>
      </w:r>
      <w:r w:rsidR="00AE310A" w:rsidRPr="00756764">
        <w:rPr>
          <w:rFonts w:asciiTheme="majorBidi" w:hAnsiTheme="majorBidi" w:cstheme="majorBidi"/>
          <w:sz w:val="24"/>
          <w:szCs w:val="24"/>
          <w:lang w:bidi="ar-IQ"/>
        </w:rPr>
        <w:t xml:space="preserve"> ,</w:t>
      </w:r>
      <w:r w:rsidR="00653278">
        <w:rPr>
          <w:rFonts w:asciiTheme="majorBidi" w:hAnsiTheme="majorBidi" w:cstheme="majorBidi"/>
          <w:sz w:val="24"/>
          <w:szCs w:val="24"/>
          <w:lang w:bidi="ar-IQ"/>
        </w:rPr>
        <w:t>(</w:t>
      </w:r>
      <w:r w:rsidR="00AE310A" w:rsidRPr="00756764">
        <w:rPr>
          <w:rFonts w:asciiTheme="majorBidi" w:hAnsiTheme="majorBidi" w:cstheme="majorBidi"/>
          <w:sz w:val="24"/>
          <w:szCs w:val="24"/>
          <w:lang w:bidi="ar-IQ"/>
        </w:rPr>
        <w:t xml:space="preserve"> 1995</w:t>
      </w:r>
      <w:r w:rsidR="00653278">
        <w:rPr>
          <w:rFonts w:asciiTheme="majorBidi" w:hAnsiTheme="majorBidi" w:cstheme="majorBidi"/>
          <w:sz w:val="24"/>
          <w:szCs w:val="24"/>
          <w:lang w:bidi="ar-IQ"/>
        </w:rPr>
        <w:t>).</w:t>
      </w:r>
      <w:r w:rsidRPr="00756764">
        <w:rPr>
          <w:rFonts w:asciiTheme="majorBidi" w:hAnsiTheme="majorBidi" w:cstheme="majorBidi"/>
          <w:sz w:val="24"/>
          <w:szCs w:val="24"/>
          <w:rtl/>
          <w:lang w:bidi="ar-IQ"/>
        </w:rPr>
        <w:t>-3</w:t>
      </w:r>
    </w:p>
    <w:p w:rsidR="00454619" w:rsidRPr="00756764" w:rsidRDefault="00454619" w:rsidP="005E5E94">
      <w:pPr>
        <w:jc w:val="right"/>
        <w:rPr>
          <w:rFonts w:asciiTheme="majorBidi" w:hAnsiTheme="majorBidi" w:cstheme="majorBidi"/>
          <w:sz w:val="24"/>
          <w:szCs w:val="24"/>
          <w:rtl/>
          <w:lang w:bidi="ar-IQ"/>
        </w:rPr>
      </w:pPr>
      <w:r w:rsidRPr="00756764">
        <w:rPr>
          <w:rFonts w:asciiTheme="majorBidi" w:hAnsiTheme="majorBidi" w:cstheme="majorBidi"/>
          <w:sz w:val="24"/>
          <w:szCs w:val="24"/>
          <w:rtl/>
          <w:lang w:bidi="ar-IQ"/>
        </w:rPr>
        <w:t xml:space="preserve"> </w:t>
      </w:r>
      <w:r w:rsidRPr="00756764">
        <w:rPr>
          <w:rFonts w:asciiTheme="majorBidi" w:hAnsiTheme="majorBidi" w:cstheme="majorBidi"/>
          <w:sz w:val="24"/>
          <w:szCs w:val="24"/>
          <w:lang w:bidi="ar-IQ"/>
        </w:rPr>
        <w:t>4-</w:t>
      </w:r>
      <w:r w:rsidR="005E5E94" w:rsidRPr="00756764">
        <w:rPr>
          <w:rFonts w:asciiTheme="majorBidi" w:hAnsiTheme="majorBidi" w:cstheme="majorBidi"/>
          <w:sz w:val="24"/>
          <w:szCs w:val="24"/>
          <w:lang w:bidi="ar-IQ"/>
        </w:rPr>
        <w:t xml:space="preserve">. Lopez-Revilla. </w:t>
      </w:r>
      <w:r w:rsidRPr="00756764">
        <w:rPr>
          <w:rFonts w:asciiTheme="majorBidi" w:hAnsiTheme="majorBidi" w:cstheme="majorBidi"/>
          <w:sz w:val="24"/>
          <w:szCs w:val="24"/>
          <w:lang w:bidi="ar-IQ"/>
        </w:rPr>
        <w:t>R</w:t>
      </w:r>
      <w:r w:rsidR="005E5E94" w:rsidRPr="00756764">
        <w:rPr>
          <w:rFonts w:asciiTheme="majorBidi" w:hAnsiTheme="majorBidi" w:cstheme="majorBidi"/>
          <w:sz w:val="24"/>
          <w:szCs w:val="24"/>
          <w:lang w:bidi="ar-IQ"/>
        </w:rPr>
        <w:t>.</w:t>
      </w:r>
      <w:r w:rsidRPr="00756764">
        <w:rPr>
          <w:rFonts w:asciiTheme="majorBidi" w:hAnsiTheme="majorBidi" w:cstheme="majorBidi"/>
          <w:sz w:val="24"/>
          <w:szCs w:val="24"/>
          <w:lang w:bidi="ar-IQ"/>
        </w:rPr>
        <w:t xml:space="preserve"> and S. Said-Fernandez, “</w:t>
      </w:r>
      <w:proofErr w:type="spellStart"/>
      <w:r w:rsidRPr="00756764">
        <w:rPr>
          <w:rFonts w:asciiTheme="majorBidi" w:hAnsiTheme="majorBidi" w:cstheme="majorBidi"/>
          <w:i/>
          <w:iCs/>
          <w:sz w:val="24"/>
          <w:szCs w:val="24"/>
          <w:lang w:bidi="ar-IQ"/>
        </w:rPr>
        <w:t>Cytopathogenicity</w:t>
      </w:r>
      <w:proofErr w:type="spellEnd"/>
      <w:r w:rsidRPr="00756764">
        <w:rPr>
          <w:rFonts w:asciiTheme="majorBidi" w:hAnsiTheme="majorBidi" w:cstheme="majorBidi"/>
          <w:i/>
          <w:iCs/>
          <w:sz w:val="24"/>
          <w:szCs w:val="24"/>
          <w:lang w:bidi="ar-IQ"/>
        </w:rPr>
        <w:t xml:space="preserve"> </w:t>
      </w:r>
      <w:r w:rsidRPr="00756764">
        <w:rPr>
          <w:rFonts w:asciiTheme="majorBidi" w:hAnsiTheme="majorBidi" w:cstheme="majorBidi"/>
          <w:sz w:val="24"/>
          <w:szCs w:val="24"/>
          <w:lang w:bidi="ar-IQ"/>
        </w:rPr>
        <w:t xml:space="preserve">of </w:t>
      </w:r>
      <w:proofErr w:type="spellStart"/>
      <w:r w:rsidRPr="00756764">
        <w:rPr>
          <w:rFonts w:asciiTheme="majorBidi" w:hAnsiTheme="majorBidi" w:cstheme="majorBidi"/>
          <w:i/>
          <w:iCs/>
          <w:sz w:val="24"/>
          <w:szCs w:val="24"/>
          <w:lang w:bidi="ar-IQ"/>
        </w:rPr>
        <w:t>Entamoeba</w:t>
      </w:r>
      <w:proofErr w:type="spellEnd"/>
      <w:r w:rsidRPr="00756764">
        <w:rPr>
          <w:rFonts w:asciiTheme="majorBidi" w:hAnsiTheme="majorBidi" w:cstheme="majorBidi"/>
          <w:i/>
          <w:iCs/>
          <w:sz w:val="24"/>
          <w:szCs w:val="24"/>
          <w:lang w:bidi="ar-IQ"/>
        </w:rPr>
        <w:t xml:space="preserve"> </w:t>
      </w:r>
      <w:proofErr w:type="spellStart"/>
      <w:r w:rsidRPr="00756764">
        <w:rPr>
          <w:rFonts w:asciiTheme="majorBidi" w:hAnsiTheme="majorBidi" w:cstheme="majorBidi"/>
          <w:i/>
          <w:iCs/>
          <w:sz w:val="24"/>
          <w:szCs w:val="24"/>
          <w:lang w:bidi="ar-IQ"/>
        </w:rPr>
        <w:t>histolytica</w:t>
      </w:r>
      <w:proofErr w:type="spellEnd"/>
      <w:r w:rsidRPr="00756764">
        <w:rPr>
          <w:rFonts w:asciiTheme="majorBidi" w:hAnsiTheme="majorBidi" w:cstheme="majorBidi"/>
          <w:sz w:val="24"/>
          <w:szCs w:val="24"/>
          <w:lang w:bidi="ar-IQ"/>
        </w:rPr>
        <w:t xml:space="preserve">: hemolytic activity of </w:t>
      </w:r>
      <w:proofErr w:type="spellStart"/>
      <w:r w:rsidRPr="00756764">
        <w:rPr>
          <w:rFonts w:asciiTheme="majorBidi" w:hAnsiTheme="majorBidi" w:cstheme="majorBidi"/>
          <w:sz w:val="24"/>
          <w:szCs w:val="24"/>
          <w:lang w:bidi="ar-IQ"/>
        </w:rPr>
        <w:t>trophozoite</w:t>
      </w:r>
      <w:proofErr w:type="spellEnd"/>
      <w:r w:rsidRPr="00756764">
        <w:rPr>
          <w:rFonts w:asciiTheme="majorBidi" w:hAnsiTheme="majorBidi" w:cstheme="majorBidi"/>
          <w:sz w:val="24"/>
          <w:szCs w:val="24"/>
          <w:lang w:bidi="ar-IQ"/>
        </w:rPr>
        <w:t xml:space="preserve"> homogenates. American Journal of Tropical Medicine and Hygiene, vol. 29, no. 2, pp. 209–212.</w:t>
      </w:r>
      <w:r w:rsidR="00B55C41" w:rsidRPr="00756764">
        <w:rPr>
          <w:rFonts w:asciiTheme="majorBidi" w:hAnsiTheme="majorBidi" w:cstheme="majorBidi"/>
          <w:sz w:val="24"/>
          <w:szCs w:val="24"/>
          <w:lang w:bidi="ar-IQ"/>
        </w:rPr>
        <w:t xml:space="preserve"> ,”(1980)</w:t>
      </w:r>
    </w:p>
    <w:p w:rsidR="00454619" w:rsidRPr="00756764" w:rsidRDefault="00454619" w:rsidP="00B55C41">
      <w:pPr>
        <w:jc w:val="right"/>
        <w:rPr>
          <w:rFonts w:asciiTheme="majorBidi" w:hAnsiTheme="majorBidi" w:cstheme="majorBidi"/>
          <w:sz w:val="24"/>
          <w:szCs w:val="24"/>
          <w:rtl/>
          <w:lang w:bidi="ar-IQ"/>
        </w:rPr>
      </w:pPr>
      <w:r w:rsidRPr="00756764">
        <w:rPr>
          <w:rFonts w:asciiTheme="majorBidi" w:hAnsiTheme="majorBidi" w:cstheme="majorBidi"/>
          <w:sz w:val="24"/>
          <w:szCs w:val="24"/>
          <w:lang w:bidi="ar-IQ"/>
        </w:rPr>
        <w:t xml:space="preserve">5-Leippe M, </w:t>
      </w:r>
      <w:proofErr w:type="spellStart"/>
      <w:r w:rsidRPr="00756764">
        <w:rPr>
          <w:rFonts w:asciiTheme="majorBidi" w:hAnsiTheme="majorBidi" w:cstheme="majorBidi"/>
          <w:sz w:val="24"/>
          <w:szCs w:val="24"/>
          <w:lang w:bidi="ar-IQ"/>
        </w:rPr>
        <w:t>Herbst</w:t>
      </w:r>
      <w:proofErr w:type="spellEnd"/>
      <w:r w:rsidRPr="00756764">
        <w:rPr>
          <w:rFonts w:asciiTheme="majorBidi" w:hAnsiTheme="majorBidi" w:cstheme="majorBidi"/>
          <w:sz w:val="24"/>
          <w:szCs w:val="24"/>
          <w:lang w:bidi="ar-IQ"/>
        </w:rPr>
        <w:t xml:space="preserve"> R. Ancient weapons for attack and defense: the pore-forming polypeptides of pathogenic enteric and free-living amoeboid protozoa. J </w:t>
      </w:r>
      <w:proofErr w:type="spellStart"/>
      <w:r w:rsidRPr="00756764">
        <w:rPr>
          <w:rFonts w:asciiTheme="majorBidi" w:hAnsiTheme="majorBidi" w:cstheme="majorBidi"/>
          <w:sz w:val="24"/>
          <w:szCs w:val="24"/>
          <w:lang w:bidi="ar-IQ"/>
        </w:rPr>
        <w:t>Eukaryot</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Microbiol</w:t>
      </w:r>
      <w:proofErr w:type="spellEnd"/>
      <w:r w:rsidRPr="00756764">
        <w:rPr>
          <w:rFonts w:asciiTheme="majorBidi" w:hAnsiTheme="majorBidi" w:cstheme="majorBidi"/>
          <w:sz w:val="24"/>
          <w:szCs w:val="24"/>
          <w:lang w:bidi="ar-IQ"/>
        </w:rPr>
        <w:t>; 51: 516–521.</w:t>
      </w:r>
      <w:r w:rsidR="00B55C41" w:rsidRPr="00756764">
        <w:rPr>
          <w:rFonts w:asciiTheme="majorBidi" w:hAnsiTheme="majorBidi" w:cstheme="majorBidi"/>
          <w:sz w:val="24"/>
          <w:szCs w:val="24"/>
          <w:lang w:bidi="ar-IQ"/>
        </w:rPr>
        <w:t xml:space="preserve"> .(2004)</w:t>
      </w:r>
    </w:p>
    <w:p w:rsidR="00454619" w:rsidRPr="00756764" w:rsidRDefault="00454619" w:rsidP="00B55C41">
      <w:pPr>
        <w:jc w:val="right"/>
        <w:rPr>
          <w:rFonts w:asciiTheme="majorBidi" w:hAnsiTheme="majorBidi" w:cstheme="majorBidi"/>
          <w:sz w:val="24"/>
          <w:szCs w:val="24"/>
          <w:rtl/>
          <w:lang w:bidi="ar-IQ"/>
        </w:rPr>
      </w:pPr>
      <w:r w:rsidRPr="00756764">
        <w:rPr>
          <w:rFonts w:asciiTheme="majorBidi" w:hAnsiTheme="majorBidi" w:cstheme="majorBidi"/>
          <w:sz w:val="24"/>
          <w:szCs w:val="24"/>
          <w:rtl/>
          <w:lang w:bidi="ar-IQ"/>
        </w:rPr>
        <w:t xml:space="preserve">  </w:t>
      </w:r>
      <w:r w:rsidRPr="00756764">
        <w:rPr>
          <w:rFonts w:asciiTheme="majorBidi" w:hAnsiTheme="majorBidi" w:cstheme="majorBidi"/>
          <w:sz w:val="24"/>
          <w:szCs w:val="24"/>
          <w:lang w:bidi="ar-IQ"/>
        </w:rPr>
        <w:t xml:space="preserve">6 - Lynch E C, Rosenberg I M and </w:t>
      </w:r>
      <w:proofErr w:type="spellStart"/>
      <w:r w:rsidRPr="00756764">
        <w:rPr>
          <w:rFonts w:asciiTheme="majorBidi" w:hAnsiTheme="majorBidi" w:cstheme="majorBidi"/>
          <w:sz w:val="24"/>
          <w:szCs w:val="24"/>
          <w:lang w:bidi="ar-IQ"/>
        </w:rPr>
        <w:t>Gitler</w:t>
      </w:r>
      <w:proofErr w:type="spellEnd"/>
      <w:r w:rsidRPr="00756764">
        <w:rPr>
          <w:rFonts w:asciiTheme="majorBidi" w:hAnsiTheme="majorBidi" w:cstheme="majorBidi"/>
          <w:sz w:val="24"/>
          <w:szCs w:val="24"/>
          <w:lang w:bidi="ar-IQ"/>
        </w:rPr>
        <w:t xml:space="preserve">. An ion-channel forming protein produced by </w:t>
      </w:r>
      <w:proofErr w:type="spellStart"/>
      <w:r w:rsidRPr="00756764">
        <w:rPr>
          <w:rFonts w:asciiTheme="majorBidi" w:hAnsiTheme="majorBidi" w:cstheme="majorBidi"/>
          <w:i/>
          <w:iCs/>
          <w:sz w:val="24"/>
          <w:szCs w:val="24"/>
          <w:lang w:bidi="ar-IQ"/>
        </w:rPr>
        <w:t>Entamoeba</w:t>
      </w:r>
      <w:proofErr w:type="spellEnd"/>
      <w:r w:rsidRPr="00756764">
        <w:rPr>
          <w:rFonts w:asciiTheme="majorBidi" w:hAnsiTheme="majorBidi" w:cstheme="majorBidi"/>
          <w:i/>
          <w:iCs/>
          <w:sz w:val="24"/>
          <w:szCs w:val="24"/>
          <w:lang w:bidi="ar-IQ"/>
        </w:rPr>
        <w:t xml:space="preserve"> </w:t>
      </w:r>
      <w:proofErr w:type="spellStart"/>
      <w:r w:rsidRPr="00756764">
        <w:rPr>
          <w:rFonts w:asciiTheme="majorBidi" w:hAnsiTheme="majorBidi" w:cstheme="majorBidi"/>
          <w:i/>
          <w:iCs/>
          <w:sz w:val="24"/>
          <w:szCs w:val="24"/>
          <w:lang w:bidi="ar-IQ"/>
        </w:rPr>
        <w:t>histolytica</w:t>
      </w:r>
      <w:proofErr w:type="spellEnd"/>
      <w:r w:rsidRPr="00756764">
        <w:rPr>
          <w:rFonts w:asciiTheme="majorBidi" w:hAnsiTheme="majorBidi" w:cstheme="majorBidi"/>
          <w:sz w:val="24"/>
          <w:szCs w:val="24"/>
          <w:lang w:bidi="ar-IQ"/>
        </w:rPr>
        <w:t>; EMBO J. 1 801–804.</w:t>
      </w:r>
      <w:r w:rsidR="00B55C41" w:rsidRPr="00756764">
        <w:rPr>
          <w:rFonts w:asciiTheme="majorBidi" w:hAnsiTheme="majorBidi" w:cstheme="majorBidi"/>
          <w:sz w:val="24"/>
          <w:szCs w:val="24"/>
          <w:lang w:bidi="ar-IQ"/>
        </w:rPr>
        <w:t xml:space="preserve"> (1982)</w:t>
      </w:r>
    </w:p>
    <w:p w:rsidR="00454619" w:rsidRPr="00756764" w:rsidRDefault="00454619" w:rsidP="005E5E94">
      <w:pPr>
        <w:bidi w:val="0"/>
        <w:rPr>
          <w:rFonts w:asciiTheme="majorBidi" w:hAnsiTheme="majorBidi" w:cstheme="majorBidi"/>
          <w:sz w:val="24"/>
          <w:szCs w:val="24"/>
          <w:lang w:bidi="ar-IQ"/>
        </w:rPr>
      </w:pPr>
      <w:r w:rsidRPr="00756764">
        <w:rPr>
          <w:rFonts w:asciiTheme="majorBidi" w:hAnsiTheme="majorBidi" w:cstheme="majorBidi"/>
          <w:sz w:val="24"/>
          <w:szCs w:val="24"/>
          <w:lang w:bidi="ar-IQ"/>
        </w:rPr>
        <w:t xml:space="preserve">7-Young J, Young T M, Lu P L, </w:t>
      </w:r>
      <w:proofErr w:type="spellStart"/>
      <w:r w:rsidRPr="00756764">
        <w:rPr>
          <w:rFonts w:asciiTheme="majorBidi" w:hAnsiTheme="majorBidi" w:cstheme="majorBidi"/>
          <w:sz w:val="24"/>
          <w:szCs w:val="24"/>
          <w:lang w:bidi="ar-IQ"/>
        </w:rPr>
        <w:t>Unkeless</w:t>
      </w:r>
      <w:proofErr w:type="spellEnd"/>
      <w:r w:rsidRPr="00756764">
        <w:rPr>
          <w:rFonts w:asciiTheme="majorBidi" w:hAnsiTheme="majorBidi" w:cstheme="majorBidi"/>
          <w:sz w:val="24"/>
          <w:szCs w:val="24"/>
          <w:lang w:bidi="ar-IQ"/>
        </w:rPr>
        <w:t xml:space="preserve"> J C and Cohn Z </w:t>
      </w:r>
      <w:proofErr w:type="spellStart"/>
      <w:r w:rsidRPr="00756764">
        <w:rPr>
          <w:rFonts w:asciiTheme="majorBidi" w:hAnsiTheme="majorBidi" w:cstheme="majorBidi"/>
          <w:sz w:val="24"/>
          <w:szCs w:val="24"/>
          <w:lang w:bidi="ar-IQ"/>
        </w:rPr>
        <w:t>A.Characterization</w:t>
      </w:r>
      <w:proofErr w:type="spellEnd"/>
      <w:r w:rsidRPr="00756764">
        <w:rPr>
          <w:rFonts w:asciiTheme="majorBidi" w:hAnsiTheme="majorBidi" w:cstheme="majorBidi"/>
          <w:sz w:val="24"/>
          <w:szCs w:val="24"/>
          <w:lang w:bidi="ar-IQ"/>
        </w:rPr>
        <w:t xml:space="preserve"> of a membrane pore-forming protein from </w:t>
      </w:r>
      <w:proofErr w:type="spellStart"/>
      <w:r w:rsidRPr="00756764">
        <w:rPr>
          <w:rFonts w:asciiTheme="majorBidi" w:hAnsiTheme="majorBidi" w:cstheme="majorBidi"/>
          <w:i/>
          <w:iCs/>
          <w:sz w:val="24"/>
          <w:szCs w:val="24"/>
          <w:lang w:bidi="ar-IQ"/>
        </w:rPr>
        <w:t>Entamoeba</w:t>
      </w:r>
      <w:proofErr w:type="spellEnd"/>
      <w:r w:rsidRPr="00756764">
        <w:rPr>
          <w:rFonts w:asciiTheme="majorBidi" w:hAnsiTheme="majorBidi" w:cstheme="majorBidi"/>
          <w:i/>
          <w:iCs/>
          <w:sz w:val="24"/>
          <w:szCs w:val="24"/>
          <w:lang w:bidi="ar-IQ"/>
        </w:rPr>
        <w:t xml:space="preserve"> </w:t>
      </w:r>
      <w:proofErr w:type="spellStart"/>
      <w:r w:rsidRPr="00756764">
        <w:rPr>
          <w:rFonts w:asciiTheme="majorBidi" w:hAnsiTheme="majorBidi" w:cstheme="majorBidi"/>
          <w:i/>
          <w:iCs/>
          <w:sz w:val="24"/>
          <w:szCs w:val="24"/>
          <w:lang w:bidi="ar-IQ"/>
        </w:rPr>
        <w:t>histolytica</w:t>
      </w:r>
      <w:proofErr w:type="spellEnd"/>
      <w:r w:rsidRPr="00756764">
        <w:rPr>
          <w:rFonts w:asciiTheme="majorBidi" w:hAnsiTheme="majorBidi" w:cstheme="majorBidi"/>
          <w:sz w:val="24"/>
          <w:szCs w:val="24"/>
          <w:lang w:bidi="ar-IQ"/>
        </w:rPr>
        <w:t>; J. Exp. Med. 1677</w:t>
      </w:r>
      <w:r w:rsidR="005E5E94" w:rsidRPr="00756764">
        <w:rPr>
          <w:rFonts w:asciiTheme="majorBidi" w:hAnsiTheme="majorBidi" w:cstheme="majorBidi"/>
          <w:sz w:val="24"/>
          <w:szCs w:val="24"/>
          <w:lang w:bidi="ar-IQ"/>
        </w:rPr>
        <w:t>-</w:t>
      </w:r>
      <w:r w:rsidRPr="00756764">
        <w:rPr>
          <w:rFonts w:asciiTheme="majorBidi" w:hAnsiTheme="majorBidi" w:cstheme="majorBidi"/>
          <w:sz w:val="24"/>
          <w:szCs w:val="24"/>
          <w:rtl/>
          <w:lang w:bidi="ar-IQ"/>
        </w:rPr>
        <w:t>1690</w:t>
      </w:r>
      <w:r w:rsidR="005E5E94" w:rsidRPr="00756764">
        <w:rPr>
          <w:rFonts w:asciiTheme="majorBidi" w:hAnsiTheme="majorBidi" w:cstheme="majorBidi"/>
          <w:sz w:val="24"/>
          <w:szCs w:val="24"/>
          <w:lang w:bidi="ar-IQ"/>
        </w:rPr>
        <w:t xml:space="preserve"> </w:t>
      </w:r>
      <w:r w:rsidR="00B55C41" w:rsidRPr="00756764">
        <w:rPr>
          <w:rFonts w:asciiTheme="majorBidi" w:hAnsiTheme="majorBidi" w:cstheme="majorBidi"/>
          <w:sz w:val="24"/>
          <w:szCs w:val="24"/>
          <w:lang w:bidi="ar-IQ"/>
        </w:rPr>
        <w:t>.</w:t>
      </w:r>
      <w:r w:rsidR="00B55C41" w:rsidRPr="00756764">
        <w:rPr>
          <w:rFonts w:asciiTheme="majorBidi" w:hAnsiTheme="majorBidi" w:cstheme="majorBidi"/>
          <w:sz w:val="24"/>
          <w:szCs w:val="24"/>
          <w:rtl/>
          <w:lang w:bidi="ar-IQ"/>
        </w:rPr>
        <w:t xml:space="preserve"> </w:t>
      </w:r>
      <w:r w:rsidR="005E5E94" w:rsidRPr="00756764">
        <w:rPr>
          <w:rFonts w:asciiTheme="majorBidi" w:hAnsiTheme="majorBidi" w:cstheme="majorBidi"/>
          <w:sz w:val="24"/>
          <w:szCs w:val="24"/>
          <w:rtl/>
          <w:lang w:bidi="ar-IQ"/>
        </w:rPr>
        <w:t>1982</w:t>
      </w:r>
      <w:proofErr w:type="spellStart"/>
      <w:r w:rsidR="005E5E94" w:rsidRPr="00756764">
        <w:rPr>
          <w:rFonts w:asciiTheme="majorBidi" w:hAnsiTheme="majorBidi" w:cstheme="majorBidi"/>
          <w:sz w:val="24"/>
          <w:szCs w:val="24"/>
          <w:rtl/>
          <w:lang w:bidi="ar-IQ"/>
        </w:rPr>
        <w:t>)</w:t>
      </w:r>
      <w:proofErr w:type="spellEnd"/>
      <w:r w:rsidR="00B55C41" w:rsidRPr="00756764">
        <w:rPr>
          <w:rFonts w:asciiTheme="majorBidi" w:hAnsiTheme="majorBidi" w:cstheme="majorBidi"/>
          <w:sz w:val="24"/>
          <w:szCs w:val="24"/>
          <w:lang w:bidi="ar-IQ"/>
        </w:rPr>
        <w:t>)</w:t>
      </w:r>
    </w:p>
    <w:p w:rsidR="00454619" w:rsidRPr="00647446" w:rsidRDefault="00454619" w:rsidP="00647446">
      <w:pPr>
        <w:bidi w:val="0"/>
        <w:jc w:val="both"/>
        <w:rPr>
          <w:rFonts w:asciiTheme="majorBidi" w:hAnsiTheme="majorBidi" w:cstheme="majorBidi"/>
          <w:sz w:val="24"/>
          <w:szCs w:val="24"/>
          <w:rtl/>
          <w:lang w:bidi="ar-IQ"/>
        </w:rPr>
      </w:pPr>
      <w:r w:rsidRPr="00756764">
        <w:rPr>
          <w:rFonts w:asciiTheme="majorBidi" w:hAnsiTheme="majorBidi" w:cstheme="majorBidi"/>
          <w:sz w:val="24"/>
          <w:szCs w:val="24"/>
          <w:lang w:bidi="ar-IQ"/>
        </w:rPr>
        <w:t xml:space="preserve">8- Rosenberg I, Bach D, </w:t>
      </w:r>
      <w:proofErr w:type="spellStart"/>
      <w:r w:rsidRPr="00756764">
        <w:rPr>
          <w:rFonts w:asciiTheme="majorBidi" w:hAnsiTheme="majorBidi" w:cstheme="majorBidi"/>
          <w:sz w:val="24"/>
          <w:szCs w:val="24"/>
          <w:lang w:bidi="ar-IQ"/>
        </w:rPr>
        <w:t>Loew</w:t>
      </w:r>
      <w:proofErr w:type="spellEnd"/>
      <w:r w:rsidRPr="00756764">
        <w:rPr>
          <w:rFonts w:asciiTheme="majorBidi" w:hAnsiTheme="majorBidi" w:cstheme="majorBidi"/>
          <w:sz w:val="24"/>
          <w:szCs w:val="24"/>
          <w:lang w:bidi="ar-IQ"/>
        </w:rPr>
        <w:t xml:space="preserve"> L M and </w:t>
      </w:r>
      <w:proofErr w:type="spellStart"/>
      <w:r w:rsidRPr="00756764">
        <w:rPr>
          <w:rFonts w:asciiTheme="majorBidi" w:hAnsiTheme="majorBidi" w:cstheme="majorBidi"/>
          <w:sz w:val="24"/>
          <w:szCs w:val="24"/>
          <w:lang w:bidi="ar-IQ"/>
        </w:rPr>
        <w:t>Gitler</w:t>
      </w:r>
      <w:proofErr w:type="spellEnd"/>
      <w:r w:rsidRPr="00756764">
        <w:rPr>
          <w:rFonts w:asciiTheme="majorBidi" w:hAnsiTheme="majorBidi" w:cstheme="majorBidi"/>
          <w:sz w:val="24"/>
          <w:szCs w:val="24"/>
          <w:lang w:bidi="ar-IQ"/>
        </w:rPr>
        <w:t xml:space="preserve"> C. Isolation characterization and partial purification of a transferable membrane channel (</w:t>
      </w:r>
      <w:proofErr w:type="spellStart"/>
      <w:r w:rsidRPr="00756764">
        <w:rPr>
          <w:rFonts w:asciiTheme="majorBidi" w:hAnsiTheme="majorBidi" w:cstheme="majorBidi"/>
          <w:sz w:val="24"/>
          <w:szCs w:val="24"/>
          <w:lang w:bidi="ar-IQ"/>
        </w:rPr>
        <w:t>amoebapore</w:t>
      </w:r>
      <w:proofErr w:type="spellEnd"/>
      <w:r w:rsidRPr="00756764">
        <w:rPr>
          <w:rFonts w:asciiTheme="majorBidi" w:hAnsiTheme="majorBidi" w:cstheme="majorBidi"/>
          <w:sz w:val="24"/>
          <w:szCs w:val="24"/>
          <w:lang w:bidi="ar-IQ"/>
        </w:rPr>
        <w:t xml:space="preserve">) produced by </w:t>
      </w:r>
      <w:proofErr w:type="spellStart"/>
      <w:r w:rsidRPr="00756764">
        <w:rPr>
          <w:rFonts w:asciiTheme="majorBidi" w:hAnsiTheme="majorBidi" w:cstheme="majorBidi"/>
          <w:i/>
          <w:iCs/>
          <w:sz w:val="24"/>
          <w:szCs w:val="24"/>
          <w:lang w:bidi="ar-IQ"/>
        </w:rPr>
        <w:t>Entamoeba</w:t>
      </w:r>
      <w:proofErr w:type="spellEnd"/>
      <w:r w:rsidR="00647446" w:rsidRPr="00647446">
        <w:rPr>
          <w:rFonts w:asciiTheme="majorBidi" w:hAnsiTheme="majorBidi" w:cstheme="majorBidi"/>
          <w:i/>
          <w:iCs/>
          <w:sz w:val="24"/>
          <w:szCs w:val="24"/>
          <w:lang w:bidi="ar-IQ"/>
        </w:rPr>
        <w:t xml:space="preserve"> </w:t>
      </w:r>
      <w:proofErr w:type="spellStart"/>
      <w:r w:rsidR="00647446" w:rsidRPr="00756764">
        <w:rPr>
          <w:rFonts w:asciiTheme="majorBidi" w:hAnsiTheme="majorBidi" w:cstheme="majorBidi"/>
          <w:i/>
          <w:iCs/>
          <w:sz w:val="24"/>
          <w:szCs w:val="24"/>
          <w:lang w:bidi="ar-IQ"/>
        </w:rPr>
        <w:t>histolytica</w:t>
      </w:r>
      <w:proofErr w:type="spellEnd"/>
      <w:r w:rsidR="00647446" w:rsidRPr="00756764">
        <w:rPr>
          <w:rFonts w:asciiTheme="majorBidi" w:hAnsiTheme="majorBidi" w:cstheme="majorBidi"/>
          <w:sz w:val="24"/>
          <w:szCs w:val="24"/>
          <w:lang w:bidi="ar-IQ"/>
        </w:rPr>
        <w:t xml:space="preserve">; Mol. </w:t>
      </w:r>
      <w:proofErr w:type="spellStart"/>
      <w:r w:rsidR="00647446" w:rsidRPr="00756764">
        <w:rPr>
          <w:rFonts w:asciiTheme="majorBidi" w:hAnsiTheme="majorBidi" w:cstheme="majorBidi"/>
          <w:sz w:val="24"/>
          <w:szCs w:val="24"/>
          <w:lang w:bidi="ar-IQ"/>
        </w:rPr>
        <w:t>Biochem</w:t>
      </w:r>
      <w:proofErr w:type="spellEnd"/>
      <w:r w:rsidR="00647446" w:rsidRPr="00756764">
        <w:rPr>
          <w:rFonts w:asciiTheme="majorBidi" w:hAnsiTheme="majorBidi" w:cstheme="majorBidi"/>
          <w:sz w:val="24"/>
          <w:szCs w:val="24"/>
          <w:lang w:bidi="ar-IQ"/>
        </w:rPr>
        <w:t xml:space="preserve">. </w:t>
      </w:r>
      <w:proofErr w:type="spellStart"/>
      <w:r w:rsidR="00647446" w:rsidRPr="00756764">
        <w:rPr>
          <w:rFonts w:asciiTheme="majorBidi" w:hAnsiTheme="majorBidi" w:cstheme="majorBidi"/>
          <w:sz w:val="24"/>
          <w:szCs w:val="24"/>
          <w:lang w:bidi="ar-IQ"/>
        </w:rPr>
        <w:t>Parasitol</w:t>
      </w:r>
      <w:proofErr w:type="spellEnd"/>
      <w:r w:rsidR="00647446" w:rsidRPr="00756764">
        <w:rPr>
          <w:rFonts w:asciiTheme="majorBidi" w:hAnsiTheme="majorBidi" w:cstheme="majorBidi"/>
          <w:sz w:val="24"/>
          <w:szCs w:val="24"/>
          <w:lang w:bidi="ar-IQ"/>
        </w:rPr>
        <w:t>. 237–248. (1989)</w:t>
      </w:r>
      <w:r w:rsidR="00647446">
        <w:rPr>
          <w:rFonts w:asciiTheme="majorBidi" w:hAnsiTheme="majorBidi" w:cstheme="majorBidi"/>
          <w:i/>
          <w:iCs/>
          <w:sz w:val="24"/>
          <w:szCs w:val="24"/>
          <w:lang w:bidi="ar-IQ"/>
        </w:rPr>
        <w:t xml:space="preserve"> </w:t>
      </w:r>
    </w:p>
    <w:p w:rsidR="00454619" w:rsidRPr="00756764" w:rsidRDefault="00454619" w:rsidP="00B55C41">
      <w:pPr>
        <w:jc w:val="right"/>
        <w:rPr>
          <w:rFonts w:asciiTheme="majorBidi" w:hAnsiTheme="majorBidi" w:cstheme="majorBidi"/>
          <w:sz w:val="24"/>
          <w:szCs w:val="24"/>
          <w:rtl/>
          <w:lang w:bidi="ar-IQ"/>
        </w:rPr>
      </w:pPr>
      <w:r w:rsidRPr="00756764">
        <w:rPr>
          <w:rFonts w:asciiTheme="majorBidi" w:hAnsiTheme="majorBidi" w:cstheme="majorBidi"/>
          <w:sz w:val="24"/>
          <w:szCs w:val="24"/>
          <w:lang w:bidi="ar-IQ"/>
        </w:rPr>
        <w:t>- Ansell, G. B., and J. N. Hawthorne. Catabolism, p. 152–174. In G. B Ansell and</w:t>
      </w:r>
      <w:r w:rsidRPr="00756764">
        <w:rPr>
          <w:rFonts w:asciiTheme="majorBidi" w:hAnsiTheme="majorBidi" w:cstheme="majorBidi"/>
          <w:sz w:val="24"/>
          <w:szCs w:val="24"/>
          <w:rtl/>
          <w:lang w:bidi="ar-IQ"/>
        </w:rPr>
        <w:t>9</w:t>
      </w:r>
    </w:p>
    <w:p w:rsidR="00454619" w:rsidRPr="00756764" w:rsidRDefault="00454619" w:rsidP="00454619">
      <w:pPr>
        <w:bidi w:val="0"/>
        <w:jc w:val="both"/>
        <w:rPr>
          <w:rFonts w:asciiTheme="majorBidi" w:hAnsiTheme="majorBidi" w:cstheme="majorBidi"/>
          <w:sz w:val="24"/>
          <w:szCs w:val="24"/>
          <w:lang w:bidi="ar-IQ"/>
        </w:rPr>
      </w:pPr>
      <w:r w:rsidRPr="00756764">
        <w:rPr>
          <w:rFonts w:asciiTheme="majorBidi" w:hAnsiTheme="majorBidi" w:cstheme="majorBidi"/>
          <w:sz w:val="24"/>
          <w:szCs w:val="24"/>
          <w:lang w:bidi="ar-IQ"/>
        </w:rPr>
        <w:t>J. N. Hawthorne (ed.), Phospholipids. Elsevier Publishing Co</w:t>
      </w:r>
      <w:r w:rsidRPr="00756764">
        <w:rPr>
          <w:rFonts w:asciiTheme="majorBidi" w:hAnsiTheme="majorBidi" w:cstheme="majorBidi"/>
          <w:sz w:val="24"/>
          <w:szCs w:val="24"/>
          <w:rtl/>
          <w:lang w:bidi="ar-IQ"/>
        </w:rPr>
        <w:t>.,</w:t>
      </w:r>
      <w:r w:rsidRPr="00756764">
        <w:rPr>
          <w:rFonts w:asciiTheme="majorBidi" w:hAnsiTheme="majorBidi" w:cstheme="majorBidi"/>
          <w:sz w:val="24"/>
          <w:szCs w:val="24"/>
          <w:lang w:bidi="ar-IQ"/>
        </w:rPr>
        <w:t xml:space="preserve"> Amsterdam, The Netherlands</w:t>
      </w:r>
      <w:r w:rsidR="00B55C41" w:rsidRPr="00756764">
        <w:rPr>
          <w:rFonts w:asciiTheme="majorBidi" w:hAnsiTheme="majorBidi" w:cstheme="majorBidi"/>
          <w:sz w:val="24"/>
          <w:szCs w:val="24"/>
          <w:lang w:bidi="ar-IQ"/>
        </w:rPr>
        <w:t>. (1964)</w:t>
      </w:r>
      <w:r w:rsidRPr="00756764">
        <w:rPr>
          <w:rFonts w:asciiTheme="majorBidi" w:hAnsiTheme="majorBidi" w:cstheme="majorBidi"/>
          <w:sz w:val="24"/>
          <w:szCs w:val="24"/>
          <w:lang w:bidi="ar-IQ"/>
        </w:rPr>
        <w:t>.</w:t>
      </w:r>
    </w:p>
    <w:p w:rsidR="00454619" w:rsidRPr="00756764" w:rsidRDefault="00454619" w:rsidP="00B55C41">
      <w:pPr>
        <w:bidi w:val="0"/>
        <w:jc w:val="both"/>
        <w:rPr>
          <w:rFonts w:asciiTheme="majorBidi" w:hAnsiTheme="majorBidi" w:cstheme="majorBidi"/>
          <w:sz w:val="24"/>
          <w:szCs w:val="24"/>
          <w:lang w:bidi="ar-IQ"/>
        </w:rPr>
      </w:pPr>
      <w:r w:rsidRPr="00756764">
        <w:rPr>
          <w:rFonts w:asciiTheme="majorBidi" w:hAnsiTheme="majorBidi" w:cstheme="majorBidi"/>
          <w:sz w:val="24"/>
          <w:szCs w:val="24"/>
          <w:lang w:bidi="ar-IQ"/>
        </w:rPr>
        <w:t>10-</w:t>
      </w:r>
      <w:r w:rsidRPr="00756764">
        <w:rPr>
          <w:rFonts w:asciiTheme="majorBidi" w:hAnsiTheme="majorBidi" w:cstheme="majorBidi"/>
          <w:sz w:val="24"/>
          <w:szCs w:val="24"/>
        </w:rPr>
        <w:t xml:space="preserve"> </w:t>
      </w:r>
      <w:proofErr w:type="spellStart"/>
      <w:r w:rsidRPr="00756764">
        <w:rPr>
          <w:rFonts w:asciiTheme="majorBidi" w:hAnsiTheme="majorBidi" w:cstheme="majorBidi"/>
          <w:sz w:val="24"/>
          <w:szCs w:val="24"/>
          <w:lang w:bidi="ar-IQ"/>
        </w:rPr>
        <w:t>Ghannoum</w:t>
      </w:r>
      <w:proofErr w:type="spellEnd"/>
      <w:r w:rsidRPr="00756764">
        <w:rPr>
          <w:rFonts w:asciiTheme="majorBidi" w:hAnsiTheme="majorBidi" w:cstheme="majorBidi"/>
          <w:sz w:val="24"/>
          <w:szCs w:val="24"/>
          <w:lang w:bidi="ar-IQ"/>
        </w:rPr>
        <w:t xml:space="preserve">, M.A.. Potential Role of </w:t>
      </w:r>
      <w:proofErr w:type="spellStart"/>
      <w:r w:rsidRPr="00756764">
        <w:rPr>
          <w:rFonts w:asciiTheme="majorBidi" w:hAnsiTheme="majorBidi" w:cstheme="majorBidi"/>
          <w:sz w:val="24"/>
          <w:szCs w:val="24"/>
          <w:lang w:bidi="ar-IQ"/>
        </w:rPr>
        <w:t>Phospholipases</w:t>
      </w:r>
      <w:proofErr w:type="spellEnd"/>
      <w:r w:rsidRPr="00756764">
        <w:rPr>
          <w:rFonts w:asciiTheme="majorBidi" w:hAnsiTheme="majorBidi" w:cstheme="majorBidi"/>
          <w:sz w:val="24"/>
          <w:szCs w:val="24"/>
          <w:lang w:bidi="ar-IQ"/>
        </w:rPr>
        <w:t xml:space="preserve"> in Virulence and Fungal Pathogenesis; </w:t>
      </w:r>
      <w:proofErr w:type="spellStart"/>
      <w:r w:rsidRPr="00756764">
        <w:rPr>
          <w:rFonts w:asciiTheme="majorBidi" w:hAnsiTheme="majorBidi" w:cstheme="majorBidi"/>
          <w:sz w:val="24"/>
          <w:szCs w:val="24"/>
          <w:lang w:bidi="ar-IQ"/>
        </w:rPr>
        <w:t>Clin</w:t>
      </w:r>
      <w:proofErr w:type="spellEnd"/>
      <w:r w:rsidRPr="00756764">
        <w:rPr>
          <w:rFonts w:asciiTheme="majorBidi" w:hAnsiTheme="majorBidi" w:cstheme="majorBidi"/>
          <w:sz w:val="24"/>
          <w:szCs w:val="24"/>
          <w:lang w:bidi="ar-IQ"/>
        </w:rPr>
        <w:t xml:space="preserve"> . </w:t>
      </w:r>
      <w:proofErr w:type="spellStart"/>
      <w:r w:rsidRPr="00756764">
        <w:rPr>
          <w:rFonts w:asciiTheme="majorBidi" w:hAnsiTheme="majorBidi" w:cstheme="majorBidi"/>
          <w:sz w:val="24"/>
          <w:szCs w:val="24"/>
          <w:lang w:bidi="ar-IQ"/>
        </w:rPr>
        <w:t>Microbiol</w:t>
      </w:r>
      <w:proofErr w:type="spellEnd"/>
      <w:r w:rsidRPr="00756764">
        <w:rPr>
          <w:rFonts w:asciiTheme="majorBidi" w:hAnsiTheme="majorBidi" w:cstheme="majorBidi"/>
          <w:sz w:val="24"/>
          <w:szCs w:val="24"/>
          <w:lang w:bidi="ar-IQ"/>
        </w:rPr>
        <w:t>. Rev.</w:t>
      </w:r>
      <w:r w:rsidRPr="00756764">
        <w:rPr>
          <w:rFonts w:asciiTheme="majorBidi" w:hAnsiTheme="majorBidi" w:cstheme="majorBidi"/>
          <w:sz w:val="24"/>
          <w:szCs w:val="24"/>
        </w:rPr>
        <w:t xml:space="preserve"> </w:t>
      </w:r>
      <w:r w:rsidRPr="00756764">
        <w:rPr>
          <w:rFonts w:asciiTheme="majorBidi" w:hAnsiTheme="majorBidi" w:cstheme="majorBidi"/>
          <w:sz w:val="24"/>
          <w:szCs w:val="24"/>
          <w:lang w:bidi="ar-IQ"/>
        </w:rPr>
        <w:t>Vol. 13, No. 1,</w:t>
      </w:r>
      <w:r w:rsidRPr="00756764">
        <w:rPr>
          <w:rFonts w:asciiTheme="majorBidi" w:hAnsiTheme="majorBidi" w:cstheme="majorBidi"/>
          <w:sz w:val="24"/>
          <w:szCs w:val="24"/>
        </w:rPr>
        <w:t xml:space="preserve"> </w:t>
      </w:r>
      <w:r w:rsidRPr="00756764">
        <w:rPr>
          <w:rFonts w:asciiTheme="majorBidi" w:hAnsiTheme="majorBidi" w:cstheme="majorBidi"/>
          <w:sz w:val="24"/>
          <w:szCs w:val="24"/>
          <w:lang w:bidi="ar-IQ"/>
        </w:rPr>
        <w:t>p. 122–143.</w:t>
      </w:r>
      <w:r w:rsidR="00B55C41" w:rsidRPr="00756764">
        <w:rPr>
          <w:rFonts w:asciiTheme="majorBidi" w:hAnsiTheme="majorBidi" w:cstheme="majorBidi"/>
          <w:sz w:val="24"/>
          <w:szCs w:val="24"/>
          <w:lang w:bidi="ar-IQ"/>
        </w:rPr>
        <w:t xml:space="preserve"> (2000)</w:t>
      </w:r>
      <w:r w:rsidR="00647446">
        <w:rPr>
          <w:rFonts w:asciiTheme="majorBidi" w:hAnsiTheme="majorBidi" w:cstheme="majorBidi"/>
          <w:sz w:val="24"/>
          <w:szCs w:val="24"/>
          <w:lang w:bidi="ar-IQ"/>
        </w:rPr>
        <w:t>.</w:t>
      </w:r>
    </w:p>
    <w:p w:rsidR="00647446" w:rsidRPr="00756764" w:rsidRDefault="00454619" w:rsidP="00647446">
      <w:pPr>
        <w:bidi w:val="0"/>
        <w:rPr>
          <w:rFonts w:asciiTheme="majorBidi" w:hAnsiTheme="majorBidi" w:cstheme="majorBidi"/>
          <w:sz w:val="24"/>
          <w:szCs w:val="24"/>
          <w:lang w:bidi="ar-IQ"/>
        </w:rPr>
      </w:pPr>
      <w:r w:rsidRPr="00756764">
        <w:rPr>
          <w:rFonts w:asciiTheme="majorBidi" w:hAnsiTheme="majorBidi" w:cstheme="majorBidi"/>
          <w:sz w:val="24"/>
          <w:szCs w:val="24"/>
          <w:rtl/>
          <w:lang w:bidi="ar-IQ"/>
        </w:rPr>
        <w:t xml:space="preserve">11 </w:t>
      </w:r>
      <w:r w:rsidRPr="00756764">
        <w:rPr>
          <w:rFonts w:asciiTheme="majorBidi" w:hAnsiTheme="majorBidi" w:cstheme="majorBidi"/>
          <w:sz w:val="24"/>
          <w:szCs w:val="24"/>
          <w:lang w:bidi="ar-IQ"/>
        </w:rPr>
        <w:t>-</w:t>
      </w:r>
      <w:proofErr w:type="spellStart"/>
      <w:r w:rsidRPr="00756764">
        <w:rPr>
          <w:rFonts w:asciiTheme="majorBidi" w:hAnsiTheme="majorBidi" w:cstheme="majorBidi"/>
          <w:sz w:val="24"/>
          <w:szCs w:val="24"/>
          <w:lang w:bidi="ar-IQ"/>
        </w:rPr>
        <w:t>Blessmann</w:t>
      </w:r>
      <w:proofErr w:type="spellEnd"/>
      <w:r w:rsidRPr="00756764">
        <w:rPr>
          <w:rFonts w:asciiTheme="majorBidi" w:hAnsiTheme="majorBidi" w:cstheme="majorBidi"/>
          <w:sz w:val="24"/>
          <w:szCs w:val="24"/>
          <w:lang w:bidi="ar-IQ"/>
        </w:rPr>
        <w:t xml:space="preserve">, J. ; Van </w:t>
      </w:r>
      <w:proofErr w:type="spellStart"/>
      <w:r w:rsidRPr="00756764">
        <w:rPr>
          <w:rFonts w:asciiTheme="majorBidi" w:hAnsiTheme="majorBidi" w:cstheme="majorBidi"/>
          <w:sz w:val="24"/>
          <w:szCs w:val="24"/>
          <w:lang w:bidi="ar-IQ"/>
        </w:rPr>
        <w:t>Linh</w:t>
      </w:r>
      <w:proofErr w:type="spellEnd"/>
      <w:r w:rsidRPr="00756764">
        <w:rPr>
          <w:rFonts w:asciiTheme="majorBidi" w:hAnsiTheme="majorBidi" w:cstheme="majorBidi"/>
          <w:sz w:val="24"/>
          <w:szCs w:val="24"/>
          <w:lang w:bidi="ar-IQ"/>
        </w:rPr>
        <w:t xml:space="preserve">, P. ; Nu, P. A. ; </w:t>
      </w:r>
      <w:proofErr w:type="spellStart"/>
      <w:r w:rsidRPr="00756764">
        <w:rPr>
          <w:rFonts w:asciiTheme="majorBidi" w:hAnsiTheme="majorBidi" w:cstheme="majorBidi"/>
          <w:sz w:val="24"/>
          <w:szCs w:val="24"/>
          <w:lang w:bidi="ar-IQ"/>
        </w:rPr>
        <w:t>Thi</w:t>
      </w:r>
      <w:proofErr w:type="spellEnd"/>
      <w:r w:rsidRPr="00756764">
        <w:rPr>
          <w:rFonts w:asciiTheme="majorBidi" w:hAnsiTheme="majorBidi" w:cstheme="majorBidi"/>
          <w:sz w:val="24"/>
          <w:szCs w:val="24"/>
          <w:lang w:bidi="ar-IQ"/>
        </w:rPr>
        <w:t>, H. D. ; Muller-</w:t>
      </w:r>
      <w:proofErr w:type="spellStart"/>
      <w:r w:rsidRPr="00756764">
        <w:rPr>
          <w:rFonts w:asciiTheme="majorBidi" w:hAnsiTheme="majorBidi" w:cstheme="majorBidi"/>
          <w:sz w:val="24"/>
          <w:szCs w:val="24"/>
          <w:lang w:bidi="ar-IQ"/>
        </w:rPr>
        <w:t>Myhsok</w:t>
      </w:r>
      <w:proofErr w:type="spellEnd"/>
      <w:r w:rsidRPr="00756764">
        <w:rPr>
          <w:rFonts w:asciiTheme="majorBidi" w:hAnsiTheme="majorBidi" w:cstheme="majorBidi"/>
          <w:sz w:val="24"/>
          <w:szCs w:val="24"/>
          <w:lang w:bidi="ar-IQ"/>
        </w:rPr>
        <w:t>, B</w:t>
      </w:r>
      <w:r w:rsidRPr="00756764">
        <w:rPr>
          <w:rFonts w:asciiTheme="majorBidi" w:hAnsiTheme="majorBidi" w:cstheme="majorBidi"/>
          <w:sz w:val="24"/>
          <w:szCs w:val="24"/>
          <w:rtl/>
          <w:lang w:bidi="ar-IQ"/>
        </w:rPr>
        <w:t>;</w:t>
      </w:r>
      <w:r w:rsidRPr="00756764">
        <w:rPr>
          <w:rFonts w:asciiTheme="majorBidi" w:hAnsiTheme="majorBidi" w:cstheme="majorBidi"/>
          <w:sz w:val="24"/>
          <w:szCs w:val="24"/>
          <w:lang w:bidi="ar-IQ"/>
        </w:rPr>
        <w:t xml:space="preserve"> Buss, </w:t>
      </w:r>
      <w:r w:rsidR="00647446">
        <w:rPr>
          <w:rFonts w:asciiTheme="majorBidi" w:hAnsiTheme="majorBidi" w:cstheme="majorBidi"/>
          <w:sz w:val="24"/>
          <w:szCs w:val="24"/>
          <w:lang w:bidi="ar-IQ"/>
        </w:rPr>
        <w:t>H</w:t>
      </w:r>
    </w:p>
    <w:p w:rsidR="00454619" w:rsidRPr="00756764" w:rsidRDefault="00647446" w:rsidP="00647446">
      <w:pPr>
        <w:bidi w:val="0"/>
        <w:rPr>
          <w:rFonts w:asciiTheme="majorBidi" w:hAnsiTheme="majorBidi" w:cstheme="majorBidi"/>
          <w:sz w:val="24"/>
          <w:szCs w:val="24"/>
          <w:lang w:bidi="ar-IQ"/>
        </w:rPr>
      </w:pPr>
      <w:r w:rsidRPr="00756764">
        <w:rPr>
          <w:rFonts w:asciiTheme="majorBidi" w:hAnsiTheme="majorBidi" w:cstheme="majorBidi"/>
          <w:sz w:val="24"/>
          <w:szCs w:val="24"/>
          <w:lang w:bidi="ar-IQ"/>
        </w:rPr>
        <w:t xml:space="preserve">and </w:t>
      </w:r>
      <w:proofErr w:type="spellStart"/>
      <w:r w:rsidRPr="00756764">
        <w:rPr>
          <w:rFonts w:asciiTheme="majorBidi" w:hAnsiTheme="majorBidi" w:cstheme="majorBidi"/>
          <w:sz w:val="24"/>
          <w:szCs w:val="24"/>
          <w:lang w:bidi="ar-IQ"/>
        </w:rPr>
        <w:t>Tannich</w:t>
      </w:r>
      <w:proofErr w:type="spellEnd"/>
      <w:r w:rsidRPr="00756764">
        <w:rPr>
          <w:rFonts w:asciiTheme="majorBidi" w:hAnsiTheme="majorBidi" w:cstheme="majorBidi"/>
          <w:sz w:val="24"/>
          <w:szCs w:val="24"/>
          <w:lang w:bidi="ar-IQ"/>
        </w:rPr>
        <w:t xml:space="preserve">, E. Epidemiology of </w:t>
      </w:r>
      <w:proofErr w:type="spellStart"/>
      <w:r w:rsidRPr="00756764">
        <w:rPr>
          <w:rFonts w:asciiTheme="majorBidi" w:hAnsiTheme="majorBidi" w:cstheme="majorBidi"/>
          <w:sz w:val="24"/>
          <w:szCs w:val="24"/>
          <w:lang w:bidi="ar-IQ"/>
        </w:rPr>
        <w:t>amebiasis</w:t>
      </w:r>
      <w:proofErr w:type="spellEnd"/>
      <w:r w:rsidRPr="00756764">
        <w:rPr>
          <w:rFonts w:asciiTheme="majorBidi" w:hAnsiTheme="majorBidi" w:cstheme="majorBidi"/>
          <w:sz w:val="24"/>
          <w:szCs w:val="24"/>
          <w:lang w:bidi="ar-IQ"/>
        </w:rPr>
        <w:t xml:space="preserve"> in a region of high incidence</w:t>
      </w:r>
      <w:r w:rsidRPr="00647446">
        <w:rPr>
          <w:rFonts w:asciiTheme="majorBidi" w:hAnsiTheme="majorBidi" w:cstheme="majorBidi"/>
          <w:sz w:val="24"/>
          <w:szCs w:val="24"/>
          <w:lang w:bidi="ar-IQ"/>
        </w:rPr>
        <w:t xml:space="preserve"> </w:t>
      </w:r>
      <w:r w:rsidRPr="00756764">
        <w:rPr>
          <w:rFonts w:asciiTheme="majorBidi" w:hAnsiTheme="majorBidi" w:cstheme="majorBidi"/>
          <w:sz w:val="24"/>
          <w:szCs w:val="24"/>
          <w:lang w:bidi="ar-IQ"/>
        </w:rPr>
        <w:t>of amebic</w:t>
      </w:r>
      <w:r>
        <w:rPr>
          <w:rFonts w:asciiTheme="majorBidi" w:hAnsiTheme="majorBidi" w:cstheme="majorBidi"/>
          <w:sz w:val="24"/>
          <w:szCs w:val="24"/>
          <w:lang w:bidi="ar-IQ"/>
        </w:rPr>
        <w:t xml:space="preserve"> </w:t>
      </w:r>
    </w:p>
    <w:p w:rsidR="00454619" w:rsidRPr="00756764" w:rsidRDefault="00454619" w:rsidP="00454619">
      <w:pPr>
        <w:bidi w:val="0"/>
        <w:rPr>
          <w:rFonts w:asciiTheme="majorBidi" w:hAnsiTheme="majorBidi" w:cstheme="majorBidi"/>
          <w:sz w:val="24"/>
          <w:szCs w:val="24"/>
          <w:lang w:bidi="ar-IQ"/>
        </w:rPr>
      </w:pPr>
      <w:r w:rsidRPr="00756764">
        <w:rPr>
          <w:rFonts w:asciiTheme="majorBidi" w:hAnsiTheme="majorBidi" w:cstheme="majorBidi"/>
          <w:sz w:val="24"/>
          <w:szCs w:val="24"/>
          <w:lang w:bidi="ar-IQ"/>
        </w:rPr>
        <w:t xml:space="preserve">liver abscess in central Vietnam. Am. J. Trop. Med. </w:t>
      </w:r>
      <w:proofErr w:type="spellStart"/>
      <w:r w:rsidRPr="00756764">
        <w:rPr>
          <w:rFonts w:asciiTheme="majorBidi" w:hAnsiTheme="majorBidi" w:cstheme="majorBidi"/>
          <w:sz w:val="24"/>
          <w:szCs w:val="24"/>
          <w:lang w:bidi="ar-IQ"/>
        </w:rPr>
        <w:t>Hyg</w:t>
      </w:r>
      <w:proofErr w:type="spellEnd"/>
      <w:r w:rsidRPr="00756764">
        <w:rPr>
          <w:rFonts w:asciiTheme="majorBidi" w:hAnsiTheme="majorBidi" w:cstheme="majorBidi"/>
          <w:sz w:val="24"/>
          <w:szCs w:val="24"/>
          <w:lang w:bidi="ar-IQ"/>
        </w:rPr>
        <w:t xml:space="preserve"> ;66:578</w:t>
      </w:r>
      <w:proofErr w:type="spellStart"/>
      <w:r w:rsidRPr="00756764">
        <w:rPr>
          <w:rFonts w:asciiTheme="majorBidi" w:hAnsiTheme="majorBidi" w:cstheme="majorBidi"/>
          <w:sz w:val="24"/>
          <w:szCs w:val="24"/>
          <w:rtl/>
          <w:lang w:bidi="ar-IQ"/>
        </w:rPr>
        <w:t>–</w:t>
      </w:r>
      <w:proofErr w:type="spellEnd"/>
      <w:r w:rsidRPr="00756764">
        <w:rPr>
          <w:rFonts w:asciiTheme="majorBidi" w:hAnsiTheme="majorBidi" w:cstheme="majorBidi"/>
          <w:sz w:val="24"/>
          <w:szCs w:val="24"/>
          <w:lang w:bidi="ar-IQ"/>
        </w:rPr>
        <w:t>583.</w:t>
      </w:r>
      <w:r w:rsidR="00B55C41" w:rsidRPr="00756764">
        <w:rPr>
          <w:rFonts w:asciiTheme="majorBidi" w:hAnsiTheme="majorBidi" w:cstheme="majorBidi"/>
          <w:sz w:val="24"/>
          <w:szCs w:val="24"/>
          <w:lang w:bidi="ar-IQ"/>
        </w:rPr>
        <w:t xml:space="preserve"> .(2002)</w:t>
      </w:r>
    </w:p>
    <w:p w:rsidR="00454619" w:rsidRPr="00756764" w:rsidRDefault="00454619" w:rsidP="00B55C41">
      <w:pPr>
        <w:bidi w:val="0"/>
        <w:rPr>
          <w:rFonts w:asciiTheme="majorBidi" w:hAnsiTheme="majorBidi" w:cstheme="majorBidi"/>
          <w:sz w:val="24"/>
          <w:szCs w:val="24"/>
          <w:lang w:bidi="ar-IQ"/>
        </w:rPr>
      </w:pPr>
      <w:r w:rsidRPr="00756764">
        <w:rPr>
          <w:rFonts w:asciiTheme="majorBidi" w:hAnsiTheme="majorBidi" w:cstheme="majorBidi"/>
          <w:sz w:val="24"/>
          <w:szCs w:val="24"/>
          <w:lang w:bidi="ar-IQ"/>
        </w:rPr>
        <w:t xml:space="preserve">12- </w:t>
      </w:r>
      <w:proofErr w:type="spellStart"/>
      <w:r w:rsidRPr="00756764">
        <w:rPr>
          <w:rFonts w:asciiTheme="majorBidi" w:hAnsiTheme="majorBidi" w:cstheme="majorBidi"/>
          <w:sz w:val="24"/>
          <w:szCs w:val="24"/>
          <w:lang w:bidi="ar-IQ"/>
        </w:rPr>
        <w:t>kalbus</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kh</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raddam</w:t>
      </w:r>
      <w:proofErr w:type="spellEnd"/>
      <w:r w:rsidRPr="00756764">
        <w:rPr>
          <w:rFonts w:asciiTheme="majorBidi" w:hAnsiTheme="majorBidi" w:cstheme="majorBidi"/>
          <w:sz w:val="24"/>
          <w:szCs w:val="24"/>
          <w:lang w:bidi="ar-IQ"/>
        </w:rPr>
        <w:t xml:space="preserve"> ,MBCHB,CABP and Ali  </w:t>
      </w:r>
      <w:proofErr w:type="spellStart"/>
      <w:r w:rsidRPr="00756764">
        <w:rPr>
          <w:rFonts w:asciiTheme="majorBidi" w:hAnsiTheme="majorBidi" w:cstheme="majorBidi"/>
          <w:sz w:val="24"/>
          <w:szCs w:val="24"/>
          <w:lang w:bidi="ar-IQ"/>
        </w:rPr>
        <w:t>Jarin</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hasson</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MBCHB,FICMS,kufa</w:t>
      </w:r>
      <w:proofErr w:type="spellEnd"/>
      <w:r w:rsidRPr="00756764">
        <w:rPr>
          <w:rFonts w:asciiTheme="majorBidi" w:hAnsiTheme="majorBidi" w:cstheme="majorBidi"/>
          <w:sz w:val="24"/>
          <w:szCs w:val="24"/>
          <w:lang w:bidi="ar-IQ"/>
        </w:rPr>
        <w:t xml:space="preserve"> </w:t>
      </w:r>
      <w:proofErr w:type="spellStart"/>
      <w:r w:rsidRPr="00756764">
        <w:rPr>
          <w:rFonts w:asciiTheme="majorBidi" w:hAnsiTheme="majorBidi" w:cstheme="majorBidi"/>
          <w:sz w:val="24"/>
          <w:szCs w:val="24"/>
          <w:lang w:bidi="ar-IQ"/>
        </w:rPr>
        <w:t>med.jornal</w:t>
      </w:r>
      <w:proofErr w:type="spellEnd"/>
      <w:r w:rsidRPr="00756764">
        <w:rPr>
          <w:rFonts w:asciiTheme="majorBidi" w:hAnsiTheme="majorBidi" w:cstheme="majorBidi"/>
          <w:sz w:val="24"/>
          <w:szCs w:val="24"/>
          <w:lang w:bidi="ar-IQ"/>
        </w:rPr>
        <w:t xml:space="preserve"> 2008 .</w:t>
      </w:r>
      <w:proofErr w:type="spellStart"/>
      <w:r w:rsidRPr="00756764">
        <w:rPr>
          <w:rFonts w:asciiTheme="majorBidi" w:hAnsiTheme="majorBidi" w:cstheme="majorBidi"/>
          <w:sz w:val="24"/>
          <w:szCs w:val="24"/>
          <w:lang w:bidi="ar-IQ"/>
        </w:rPr>
        <w:t>vol</w:t>
      </w:r>
      <w:proofErr w:type="spellEnd"/>
      <w:r w:rsidRPr="00756764">
        <w:rPr>
          <w:rFonts w:asciiTheme="majorBidi" w:hAnsiTheme="majorBidi" w:cstheme="majorBidi"/>
          <w:sz w:val="24"/>
          <w:szCs w:val="24"/>
          <w:lang w:bidi="ar-IQ"/>
        </w:rPr>
        <w:t xml:space="preserve"> </w:t>
      </w:r>
      <w:r w:rsidR="005E5E94" w:rsidRPr="00756764">
        <w:rPr>
          <w:rFonts w:asciiTheme="majorBidi" w:hAnsiTheme="majorBidi" w:cstheme="majorBidi"/>
          <w:sz w:val="24"/>
          <w:szCs w:val="24"/>
          <w:lang w:bidi="ar-IQ"/>
        </w:rPr>
        <w:t xml:space="preserve"> 11</w:t>
      </w:r>
      <w:r w:rsidRPr="00756764">
        <w:rPr>
          <w:rFonts w:asciiTheme="majorBidi" w:hAnsiTheme="majorBidi" w:cstheme="majorBidi"/>
          <w:sz w:val="24"/>
          <w:szCs w:val="24"/>
          <w:lang w:bidi="ar-IQ"/>
        </w:rPr>
        <w:t>.No .1:15-24.</w:t>
      </w:r>
      <w:r w:rsidR="00B55C41" w:rsidRPr="00756764">
        <w:rPr>
          <w:rFonts w:asciiTheme="majorBidi" w:hAnsiTheme="majorBidi" w:cstheme="majorBidi"/>
          <w:sz w:val="24"/>
          <w:szCs w:val="24"/>
          <w:lang w:bidi="ar-IQ"/>
        </w:rPr>
        <w:t xml:space="preserve"> ,(2008)</w:t>
      </w:r>
    </w:p>
    <w:p w:rsidR="00C104BF" w:rsidRPr="00756764" w:rsidRDefault="00454619" w:rsidP="00647446">
      <w:pPr>
        <w:pStyle w:val="HTML"/>
        <w:shd w:val="clear" w:color="auto" w:fill="FFFFFF"/>
        <w:rPr>
          <w:rFonts w:asciiTheme="majorBidi" w:hAnsiTheme="majorBidi" w:cstheme="majorBidi"/>
          <w:color w:val="212121"/>
          <w:sz w:val="24"/>
          <w:szCs w:val="24"/>
        </w:rPr>
      </w:pPr>
      <w:r w:rsidRPr="00756764">
        <w:rPr>
          <w:rFonts w:asciiTheme="majorBidi" w:hAnsiTheme="majorBidi" w:cstheme="majorBidi"/>
          <w:sz w:val="24"/>
          <w:szCs w:val="24"/>
          <w:lang w:bidi="ar-IQ"/>
        </w:rPr>
        <w:lastRenderedPageBreak/>
        <w:t>13-</w:t>
      </w:r>
      <w:r w:rsidR="005E5E94" w:rsidRPr="00756764">
        <w:rPr>
          <w:rFonts w:asciiTheme="majorBidi" w:hAnsiTheme="majorBidi" w:cstheme="majorBidi"/>
          <w:color w:val="212121"/>
          <w:sz w:val="24"/>
          <w:szCs w:val="24"/>
        </w:rPr>
        <w:t xml:space="preserve"> al-</w:t>
      </w:r>
      <w:proofErr w:type="spellStart"/>
      <w:r w:rsidR="005E5E94" w:rsidRPr="00756764">
        <w:rPr>
          <w:rFonts w:asciiTheme="majorBidi" w:hAnsiTheme="majorBidi" w:cstheme="majorBidi"/>
          <w:color w:val="212121"/>
          <w:sz w:val="24"/>
          <w:szCs w:val="24"/>
        </w:rPr>
        <w:t>Qaisi</w:t>
      </w:r>
      <w:proofErr w:type="spellEnd"/>
      <w:r w:rsidR="00C104BF" w:rsidRPr="00756764">
        <w:rPr>
          <w:rFonts w:asciiTheme="majorBidi" w:hAnsiTheme="majorBidi" w:cstheme="majorBidi"/>
          <w:color w:val="212121"/>
          <w:sz w:val="24"/>
          <w:szCs w:val="24"/>
        </w:rPr>
        <w:t xml:space="preserve"> G</w:t>
      </w:r>
      <w:r w:rsidR="005E5E94" w:rsidRPr="00756764">
        <w:rPr>
          <w:rFonts w:asciiTheme="majorBidi" w:hAnsiTheme="majorBidi" w:cstheme="majorBidi"/>
          <w:color w:val="212121"/>
          <w:sz w:val="24"/>
          <w:szCs w:val="24"/>
        </w:rPr>
        <w:t>.</w:t>
      </w:r>
      <w:r w:rsidR="00C104BF" w:rsidRPr="00756764">
        <w:rPr>
          <w:rFonts w:asciiTheme="majorBidi" w:hAnsiTheme="majorBidi" w:cstheme="majorBidi"/>
          <w:color w:val="212121"/>
          <w:sz w:val="24"/>
          <w:szCs w:val="24"/>
        </w:rPr>
        <w:t xml:space="preserve"> </w:t>
      </w:r>
      <w:proofErr w:type="spellStart"/>
      <w:r w:rsidR="00C104BF" w:rsidRPr="00756764">
        <w:rPr>
          <w:rFonts w:asciiTheme="majorBidi" w:hAnsiTheme="majorBidi" w:cstheme="majorBidi"/>
          <w:color w:val="212121"/>
          <w:sz w:val="24"/>
          <w:szCs w:val="24"/>
        </w:rPr>
        <w:t>H</w:t>
      </w:r>
      <w:r w:rsidR="005E5E94" w:rsidRPr="00756764">
        <w:rPr>
          <w:rFonts w:asciiTheme="majorBidi" w:hAnsiTheme="majorBidi" w:cstheme="majorBidi"/>
          <w:color w:val="212121"/>
          <w:sz w:val="24"/>
          <w:szCs w:val="24"/>
        </w:rPr>
        <w:t>.</w:t>
      </w:r>
      <w:r w:rsidR="00C104BF" w:rsidRPr="00756764">
        <w:rPr>
          <w:rFonts w:asciiTheme="majorBidi" w:hAnsiTheme="majorBidi" w:cstheme="majorBidi"/>
          <w:color w:val="212121"/>
          <w:sz w:val="24"/>
          <w:szCs w:val="24"/>
        </w:rPr>
        <w:t>,</w:t>
      </w:r>
      <w:r w:rsidR="005E5E94" w:rsidRPr="00756764">
        <w:rPr>
          <w:rFonts w:asciiTheme="majorBidi" w:hAnsiTheme="majorBidi" w:cstheme="majorBidi"/>
          <w:color w:val="212121"/>
          <w:sz w:val="24"/>
          <w:szCs w:val="24"/>
        </w:rPr>
        <w:t>and</w:t>
      </w:r>
      <w:proofErr w:type="spellEnd"/>
      <w:r w:rsidR="005E5E94" w:rsidRPr="00756764">
        <w:rPr>
          <w:rFonts w:asciiTheme="majorBidi" w:hAnsiTheme="majorBidi" w:cstheme="majorBidi"/>
          <w:color w:val="212121"/>
          <w:sz w:val="24"/>
          <w:szCs w:val="24"/>
        </w:rPr>
        <w:t xml:space="preserve"> </w:t>
      </w:r>
      <w:r w:rsidR="00C104BF" w:rsidRPr="00756764">
        <w:rPr>
          <w:rFonts w:asciiTheme="majorBidi" w:hAnsiTheme="majorBidi" w:cstheme="majorBidi"/>
          <w:color w:val="212121"/>
          <w:sz w:val="24"/>
          <w:szCs w:val="24"/>
        </w:rPr>
        <w:t xml:space="preserve"> </w:t>
      </w:r>
      <w:r w:rsidR="005E5E94" w:rsidRPr="00756764">
        <w:rPr>
          <w:rFonts w:asciiTheme="majorBidi" w:hAnsiTheme="majorBidi" w:cstheme="majorBidi"/>
          <w:color w:val="212121"/>
          <w:sz w:val="24"/>
          <w:szCs w:val="24"/>
        </w:rPr>
        <w:t xml:space="preserve">Sultan </w:t>
      </w:r>
      <w:r w:rsidR="00C104BF" w:rsidRPr="00756764">
        <w:rPr>
          <w:rFonts w:asciiTheme="majorBidi" w:hAnsiTheme="majorBidi" w:cstheme="majorBidi"/>
          <w:color w:val="212121"/>
          <w:sz w:val="24"/>
          <w:szCs w:val="24"/>
        </w:rPr>
        <w:t>A</w:t>
      </w:r>
      <w:r w:rsidR="005E5E94" w:rsidRPr="00756764">
        <w:rPr>
          <w:rFonts w:asciiTheme="majorBidi" w:hAnsiTheme="majorBidi" w:cstheme="majorBidi"/>
          <w:color w:val="212121"/>
          <w:sz w:val="24"/>
          <w:szCs w:val="24"/>
        </w:rPr>
        <w:t>.</w:t>
      </w:r>
      <w:r w:rsidR="00C104BF" w:rsidRPr="00756764">
        <w:rPr>
          <w:rFonts w:asciiTheme="majorBidi" w:hAnsiTheme="majorBidi" w:cstheme="majorBidi"/>
          <w:color w:val="212121"/>
          <w:sz w:val="24"/>
          <w:szCs w:val="24"/>
        </w:rPr>
        <w:t xml:space="preserve"> A .</w:t>
      </w:r>
      <w:proofErr w:type="spellStart"/>
      <w:r w:rsidR="00C104BF" w:rsidRPr="00756764">
        <w:rPr>
          <w:rFonts w:asciiTheme="majorBidi" w:hAnsiTheme="majorBidi" w:cstheme="majorBidi"/>
          <w:color w:val="212121"/>
          <w:sz w:val="24"/>
          <w:szCs w:val="24"/>
        </w:rPr>
        <w:t>jamah</w:t>
      </w:r>
      <w:proofErr w:type="spellEnd"/>
      <w:r w:rsidR="00C104BF" w:rsidRPr="00756764">
        <w:rPr>
          <w:rFonts w:asciiTheme="majorBidi" w:hAnsiTheme="majorBidi" w:cstheme="majorBidi"/>
          <w:color w:val="212121"/>
          <w:sz w:val="24"/>
          <w:szCs w:val="24"/>
        </w:rPr>
        <w:t xml:space="preserve"> </w:t>
      </w:r>
      <w:proofErr w:type="spellStart"/>
      <w:r w:rsidR="00C104BF" w:rsidRPr="00756764">
        <w:rPr>
          <w:rFonts w:asciiTheme="majorBidi" w:hAnsiTheme="majorBidi" w:cstheme="majorBidi"/>
          <w:color w:val="212121"/>
          <w:sz w:val="24"/>
          <w:szCs w:val="24"/>
        </w:rPr>
        <w:t>Diyala</w:t>
      </w:r>
      <w:proofErr w:type="spellEnd"/>
      <w:r w:rsidR="00C104BF" w:rsidRPr="00756764">
        <w:rPr>
          <w:rFonts w:asciiTheme="majorBidi" w:hAnsiTheme="majorBidi" w:cstheme="majorBidi"/>
          <w:color w:val="212121"/>
          <w:sz w:val="24"/>
          <w:szCs w:val="24"/>
        </w:rPr>
        <w:t xml:space="preserve"> , College of Education , </w:t>
      </w:r>
      <w:proofErr w:type="spellStart"/>
      <w:r w:rsidR="00C104BF" w:rsidRPr="00756764">
        <w:rPr>
          <w:rFonts w:asciiTheme="majorBidi" w:hAnsiTheme="majorBidi" w:cstheme="majorBidi"/>
          <w:color w:val="212121"/>
          <w:sz w:val="24"/>
          <w:szCs w:val="24"/>
        </w:rPr>
        <w:t>Diyala</w:t>
      </w:r>
      <w:proofErr w:type="spellEnd"/>
      <w:r w:rsidR="00C104BF" w:rsidRPr="00756764">
        <w:rPr>
          <w:rFonts w:asciiTheme="majorBidi" w:hAnsiTheme="majorBidi" w:cstheme="majorBidi"/>
          <w:color w:val="212121"/>
          <w:sz w:val="24"/>
          <w:szCs w:val="24"/>
        </w:rPr>
        <w:t xml:space="preserve"> magazine in </w:t>
      </w:r>
      <w:r w:rsidR="005E5E94" w:rsidRPr="00756764">
        <w:rPr>
          <w:rFonts w:asciiTheme="majorBidi" w:hAnsiTheme="majorBidi" w:cstheme="majorBidi"/>
          <w:color w:val="212121"/>
          <w:sz w:val="24"/>
          <w:szCs w:val="24"/>
        </w:rPr>
        <w:t xml:space="preserve"> .</w:t>
      </w:r>
      <w:proofErr w:type="spellStart"/>
      <w:r w:rsidR="005E5E94" w:rsidRPr="00756764">
        <w:rPr>
          <w:rFonts w:asciiTheme="majorBidi" w:hAnsiTheme="majorBidi" w:cstheme="majorBidi"/>
          <w:color w:val="212121"/>
          <w:sz w:val="24"/>
          <w:szCs w:val="24"/>
        </w:rPr>
        <w:t>vol</w:t>
      </w:r>
      <w:proofErr w:type="spellEnd"/>
      <w:r w:rsidR="005E5E94" w:rsidRPr="00756764">
        <w:rPr>
          <w:rFonts w:asciiTheme="majorBidi" w:hAnsiTheme="majorBidi" w:cstheme="majorBidi"/>
          <w:color w:val="212121"/>
          <w:sz w:val="24"/>
          <w:szCs w:val="24"/>
        </w:rPr>
        <w:t xml:space="preserve"> 27  </w:t>
      </w:r>
      <w:r w:rsidR="00647446" w:rsidRPr="00756764">
        <w:rPr>
          <w:rFonts w:asciiTheme="majorBidi" w:hAnsiTheme="majorBidi" w:cstheme="majorBidi"/>
          <w:color w:val="212121"/>
          <w:sz w:val="24"/>
          <w:szCs w:val="24"/>
        </w:rPr>
        <w:t>92 -99  (2008).</w:t>
      </w:r>
      <w:r w:rsidR="005E5E94" w:rsidRPr="00756764">
        <w:rPr>
          <w:rFonts w:asciiTheme="majorBidi" w:hAnsiTheme="majorBidi" w:cstheme="majorBidi"/>
          <w:color w:val="212121"/>
          <w:sz w:val="24"/>
          <w:szCs w:val="24"/>
        </w:rPr>
        <w:t xml:space="preserve">                                        </w:t>
      </w:r>
    </w:p>
    <w:p w:rsidR="00454619" w:rsidRPr="00756764" w:rsidRDefault="00454619" w:rsidP="00C104BF">
      <w:pPr>
        <w:bidi w:val="0"/>
        <w:rPr>
          <w:rFonts w:asciiTheme="majorBidi" w:hAnsiTheme="majorBidi" w:cstheme="majorBidi"/>
          <w:sz w:val="24"/>
          <w:szCs w:val="24"/>
          <w:lang w:bidi="ar-IQ"/>
        </w:rPr>
      </w:pPr>
    </w:p>
    <w:p w:rsidR="00454619" w:rsidRPr="00756764" w:rsidRDefault="00454619" w:rsidP="00B55C41">
      <w:pPr>
        <w:bidi w:val="0"/>
        <w:rPr>
          <w:rFonts w:asciiTheme="majorBidi" w:hAnsiTheme="majorBidi" w:cstheme="majorBidi"/>
          <w:sz w:val="24"/>
          <w:szCs w:val="24"/>
          <w:lang w:bidi="ar-IQ"/>
        </w:rPr>
      </w:pPr>
      <w:r w:rsidRPr="00756764">
        <w:rPr>
          <w:rFonts w:asciiTheme="majorBidi" w:hAnsiTheme="majorBidi" w:cstheme="majorBidi"/>
          <w:sz w:val="24"/>
          <w:szCs w:val="24"/>
          <w:lang w:bidi="ar-IQ"/>
        </w:rPr>
        <w:t xml:space="preserve">14-Hammadi ,Kareem </w:t>
      </w:r>
      <w:proofErr w:type="spellStart"/>
      <w:r w:rsidRPr="00756764">
        <w:rPr>
          <w:rFonts w:asciiTheme="majorBidi" w:hAnsiTheme="majorBidi" w:cstheme="majorBidi"/>
          <w:sz w:val="24"/>
          <w:szCs w:val="24"/>
          <w:lang w:bidi="ar-IQ"/>
        </w:rPr>
        <w:t>A.study</w:t>
      </w:r>
      <w:proofErr w:type="spellEnd"/>
      <w:r w:rsidRPr="00756764">
        <w:rPr>
          <w:rFonts w:asciiTheme="majorBidi" w:hAnsiTheme="majorBidi" w:cstheme="majorBidi"/>
          <w:sz w:val="24"/>
          <w:szCs w:val="24"/>
          <w:lang w:bidi="ar-IQ"/>
        </w:rPr>
        <w:t xml:space="preserve"> for intestinal among children in Al-</w:t>
      </w:r>
      <w:proofErr w:type="spellStart"/>
      <w:r w:rsidRPr="00756764">
        <w:rPr>
          <w:rFonts w:asciiTheme="majorBidi" w:hAnsiTheme="majorBidi" w:cstheme="majorBidi"/>
          <w:sz w:val="24"/>
          <w:szCs w:val="24"/>
          <w:lang w:bidi="ar-IQ"/>
        </w:rPr>
        <w:t>mahmoudyia</w:t>
      </w:r>
      <w:proofErr w:type="spellEnd"/>
      <w:r w:rsidRPr="00756764">
        <w:rPr>
          <w:rFonts w:asciiTheme="majorBidi" w:hAnsiTheme="majorBidi" w:cstheme="majorBidi"/>
          <w:sz w:val="24"/>
          <w:szCs w:val="24"/>
          <w:lang w:bidi="ar-IQ"/>
        </w:rPr>
        <w:t xml:space="preserve"> area Bagdad province. Biology J</w:t>
      </w:r>
      <w:r w:rsidR="00756764" w:rsidRPr="00756764">
        <w:rPr>
          <w:rFonts w:asciiTheme="majorBidi" w:hAnsiTheme="majorBidi" w:cstheme="majorBidi"/>
          <w:sz w:val="24"/>
          <w:szCs w:val="24"/>
          <w:lang w:bidi="ar-IQ"/>
        </w:rPr>
        <w:t>ournal of Al-</w:t>
      </w:r>
      <w:proofErr w:type="spellStart"/>
      <w:r w:rsidR="00756764" w:rsidRPr="00756764">
        <w:rPr>
          <w:rFonts w:asciiTheme="majorBidi" w:hAnsiTheme="majorBidi" w:cstheme="majorBidi"/>
          <w:sz w:val="24"/>
          <w:szCs w:val="24"/>
          <w:lang w:bidi="ar-IQ"/>
        </w:rPr>
        <w:t>Kufa</w:t>
      </w:r>
      <w:proofErr w:type="spellEnd"/>
      <w:r w:rsidR="00756764" w:rsidRPr="00756764">
        <w:rPr>
          <w:rFonts w:asciiTheme="majorBidi" w:hAnsiTheme="majorBidi" w:cstheme="majorBidi"/>
          <w:sz w:val="24"/>
          <w:szCs w:val="24"/>
          <w:lang w:bidi="ar-IQ"/>
        </w:rPr>
        <w:t xml:space="preserve"> university ,N1</w:t>
      </w:r>
      <w:r w:rsidRPr="00756764">
        <w:rPr>
          <w:rFonts w:asciiTheme="majorBidi" w:hAnsiTheme="majorBidi" w:cstheme="majorBidi"/>
          <w:sz w:val="24"/>
          <w:szCs w:val="24"/>
          <w:lang w:bidi="ar-IQ"/>
        </w:rPr>
        <w:t>:271-274.</w:t>
      </w:r>
      <w:r w:rsidR="00B55C41" w:rsidRPr="00756764">
        <w:rPr>
          <w:rFonts w:asciiTheme="majorBidi" w:hAnsiTheme="majorBidi" w:cstheme="majorBidi"/>
          <w:sz w:val="24"/>
          <w:szCs w:val="24"/>
          <w:lang w:bidi="ar-IQ"/>
        </w:rPr>
        <w:t xml:space="preserve"> .(2012)</w:t>
      </w:r>
    </w:p>
    <w:p w:rsidR="00454619" w:rsidRPr="00756764" w:rsidRDefault="00454619" w:rsidP="00647446">
      <w:pPr>
        <w:bidi w:val="0"/>
        <w:rPr>
          <w:rFonts w:asciiTheme="majorBidi" w:eastAsia="Times New Roman" w:hAnsiTheme="majorBidi" w:cstheme="majorBidi"/>
          <w:color w:val="000000"/>
          <w:sz w:val="24"/>
          <w:szCs w:val="24"/>
        </w:rPr>
      </w:pPr>
      <w:r w:rsidRPr="00756764">
        <w:rPr>
          <w:rFonts w:asciiTheme="majorBidi" w:hAnsiTheme="majorBidi" w:cstheme="majorBidi"/>
          <w:sz w:val="24"/>
          <w:szCs w:val="24"/>
          <w:lang w:bidi="ar-IQ"/>
        </w:rPr>
        <w:t>15-</w:t>
      </w:r>
      <w:r w:rsidRPr="00756764">
        <w:rPr>
          <w:rFonts w:asciiTheme="majorBidi" w:eastAsia="Times New Roman" w:hAnsiTheme="majorBidi" w:cstheme="majorBidi"/>
          <w:color w:val="000000"/>
          <w:sz w:val="24"/>
          <w:szCs w:val="24"/>
        </w:rPr>
        <w:t xml:space="preserve">  </w:t>
      </w:r>
      <w:proofErr w:type="spellStart"/>
      <w:r w:rsidRPr="00756764">
        <w:rPr>
          <w:rFonts w:asciiTheme="majorBidi" w:eastAsia="Times New Roman" w:hAnsiTheme="majorBidi" w:cstheme="majorBidi"/>
          <w:color w:val="000000"/>
          <w:sz w:val="24"/>
          <w:szCs w:val="24"/>
        </w:rPr>
        <w:t>Siderovski</w:t>
      </w:r>
      <w:proofErr w:type="spellEnd"/>
      <w:r w:rsidRPr="00756764">
        <w:rPr>
          <w:rFonts w:asciiTheme="majorBidi" w:eastAsia="Times New Roman" w:hAnsiTheme="majorBidi" w:cstheme="majorBidi"/>
          <w:color w:val="000000"/>
          <w:sz w:val="24"/>
          <w:szCs w:val="24"/>
        </w:rPr>
        <w:t xml:space="preserve"> . Dr DP, G protein signaling in the parasite </w:t>
      </w:r>
      <w:proofErr w:type="spellStart"/>
      <w:r w:rsidRPr="00756764">
        <w:rPr>
          <w:rFonts w:asciiTheme="majorBidi" w:eastAsia="Times New Roman" w:hAnsiTheme="majorBidi" w:cstheme="majorBidi"/>
          <w:i/>
          <w:iCs/>
          <w:color w:val="000000"/>
          <w:sz w:val="24"/>
          <w:szCs w:val="24"/>
        </w:rPr>
        <w:t>Entamoeba</w:t>
      </w:r>
      <w:proofErr w:type="spellEnd"/>
      <w:r w:rsidRPr="00756764">
        <w:rPr>
          <w:rFonts w:asciiTheme="majorBidi" w:eastAsia="Times New Roman" w:hAnsiTheme="majorBidi" w:cstheme="majorBidi"/>
          <w:i/>
          <w:iCs/>
          <w:color w:val="000000"/>
          <w:sz w:val="24"/>
          <w:szCs w:val="24"/>
        </w:rPr>
        <w:t xml:space="preserve"> </w:t>
      </w:r>
      <w:proofErr w:type="spellStart"/>
      <w:r w:rsidRPr="00756764">
        <w:rPr>
          <w:rFonts w:asciiTheme="majorBidi" w:eastAsia="Times New Roman" w:hAnsiTheme="majorBidi" w:cstheme="majorBidi"/>
          <w:i/>
          <w:iCs/>
          <w:color w:val="000000"/>
          <w:sz w:val="24"/>
          <w:szCs w:val="24"/>
        </w:rPr>
        <w:t>histolytica</w:t>
      </w:r>
      <w:proofErr w:type="spellEnd"/>
      <w:r w:rsidR="00756764" w:rsidRPr="00756764">
        <w:rPr>
          <w:rFonts w:asciiTheme="majorBidi" w:eastAsia="Times New Roman" w:hAnsiTheme="majorBidi" w:cstheme="majorBidi"/>
          <w:color w:val="000000"/>
          <w:sz w:val="24"/>
          <w:szCs w:val="24"/>
        </w:rPr>
        <w:t>, West Virginia University</w:t>
      </w:r>
      <w:r w:rsidR="00756764" w:rsidRPr="00756764">
        <w:rPr>
          <w:rFonts w:asciiTheme="majorBidi" w:eastAsia="Times New Roman" w:hAnsiTheme="majorBidi" w:cstheme="majorBidi"/>
          <w:i/>
          <w:iCs/>
          <w:color w:val="000000"/>
          <w:sz w:val="24"/>
          <w:szCs w:val="24"/>
        </w:rPr>
        <w:t xml:space="preserve"> </w:t>
      </w:r>
      <w:r w:rsidR="00647446" w:rsidRPr="00756764">
        <w:rPr>
          <w:rFonts w:asciiTheme="majorBidi" w:eastAsia="Times New Roman" w:hAnsiTheme="majorBidi" w:cstheme="majorBidi"/>
          <w:color w:val="000000"/>
          <w:sz w:val="24"/>
          <w:szCs w:val="24"/>
        </w:rPr>
        <w:t>School of Medicine, Morgantown, WV 26506-9229, USA. (2013)</w:t>
      </w:r>
      <w:r w:rsidR="00647446">
        <w:rPr>
          <w:rFonts w:asciiTheme="majorBidi" w:eastAsia="Times New Roman" w:hAnsiTheme="majorBidi" w:cstheme="majorBidi"/>
          <w:color w:val="000000"/>
          <w:sz w:val="24"/>
          <w:szCs w:val="24"/>
        </w:rPr>
        <w:t>.</w:t>
      </w:r>
    </w:p>
    <w:p w:rsidR="00454619" w:rsidRPr="00756764" w:rsidRDefault="00454619" w:rsidP="00B55C41">
      <w:pPr>
        <w:autoSpaceDE w:val="0"/>
        <w:autoSpaceDN w:val="0"/>
        <w:bidi w:val="0"/>
        <w:adjustRightInd w:val="0"/>
        <w:spacing w:after="0" w:line="240" w:lineRule="auto"/>
        <w:rPr>
          <w:rFonts w:asciiTheme="majorBidi" w:hAnsiTheme="majorBidi" w:cstheme="majorBidi"/>
          <w:sz w:val="24"/>
          <w:szCs w:val="24"/>
        </w:rPr>
      </w:pPr>
      <w:r w:rsidRPr="00756764">
        <w:rPr>
          <w:rFonts w:asciiTheme="majorBidi" w:eastAsia="Times New Roman" w:hAnsiTheme="majorBidi" w:cstheme="majorBidi"/>
          <w:color w:val="000000"/>
          <w:sz w:val="24"/>
          <w:szCs w:val="24"/>
        </w:rPr>
        <w:t>16-</w:t>
      </w:r>
      <w:r w:rsidRPr="00756764">
        <w:rPr>
          <w:rFonts w:asciiTheme="majorBidi" w:hAnsiTheme="majorBidi" w:cstheme="majorBidi"/>
          <w:sz w:val="24"/>
          <w:szCs w:val="24"/>
        </w:rPr>
        <w:t xml:space="preserve"> [</w:t>
      </w:r>
      <w:proofErr w:type="spellStart"/>
      <w:r w:rsidRPr="00756764">
        <w:rPr>
          <w:rFonts w:asciiTheme="majorBidi" w:hAnsiTheme="majorBidi" w:cstheme="majorBidi"/>
          <w:sz w:val="24"/>
          <w:szCs w:val="24"/>
        </w:rPr>
        <w:t>Bracha</w:t>
      </w:r>
      <w:proofErr w:type="spellEnd"/>
      <w:r w:rsidRPr="00756764">
        <w:rPr>
          <w:rFonts w:asciiTheme="majorBidi" w:hAnsiTheme="majorBidi" w:cstheme="majorBidi"/>
          <w:sz w:val="24"/>
          <w:szCs w:val="24"/>
        </w:rPr>
        <w:t xml:space="preserve"> R, </w:t>
      </w:r>
      <w:proofErr w:type="spellStart"/>
      <w:r w:rsidRPr="00756764">
        <w:rPr>
          <w:rFonts w:asciiTheme="majorBidi" w:hAnsiTheme="majorBidi" w:cstheme="majorBidi"/>
          <w:sz w:val="24"/>
          <w:szCs w:val="24"/>
        </w:rPr>
        <w:t>Nuchamowitz</w:t>
      </w:r>
      <w:proofErr w:type="spellEnd"/>
      <w:r w:rsidRPr="00756764">
        <w:rPr>
          <w:rFonts w:asciiTheme="majorBidi" w:hAnsiTheme="majorBidi" w:cstheme="majorBidi"/>
          <w:sz w:val="24"/>
          <w:szCs w:val="24"/>
        </w:rPr>
        <w:t xml:space="preserve"> Y and </w:t>
      </w:r>
      <w:proofErr w:type="spellStart"/>
      <w:r w:rsidRPr="00756764">
        <w:rPr>
          <w:rFonts w:asciiTheme="majorBidi" w:hAnsiTheme="majorBidi" w:cstheme="majorBidi"/>
          <w:sz w:val="24"/>
          <w:szCs w:val="24"/>
        </w:rPr>
        <w:t>Mirelman</w:t>
      </w:r>
      <w:proofErr w:type="spellEnd"/>
      <w:r w:rsidRPr="00756764">
        <w:rPr>
          <w:rFonts w:asciiTheme="majorBidi" w:hAnsiTheme="majorBidi" w:cstheme="majorBidi"/>
          <w:sz w:val="24"/>
          <w:szCs w:val="24"/>
        </w:rPr>
        <w:t xml:space="preserve"> D </w:t>
      </w:r>
      <w:proofErr w:type="spellStart"/>
      <w:r w:rsidRPr="00756764">
        <w:rPr>
          <w:rFonts w:asciiTheme="majorBidi" w:hAnsiTheme="majorBidi" w:cstheme="majorBidi"/>
          <w:sz w:val="24"/>
          <w:szCs w:val="24"/>
        </w:rPr>
        <w:t>Amoebapore</w:t>
      </w:r>
      <w:proofErr w:type="spellEnd"/>
      <w:r w:rsidRPr="00756764">
        <w:rPr>
          <w:rFonts w:asciiTheme="majorBidi" w:hAnsiTheme="majorBidi" w:cstheme="majorBidi"/>
          <w:sz w:val="24"/>
          <w:szCs w:val="24"/>
        </w:rPr>
        <w:t xml:space="preserve"> is an important virulence factor of </w:t>
      </w:r>
      <w:proofErr w:type="spellStart"/>
      <w:r w:rsidRPr="00756764">
        <w:rPr>
          <w:rFonts w:asciiTheme="majorBidi" w:hAnsiTheme="majorBidi" w:cstheme="majorBidi"/>
          <w:i/>
          <w:iCs/>
          <w:sz w:val="24"/>
          <w:szCs w:val="24"/>
        </w:rPr>
        <w:t>Entamoeba</w:t>
      </w:r>
      <w:proofErr w:type="spellEnd"/>
      <w:r w:rsidRPr="00756764">
        <w:rPr>
          <w:rFonts w:asciiTheme="majorBidi" w:hAnsiTheme="majorBidi" w:cstheme="majorBidi"/>
          <w:i/>
          <w:iCs/>
          <w:sz w:val="24"/>
          <w:szCs w:val="24"/>
        </w:rPr>
        <w:t xml:space="preserve"> </w:t>
      </w:r>
      <w:proofErr w:type="spellStart"/>
      <w:r w:rsidRPr="00756764">
        <w:rPr>
          <w:rFonts w:asciiTheme="majorBidi" w:hAnsiTheme="majorBidi" w:cstheme="majorBidi"/>
          <w:i/>
          <w:iCs/>
          <w:sz w:val="24"/>
          <w:szCs w:val="24"/>
        </w:rPr>
        <w:t>histolytica</w:t>
      </w:r>
      <w:proofErr w:type="spellEnd"/>
      <w:r w:rsidRPr="00756764">
        <w:rPr>
          <w:rFonts w:asciiTheme="majorBidi" w:hAnsiTheme="majorBidi" w:cstheme="majorBidi"/>
          <w:sz w:val="24"/>
          <w:szCs w:val="24"/>
        </w:rPr>
        <w:t xml:space="preserve">; </w:t>
      </w:r>
      <w:r w:rsidRPr="00756764">
        <w:rPr>
          <w:rFonts w:asciiTheme="majorBidi" w:hAnsiTheme="majorBidi" w:cstheme="majorBidi"/>
          <w:i/>
          <w:iCs/>
          <w:sz w:val="24"/>
          <w:szCs w:val="24"/>
        </w:rPr>
        <w:t>J</w:t>
      </w:r>
      <w:r w:rsidRPr="00756764">
        <w:rPr>
          <w:rFonts w:asciiTheme="majorBidi" w:hAnsiTheme="majorBidi" w:cstheme="majorBidi"/>
          <w:sz w:val="24"/>
          <w:szCs w:val="24"/>
        </w:rPr>
        <w:t xml:space="preserve">. </w:t>
      </w:r>
      <w:proofErr w:type="spellStart"/>
      <w:r w:rsidRPr="00756764">
        <w:rPr>
          <w:rFonts w:asciiTheme="majorBidi" w:hAnsiTheme="majorBidi" w:cstheme="majorBidi"/>
          <w:i/>
          <w:iCs/>
          <w:sz w:val="24"/>
          <w:szCs w:val="24"/>
        </w:rPr>
        <w:t>Biosci</w:t>
      </w:r>
      <w:proofErr w:type="spellEnd"/>
      <w:r w:rsidRPr="00756764">
        <w:rPr>
          <w:rFonts w:asciiTheme="majorBidi" w:hAnsiTheme="majorBidi" w:cstheme="majorBidi"/>
          <w:sz w:val="24"/>
          <w:szCs w:val="24"/>
        </w:rPr>
        <w:t>. (</w:t>
      </w:r>
      <w:r w:rsidRPr="00756764">
        <w:rPr>
          <w:rFonts w:asciiTheme="majorBidi" w:hAnsiTheme="majorBidi" w:cstheme="majorBidi"/>
          <w:i/>
          <w:iCs/>
          <w:sz w:val="24"/>
          <w:szCs w:val="24"/>
        </w:rPr>
        <w:t>Suppl. 3</w:t>
      </w:r>
      <w:r w:rsidRPr="00756764">
        <w:rPr>
          <w:rFonts w:asciiTheme="majorBidi" w:hAnsiTheme="majorBidi" w:cstheme="majorBidi"/>
          <w:sz w:val="24"/>
          <w:szCs w:val="24"/>
        </w:rPr>
        <w:t xml:space="preserve">) </w:t>
      </w:r>
      <w:r w:rsidRPr="00756764">
        <w:rPr>
          <w:rFonts w:asciiTheme="majorBidi" w:hAnsiTheme="majorBidi" w:cstheme="majorBidi"/>
          <w:b/>
          <w:bCs/>
          <w:sz w:val="24"/>
          <w:szCs w:val="24"/>
        </w:rPr>
        <w:t xml:space="preserve">27 </w:t>
      </w:r>
      <w:r w:rsidRPr="00756764">
        <w:rPr>
          <w:rFonts w:asciiTheme="majorBidi" w:hAnsiTheme="majorBidi" w:cstheme="majorBidi"/>
          <w:sz w:val="24"/>
          <w:szCs w:val="24"/>
        </w:rPr>
        <w:t>579–587]</w:t>
      </w:r>
      <w:r w:rsidR="00B55C41" w:rsidRPr="00756764">
        <w:rPr>
          <w:rFonts w:asciiTheme="majorBidi" w:hAnsiTheme="majorBidi" w:cstheme="majorBidi"/>
          <w:sz w:val="24"/>
          <w:szCs w:val="24"/>
        </w:rPr>
        <w:t>.( 2002)</w:t>
      </w:r>
    </w:p>
    <w:p w:rsidR="00454619" w:rsidRPr="00756764" w:rsidRDefault="00454619" w:rsidP="00454619">
      <w:pPr>
        <w:autoSpaceDE w:val="0"/>
        <w:autoSpaceDN w:val="0"/>
        <w:bidi w:val="0"/>
        <w:adjustRightInd w:val="0"/>
        <w:spacing w:after="0" w:line="240" w:lineRule="auto"/>
        <w:rPr>
          <w:rFonts w:asciiTheme="majorBidi" w:hAnsiTheme="majorBidi" w:cstheme="majorBidi"/>
          <w:sz w:val="24"/>
          <w:szCs w:val="24"/>
        </w:rPr>
      </w:pPr>
    </w:p>
    <w:p w:rsidR="00454619" w:rsidRPr="00756764" w:rsidRDefault="00454619" w:rsidP="00454619">
      <w:pPr>
        <w:autoSpaceDE w:val="0"/>
        <w:autoSpaceDN w:val="0"/>
        <w:bidi w:val="0"/>
        <w:adjustRightInd w:val="0"/>
        <w:spacing w:after="0" w:line="240" w:lineRule="auto"/>
        <w:rPr>
          <w:rFonts w:asciiTheme="majorBidi" w:hAnsiTheme="majorBidi" w:cstheme="majorBidi"/>
          <w:b/>
          <w:bCs/>
          <w:sz w:val="24"/>
          <w:szCs w:val="24"/>
          <w:lang w:bidi="ar-IQ"/>
        </w:rPr>
      </w:pPr>
    </w:p>
    <w:p w:rsidR="00BA2578" w:rsidRDefault="00BA25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47446" w:rsidRDefault="00647446">
      <w:pPr>
        <w:rPr>
          <w:rFonts w:asciiTheme="majorBidi" w:hAnsiTheme="majorBidi" w:cstheme="majorBidi"/>
          <w:sz w:val="24"/>
          <w:szCs w:val="24"/>
        </w:rPr>
      </w:pPr>
    </w:p>
    <w:p w:rsidR="00647446" w:rsidRDefault="00647446">
      <w:pPr>
        <w:rPr>
          <w:rFonts w:asciiTheme="majorBidi" w:hAnsiTheme="majorBidi" w:cstheme="majorBidi"/>
          <w:sz w:val="24"/>
          <w:szCs w:val="24"/>
        </w:rPr>
      </w:pPr>
    </w:p>
    <w:p w:rsidR="00647446" w:rsidRDefault="00647446">
      <w:pPr>
        <w:rPr>
          <w:rFonts w:asciiTheme="majorBidi" w:hAnsiTheme="majorBidi" w:cstheme="majorBidi"/>
          <w:sz w:val="24"/>
          <w:szCs w:val="24"/>
        </w:rPr>
      </w:pPr>
    </w:p>
    <w:p w:rsidR="00647446" w:rsidRDefault="00647446">
      <w:pPr>
        <w:rPr>
          <w:rFonts w:asciiTheme="majorBidi" w:hAnsiTheme="majorBidi" w:cstheme="majorBidi"/>
          <w:sz w:val="24"/>
          <w:szCs w:val="24"/>
        </w:rPr>
      </w:pPr>
    </w:p>
    <w:p w:rsidR="00647446" w:rsidRDefault="00647446">
      <w:pPr>
        <w:rPr>
          <w:rFonts w:asciiTheme="majorBidi" w:hAnsiTheme="majorBidi" w:cstheme="majorBidi"/>
          <w:sz w:val="24"/>
          <w:szCs w:val="24"/>
        </w:rPr>
      </w:pPr>
    </w:p>
    <w:p w:rsidR="00653278" w:rsidRDefault="00653278">
      <w:pPr>
        <w:rPr>
          <w:rFonts w:asciiTheme="majorBidi" w:hAnsiTheme="majorBidi" w:cstheme="majorBidi"/>
          <w:sz w:val="24"/>
          <w:szCs w:val="24"/>
        </w:rPr>
      </w:pPr>
    </w:p>
    <w:p w:rsidR="00653278" w:rsidRDefault="00653278" w:rsidP="00653278">
      <w:pPr>
        <w:jc w:val="center"/>
        <w:rPr>
          <w:rFonts w:asciiTheme="majorBidi" w:hAnsiTheme="majorBidi" w:cstheme="majorBidi"/>
          <w:i/>
          <w:iCs/>
          <w:sz w:val="28"/>
          <w:szCs w:val="28"/>
        </w:rPr>
      </w:pPr>
      <w:r>
        <w:rPr>
          <w:rFonts w:asciiTheme="majorBidi" w:hAnsiTheme="majorBidi" w:cstheme="majorBidi" w:hint="cs"/>
          <w:sz w:val="28"/>
          <w:szCs w:val="28"/>
          <w:rtl/>
        </w:rPr>
        <w:lastRenderedPageBreak/>
        <w:t xml:space="preserve">استخدام تقنية </w:t>
      </w:r>
      <w:r>
        <w:rPr>
          <w:rFonts w:asciiTheme="majorBidi" w:hAnsiTheme="majorBidi" w:cstheme="majorBidi"/>
          <w:sz w:val="28"/>
          <w:szCs w:val="28"/>
        </w:rPr>
        <w:t>PCR</w:t>
      </w:r>
      <w:r>
        <w:rPr>
          <w:rFonts w:asciiTheme="majorBidi" w:hAnsiTheme="majorBidi" w:cstheme="majorBidi" w:hint="cs"/>
          <w:sz w:val="28"/>
          <w:szCs w:val="28"/>
          <w:rtl/>
        </w:rPr>
        <w:t xml:space="preserve"> لتشخيص </w:t>
      </w:r>
      <w:proofErr w:type="spellStart"/>
      <w:r>
        <w:rPr>
          <w:rFonts w:asciiTheme="majorBidi" w:hAnsiTheme="majorBidi" w:cstheme="majorBidi"/>
          <w:sz w:val="28"/>
          <w:szCs w:val="28"/>
        </w:rPr>
        <w:t>APand</w:t>
      </w:r>
      <w:proofErr w:type="spellEnd"/>
      <w:r>
        <w:rPr>
          <w:rFonts w:asciiTheme="majorBidi" w:hAnsiTheme="majorBidi" w:cstheme="majorBidi"/>
          <w:sz w:val="28"/>
          <w:szCs w:val="28"/>
        </w:rPr>
        <w:t xml:space="preserve"> PLA </w:t>
      </w:r>
      <w:r>
        <w:rPr>
          <w:rFonts w:asciiTheme="majorBidi" w:hAnsiTheme="majorBidi" w:cstheme="majorBidi" w:hint="cs"/>
          <w:sz w:val="28"/>
          <w:szCs w:val="28"/>
          <w:rtl/>
        </w:rPr>
        <w:t xml:space="preserve">عوامل الضراوة </w:t>
      </w:r>
      <w:proofErr w:type="spellStart"/>
      <w:r>
        <w:rPr>
          <w:rFonts w:asciiTheme="majorBidi" w:hAnsiTheme="majorBidi" w:cstheme="majorBidi" w:hint="cs"/>
          <w:sz w:val="28"/>
          <w:szCs w:val="28"/>
          <w:rtl/>
        </w:rPr>
        <w:t>لل</w:t>
      </w:r>
      <w:proofErr w:type="spellEnd"/>
    </w:p>
    <w:p w:rsidR="00653278" w:rsidRDefault="00653278" w:rsidP="00653278">
      <w:pPr>
        <w:jc w:val="center"/>
        <w:rPr>
          <w:rFonts w:asciiTheme="majorBidi" w:hAnsiTheme="majorBidi" w:cstheme="majorBidi"/>
          <w:sz w:val="28"/>
          <w:szCs w:val="28"/>
          <w:rtl/>
        </w:rPr>
      </w:pPr>
      <w:proofErr w:type="spellStart"/>
      <w:r>
        <w:rPr>
          <w:rFonts w:asciiTheme="majorBidi" w:hAnsiTheme="majorBidi" w:cstheme="majorBidi"/>
          <w:i/>
          <w:iCs/>
          <w:sz w:val="28"/>
          <w:szCs w:val="28"/>
        </w:rPr>
        <w:t>Entamoeba</w:t>
      </w:r>
      <w:proofErr w:type="spellEnd"/>
      <w:r>
        <w:rPr>
          <w:rFonts w:asciiTheme="majorBidi" w:hAnsiTheme="majorBidi" w:cstheme="majorBidi"/>
          <w:i/>
          <w:iCs/>
          <w:sz w:val="28"/>
          <w:szCs w:val="28"/>
        </w:rPr>
        <w:t xml:space="preserve"> h </w:t>
      </w:r>
      <w:proofErr w:type="spellStart"/>
      <w:r>
        <w:rPr>
          <w:rFonts w:asciiTheme="majorBidi" w:hAnsiTheme="majorBidi" w:cstheme="majorBidi"/>
          <w:i/>
          <w:iCs/>
          <w:sz w:val="28"/>
          <w:szCs w:val="28"/>
        </w:rPr>
        <w:t>istolytica</w:t>
      </w:r>
      <w:proofErr w:type="spellEnd"/>
      <w:r>
        <w:rPr>
          <w:rFonts w:asciiTheme="majorBidi" w:hAnsiTheme="majorBidi" w:cstheme="majorBidi"/>
          <w:i/>
          <w:iCs/>
          <w:sz w:val="28"/>
          <w:szCs w:val="28"/>
        </w:rPr>
        <w:t xml:space="preserve"> </w:t>
      </w:r>
      <w:r>
        <w:rPr>
          <w:rFonts w:asciiTheme="majorBidi" w:hAnsiTheme="majorBidi" w:cstheme="majorBidi" w:hint="cs"/>
          <w:sz w:val="28"/>
          <w:szCs w:val="28"/>
          <w:rtl/>
        </w:rPr>
        <w:t xml:space="preserve">من المرضى المصابين </w:t>
      </w:r>
      <w:proofErr w:type="spellStart"/>
      <w:r>
        <w:rPr>
          <w:rFonts w:asciiTheme="majorBidi" w:hAnsiTheme="majorBidi" w:cstheme="majorBidi" w:hint="cs"/>
          <w:sz w:val="28"/>
          <w:szCs w:val="28"/>
          <w:rtl/>
        </w:rPr>
        <w:t>بالاسهال</w:t>
      </w:r>
      <w:proofErr w:type="spellEnd"/>
      <w:r>
        <w:rPr>
          <w:rFonts w:asciiTheme="majorBidi" w:hAnsiTheme="majorBidi" w:cstheme="majorBidi" w:hint="cs"/>
          <w:sz w:val="28"/>
          <w:szCs w:val="28"/>
          <w:rtl/>
        </w:rPr>
        <w:t xml:space="preserve">  في </w:t>
      </w:r>
    </w:p>
    <w:p w:rsidR="00653278" w:rsidRDefault="00653278" w:rsidP="00653278">
      <w:pPr>
        <w:jc w:val="center"/>
        <w:rPr>
          <w:rFonts w:asciiTheme="majorBidi" w:hAnsiTheme="majorBidi" w:cstheme="majorBidi"/>
          <w:sz w:val="28"/>
          <w:szCs w:val="28"/>
          <w:rtl/>
        </w:rPr>
      </w:pPr>
      <w:r>
        <w:rPr>
          <w:rFonts w:asciiTheme="majorBidi" w:hAnsiTheme="majorBidi" w:cstheme="majorBidi" w:hint="cs"/>
          <w:sz w:val="28"/>
          <w:szCs w:val="28"/>
          <w:rtl/>
        </w:rPr>
        <w:t xml:space="preserve">محافظة الديوانية </w:t>
      </w:r>
    </w:p>
    <w:p w:rsidR="00653278" w:rsidRDefault="00653278" w:rsidP="00653278">
      <w:pPr>
        <w:jc w:val="center"/>
        <w:rPr>
          <w:rFonts w:asciiTheme="majorBidi" w:hAnsiTheme="majorBidi" w:cstheme="majorBidi"/>
          <w:sz w:val="28"/>
          <w:szCs w:val="28"/>
          <w:rtl/>
        </w:rPr>
      </w:pPr>
      <w:r>
        <w:rPr>
          <w:rFonts w:asciiTheme="majorBidi" w:hAnsiTheme="majorBidi" w:cstheme="majorBidi" w:hint="cs"/>
          <w:sz w:val="28"/>
          <w:szCs w:val="28"/>
          <w:rtl/>
        </w:rPr>
        <w:t xml:space="preserve">صفاء رسن </w:t>
      </w:r>
      <w:proofErr w:type="spellStart"/>
      <w:r>
        <w:rPr>
          <w:rFonts w:asciiTheme="majorBidi" w:hAnsiTheme="majorBidi" w:cstheme="majorBidi" w:hint="cs"/>
          <w:sz w:val="28"/>
          <w:szCs w:val="28"/>
          <w:rtl/>
        </w:rPr>
        <w:t>عبداللة</w:t>
      </w:r>
      <w:proofErr w:type="spellEnd"/>
      <w:r>
        <w:rPr>
          <w:rFonts w:asciiTheme="majorBidi" w:hAnsiTheme="majorBidi" w:cstheme="majorBidi" w:hint="cs"/>
          <w:sz w:val="28"/>
          <w:szCs w:val="28"/>
          <w:rtl/>
        </w:rPr>
        <w:t xml:space="preserve"> /جامعة القادسية -كلية التمريض</w:t>
      </w:r>
    </w:p>
    <w:p w:rsidR="00653278" w:rsidRDefault="00653278" w:rsidP="00653278">
      <w:pPr>
        <w:jc w:val="center"/>
        <w:rPr>
          <w:rFonts w:asciiTheme="majorBidi" w:hAnsiTheme="majorBidi" w:cstheme="majorBidi"/>
          <w:sz w:val="28"/>
          <w:szCs w:val="28"/>
          <w:rtl/>
        </w:rPr>
      </w:pPr>
      <w:r>
        <w:rPr>
          <w:rFonts w:asciiTheme="majorBidi" w:hAnsiTheme="majorBidi" w:cstheme="majorBidi" w:hint="cs"/>
          <w:sz w:val="28"/>
          <w:szCs w:val="28"/>
          <w:rtl/>
        </w:rPr>
        <w:t xml:space="preserve">رنا صالح صاحب /جامعة القادسية -كلية الطب البيطري </w:t>
      </w:r>
    </w:p>
    <w:p w:rsidR="00653278" w:rsidRDefault="00551D8A" w:rsidP="00551D8A">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الخلاصة </w:t>
      </w:r>
    </w:p>
    <w:p w:rsidR="00551D8A" w:rsidRDefault="00551D8A" w:rsidP="00551D8A">
      <w:pPr>
        <w:rPr>
          <w:rFonts w:asciiTheme="majorBidi" w:hAnsiTheme="majorBidi" w:cstheme="majorBidi"/>
          <w:sz w:val="28"/>
          <w:szCs w:val="28"/>
          <w:rtl/>
        </w:rPr>
      </w:pPr>
      <w:r>
        <w:rPr>
          <w:rFonts w:asciiTheme="majorBidi" w:hAnsiTheme="majorBidi" w:cstheme="majorBidi" w:hint="cs"/>
          <w:sz w:val="24"/>
          <w:szCs w:val="24"/>
          <w:rtl/>
        </w:rPr>
        <w:t xml:space="preserve">صممت الدراسة الحالية من اجل تشخيص </w:t>
      </w:r>
      <w:proofErr w:type="spellStart"/>
      <w:r>
        <w:rPr>
          <w:rFonts w:asciiTheme="majorBidi" w:hAnsiTheme="majorBidi" w:cstheme="majorBidi"/>
          <w:i/>
          <w:iCs/>
          <w:sz w:val="28"/>
          <w:szCs w:val="28"/>
        </w:rPr>
        <w:t>Entamoeba</w:t>
      </w:r>
      <w:proofErr w:type="spellEnd"/>
      <w:r>
        <w:rPr>
          <w:rFonts w:asciiTheme="majorBidi" w:hAnsiTheme="majorBidi" w:cstheme="majorBidi"/>
          <w:i/>
          <w:iCs/>
          <w:sz w:val="28"/>
          <w:szCs w:val="28"/>
        </w:rPr>
        <w:t xml:space="preserve"> h </w:t>
      </w:r>
      <w:proofErr w:type="spellStart"/>
      <w:r>
        <w:rPr>
          <w:rFonts w:asciiTheme="majorBidi" w:hAnsiTheme="majorBidi" w:cstheme="majorBidi"/>
          <w:i/>
          <w:iCs/>
          <w:sz w:val="28"/>
          <w:szCs w:val="28"/>
        </w:rPr>
        <w:t>istolytica</w:t>
      </w:r>
      <w:proofErr w:type="spellEnd"/>
      <w:r>
        <w:rPr>
          <w:rFonts w:asciiTheme="majorBidi" w:hAnsiTheme="majorBidi" w:cstheme="majorBidi" w:hint="cs"/>
          <w:i/>
          <w:iCs/>
          <w:sz w:val="28"/>
          <w:szCs w:val="28"/>
          <w:rtl/>
        </w:rPr>
        <w:t xml:space="preserve"> </w:t>
      </w:r>
      <w:r>
        <w:rPr>
          <w:rFonts w:asciiTheme="majorBidi" w:hAnsiTheme="majorBidi" w:cstheme="majorBidi" w:hint="cs"/>
          <w:sz w:val="28"/>
          <w:szCs w:val="28"/>
          <w:rtl/>
        </w:rPr>
        <w:t xml:space="preserve">المزولة من المرضى المصابين </w:t>
      </w:r>
      <w:proofErr w:type="spellStart"/>
      <w:r>
        <w:rPr>
          <w:rFonts w:asciiTheme="majorBidi" w:hAnsiTheme="majorBidi" w:cstheme="majorBidi" w:hint="cs"/>
          <w:sz w:val="28"/>
          <w:szCs w:val="28"/>
          <w:rtl/>
        </w:rPr>
        <w:t>بالاسهال</w:t>
      </w:r>
      <w:proofErr w:type="spellEnd"/>
      <w:r>
        <w:rPr>
          <w:rFonts w:asciiTheme="majorBidi" w:hAnsiTheme="majorBidi" w:cstheme="majorBidi" w:hint="cs"/>
          <w:sz w:val="28"/>
          <w:szCs w:val="28"/>
          <w:rtl/>
        </w:rPr>
        <w:t xml:space="preserve"> في مستشفى الديوانية التعليمي ومستشفى الولادة </w:t>
      </w:r>
      <w:proofErr w:type="spellStart"/>
      <w:r>
        <w:rPr>
          <w:rFonts w:asciiTheme="majorBidi" w:hAnsiTheme="majorBidi" w:cstheme="majorBidi" w:hint="cs"/>
          <w:sz w:val="28"/>
          <w:szCs w:val="28"/>
          <w:rtl/>
        </w:rPr>
        <w:t>والاطفال</w:t>
      </w:r>
      <w:proofErr w:type="spellEnd"/>
      <w:r>
        <w:rPr>
          <w:rFonts w:asciiTheme="majorBidi" w:hAnsiTheme="majorBidi" w:cstheme="majorBidi" w:hint="cs"/>
          <w:sz w:val="28"/>
          <w:szCs w:val="28"/>
          <w:rtl/>
        </w:rPr>
        <w:t xml:space="preserve">  في محافظة الديوانية .</w:t>
      </w:r>
    </w:p>
    <w:p w:rsidR="00551D8A" w:rsidRDefault="00551D8A" w:rsidP="00551D8A">
      <w:pPr>
        <w:rPr>
          <w:rFonts w:asciiTheme="majorBidi" w:hAnsiTheme="majorBidi" w:cstheme="majorBidi"/>
          <w:sz w:val="28"/>
          <w:szCs w:val="28"/>
          <w:rtl/>
        </w:rPr>
      </w:pPr>
      <w:r>
        <w:rPr>
          <w:rFonts w:asciiTheme="majorBidi" w:hAnsiTheme="majorBidi" w:cstheme="majorBidi" w:hint="cs"/>
          <w:sz w:val="28"/>
          <w:szCs w:val="28"/>
          <w:rtl/>
        </w:rPr>
        <w:t xml:space="preserve">تراوحت اعمار المصابين مابين (اقل من سنة واحدة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14 سنة ).للفترة الواقعة مابين الاول من ايار ولغاية نهاية تشرين الثاني للعام 2014 .عدد العينات التي تم جمعها (100</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عينة براز ,وكان عدد العينات المصابة (36</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عينة </w:t>
      </w:r>
      <w:r w:rsidR="004F12FA">
        <w:rPr>
          <w:rFonts w:asciiTheme="majorBidi" w:hAnsiTheme="majorBidi" w:cstheme="majorBidi" w:hint="cs"/>
          <w:sz w:val="28"/>
          <w:szCs w:val="28"/>
          <w:rtl/>
        </w:rPr>
        <w:t xml:space="preserve">,بعد فحص العينات بطريقة الفحص المباشر للعينة الرطبة باستخدام المحلول الملحي </w:t>
      </w:r>
      <w:proofErr w:type="spellStart"/>
      <w:r w:rsidR="004F12FA">
        <w:rPr>
          <w:rFonts w:asciiTheme="majorBidi" w:hAnsiTheme="majorBidi" w:cstheme="majorBidi" w:hint="cs"/>
          <w:sz w:val="28"/>
          <w:szCs w:val="28"/>
          <w:rtl/>
        </w:rPr>
        <w:t>الفسلجي</w:t>
      </w:r>
      <w:proofErr w:type="spellEnd"/>
      <w:r w:rsidR="004F12FA">
        <w:rPr>
          <w:rFonts w:asciiTheme="majorBidi" w:hAnsiTheme="majorBidi" w:cstheme="majorBidi" w:hint="cs"/>
          <w:sz w:val="28"/>
          <w:szCs w:val="28"/>
          <w:rtl/>
        </w:rPr>
        <w:t xml:space="preserve"> (</w:t>
      </w:r>
      <w:proofErr w:type="spellStart"/>
      <w:r w:rsidR="004F12FA">
        <w:rPr>
          <w:rFonts w:asciiTheme="majorBidi" w:hAnsiTheme="majorBidi" w:cstheme="majorBidi" w:hint="cs"/>
          <w:sz w:val="28"/>
          <w:szCs w:val="28"/>
          <w:rtl/>
        </w:rPr>
        <w:t>النورمال</w:t>
      </w:r>
      <w:proofErr w:type="spellEnd"/>
      <w:r w:rsidR="004F12FA">
        <w:rPr>
          <w:rFonts w:asciiTheme="majorBidi" w:hAnsiTheme="majorBidi" w:cstheme="majorBidi" w:hint="cs"/>
          <w:sz w:val="28"/>
          <w:szCs w:val="28"/>
          <w:rtl/>
        </w:rPr>
        <w:t xml:space="preserve"> </w:t>
      </w:r>
      <w:proofErr w:type="spellStart"/>
      <w:r w:rsidR="004F12FA">
        <w:rPr>
          <w:rFonts w:asciiTheme="majorBidi" w:hAnsiTheme="majorBidi" w:cstheme="majorBidi" w:hint="cs"/>
          <w:sz w:val="28"/>
          <w:szCs w:val="28"/>
          <w:rtl/>
        </w:rPr>
        <w:t>سلاين</w:t>
      </w:r>
      <w:proofErr w:type="spellEnd"/>
      <w:r w:rsidR="004F12FA">
        <w:rPr>
          <w:rFonts w:asciiTheme="majorBidi" w:hAnsiTheme="majorBidi" w:cstheme="majorBidi" w:hint="cs"/>
          <w:sz w:val="28"/>
          <w:szCs w:val="28"/>
          <w:rtl/>
        </w:rPr>
        <w:t xml:space="preserve"> </w:t>
      </w:r>
      <w:proofErr w:type="spellStart"/>
      <w:r w:rsidR="004F12FA">
        <w:rPr>
          <w:rFonts w:asciiTheme="majorBidi" w:hAnsiTheme="majorBidi" w:cstheme="majorBidi" w:hint="cs"/>
          <w:sz w:val="28"/>
          <w:szCs w:val="28"/>
          <w:rtl/>
        </w:rPr>
        <w:t>).</w:t>
      </w:r>
      <w:proofErr w:type="spellEnd"/>
    </w:p>
    <w:p w:rsidR="004F12FA" w:rsidRDefault="004F12FA" w:rsidP="004F12FA">
      <w:pPr>
        <w:rPr>
          <w:rFonts w:asciiTheme="majorBidi" w:hAnsiTheme="majorBidi" w:cstheme="majorBidi"/>
          <w:sz w:val="28"/>
          <w:szCs w:val="28"/>
          <w:rtl/>
        </w:rPr>
      </w:pPr>
      <w:r>
        <w:rPr>
          <w:rFonts w:asciiTheme="majorBidi" w:hAnsiTheme="majorBidi" w:cstheme="majorBidi" w:hint="cs"/>
          <w:sz w:val="28"/>
          <w:szCs w:val="28"/>
          <w:rtl/>
        </w:rPr>
        <w:t xml:space="preserve">تضمنت الدراسة التحقق من عوامل الضراوة </w:t>
      </w:r>
      <w:proofErr w:type="spellStart"/>
      <w:r>
        <w:rPr>
          <w:rFonts w:asciiTheme="majorBidi" w:hAnsiTheme="majorBidi" w:cstheme="majorBidi"/>
          <w:sz w:val="28"/>
          <w:szCs w:val="28"/>
        </w:rPr>
        <w:t>amoebapore</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و </w:t>
      </w:r>
      <w:proofErr w:type="spellStart"/>
      <w:r>
        <w:rPr>
          <w:rFonts w:asciiTheme="majorBidi" w:hAnsiTheme="majorBidi" w:cstheme="majorBidi"/>
          <w:sz w:val="28"/>
          <w:szCs w:val="28"/>
        </w:rPr>
        <w:t>phosphlipase</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في الطفيلي باستخدام طريقة  </w:t>
      </w:r>
      <w:r>
        <w:rPr>
          <w:rFonts w:asciiTheme="majorBidi" w:hAnsiTheme="majorBidi" w:cstheme="majorBidi"/>
          <w:sz w:val="28"/>
          <w:szCs w:val="28"/>
        </w:rPr>
        <w:t xml:space="preserve">PCR </w:t>
      </w:r>
      <w:proofErr w:type="spellStart"/>
      <w:r>
        <w:rPr>
          <w:rFonts w:asciiTheme="majorBidi" w:hAnsiTheme="majorBidi" w:cstheme="majorBidi"/>
          <w:sz w:val="28"/>
          <w:szCs w:val="28"/>
        </w:rPr>
        <w:t>convential</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اظهرت الدراسة نسبة الاصابة</w:t>
      </w:r>
      <w:r w:rsidR="0094103D">
        <w:rPr>
          <w:rFonts w:asciiTheme="majorBidi" w:hAnsiTheme="majorBidi" w:cstheme="majorBidi" w:hint="cs"/>
          <w:sz w:val="28"/>
          <w:szCs w:val="28"/>
          <w:rtl/>
        </w:rPr>
        <w:t xml:space="preserve"> في  حالة  </w:t>
      </w:r>
      <w:r>
        <w:rPr>
          <w:rFonts w:asciiTheme="majorBidi" w:hAnsiTheme="majorBidi" w:cstheme="majorBidi" w:hint="cs"/>
          <w:sz w:val="28"/>
          <w:szCs w:val="28"/>
          <w:rtl/>
        </w:rPr>
        <w:t xml:space="preserve">36 </w:t>
      </w:r>
      <w:r w:rsidR="0094103D">
        <w:rPr>
          <w:rFonts w:asciiTheme="majorBidi" w:hAnsiTheme="majorBidi" w:cstheme="majorBidi" w:hint="cs"/>
          <w:sz w:val="28"/>
          <w:szCs w:val="28"/>
          <w:rtl/>
        </w:rPr>
        <w:t>من  100 .ف</w:t>
      </w:r>
      <w:r>
        <w:rPr>
          <w:rFonts w:asciiTheme="majorBidi" w:hAnsiTheme="majorBidi" w:cstheme="majorBidi" w:hint="cs"/>
          <w:sz w:val="28"/>
          <w:szCs w:val="28"/>
          <w:rtl/>
        </w:rPr>
        <w:t>في اعمار (1-5</w:t>
      </w:r>
      <w:proofErr w:type="spellStart"/>
      <w:r>
        <w:rPr>
          <w:rFonts w:asciiTheme="majorBidi" w:hAnsiTheme="majorBidi" w:cstheme="majorBidi" w:hint="cs"/>
          <w:sz w:val="28"/>
          <w:szCs w:val="28"/>
          <w:rtl/>
        </w:rPr>
        <w:t>)</w:t>
      </w:r>
      <w:proofErr w:type="spellEnd"/>
      <w:r>
        <w:rPr>
          <w:rFonts w:asciiTheme="majorBidi" w:hAnsiTheme="majorBidi" w:cstheme="majorBidi" w:hint="cs"/>
          <w:sz w:val="28"/>
          <w:szCs w:val="28"/>
          <w:rtl/>
        </w:rPr>
        <w:t xml:space="preserve"> سنة</w:t>
      </w:r>
      <w:r w:rsidR="0094103D">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كانت اعلى نسبة اصابة </w:t>
      </w:r>
      <w:r w:rsidR="0094103D">
        <w:rPr>
          <w:rFonts w:asciiTheme="majorBidi" w:hAnsiTheme="majorBidi" w:cstheme="majorBidi" w:hint="cs"/>
          <w:sz w:val="28"/>
          <w:szCs w:val="28"/>
          <w:rtl/>
        </w:rPr>
        <w:t xml:space="preserve">حيث بلغت </w:t>
      </w:r>
      <w:proofErr w:type="spellStart"/>
      <w:r w:rsidR="0094103D">
        <w:rPr>
          <w:rFonts w:asciiTheme="majorBidi" w:hAnsiTheme="majorBidi" w:cstheme="majorBidi" w:hint="cs"/>
          <w:sz w:val="28"/>
          <w:szCs w:val="28"/>
          <w:rtl/>
        </w:rPr>
        <w:t>(41%)</w:t>
      </w:r>
      <w:proofErr w:type="spellEnd"/>
      <w:r>
        <w:rPr>
          <w:rFonts w:asciiTheme="majorBidi" w:hAnsiTheme="majorBidi" w:cstheme="majorBidi" w:hint="cs"/>
          <w:sz w:val="28"/>
          <w:szCs w:val="28"/>
          <w:rtl/>
        </w:rPr>
        <w:t xml:space="preserve"> </w:t>
      </w:r>
      <w:r w:rsidR="0094103D">
        <w:rPr>
          <w:rFonts w:asciiTheme="majorBidi" w:hAnsiTheme="majorBidi" w:cstheme="majorBidi" w:hint="cs"/>
          <w:sz w:val="28"/>
          <w:szCs w:val="28"/>
          <w:rtl/>
        </w:rPr>
        <w:t xml:space="preserve">بينما الفئة العمرية من (11-14 )سنة اظهرت اقل نسبة وهي (11,1 </w:t>
      </w:r>
      <w:proofErr w:type="spellStart"/>
      <w:r w:rsidR="0094103D">
        <w:rPr>
          <w:rFonts w:asciiTheme="majorBidi" w:hAnsiTheme="majorBidi" w:cstheme="majorBidi" w:hint="cs"/>
          <w:sz w:val="28"/>
          <w:szCs w:val="28"/>
          <w:rtl/>
        </w:rPr>
        <w:t>%).</w:t>
      </w:r>
      <w:proofErr w:type="spellEnd"/>
      <w:r w:rsidR="0094103D">
        <w:rPr>
          <w:rFonts w:asciiTheme="majorBidi" w:hAnsiTheme="majorBidi" w:cstheme="majorBidi" w:hint="cs"/>
          <w:sz w:val="28"/>
          <w:szCs w:val="28"/>
          <w:rtl/>
        </w:rPr>
        <w:t xml:space="preserve"> وكانت نسبة اصابة </w:t>
      </w:r>
      <w:proofErr w:type="spellStart"/>
      <w:r w:rsidR="0094103D">
        <w:rPr>
          <w:rFonts w:asciiTheme="majorBidi" w:hAnsiTheme="majorBidi" w:cstheme="majorBidi" w:hint="cs"/>
          <w:sz w:val="28"/>
          <w:szCs w:val="28"/>
          <w:rtl/>
        </w:rPr>
        <w:t>الدكور</w:t>
      </w:r>
      <w:proofErr w:type="spellEnd"/>
      <w:r w:rsidR="0094103D">
        <w:rPr>
          <w:rFonts w:asciiTheme="majorBidi" w:hAnsiTheme="majorBidi" w:cstheme="majorBidi" w:hint="cs"/>
          <w:sz w:val="28"/>
          <w:szCs w:val="28"/>
          <w:rtl/>
        </w:rPr>
        <w:t xml:space="preserve"> (58,3 </w:t>
      </w:r>
      <w:proofErr w:type="spellStart"/>
      <w:r w:rsidR="0094103D">
        <w:rPr>
          <w:rFonts w:asciiTheme="majorBidi" w:hAnsiTheme="majorBidi" w:cstheme="majorBidi" w:hint="cs"/>
          <w:sz w:val="28"/>
          <w:szCs w:val="28"/>
          <w:rtl/>
        </w:rPr>
        <w:t>%</w:t>
      </w:r>
      <w:proofErr w:type="spellEnd"/>
      <w:r w:rsidR="0094103D">
        <w:rPr>
          <w:rFonts w:asciiTheme="majorBidi" w:hAnsiTheme="majorBidi" w:cstheme="majorBidi" w:hint="cs"/>
          <w:sz w:val="28"/>
          <w:szCs w:val="28"/>
          <w:rtl/>
        </w:rPr>
        <w:t xml:space="preserve">)اعلى من نسبة اصابة الاناث </w:t>
      </w:r>
      <w:proofErr w:type="spellStart"/>
      <w:r w:rsidR="0094103D">
        <w:rPr>
          <w:rFonts w:asciiTheme="majorBidi" w:hAnsiTheme="majorBidi" w:cstheme="majorBidi" w:hint="cs"/>
          <w:sz w:val="28"/>
          <w:szCs w:val="28"/>
          <w:rtl/>
        </w:rPr>
        <w:t>(412,6%)</w:t>
      </w:r>
      <w:proofErr w:type="spellEnd"/>
      <w:r w:rsidR="0094103D">
        <w:rPr>
          <w:rFonts w:asciiTheme="majorBidi" w:hAnsiTheme="majorBidi" w:cstheme="majorBidi" w:hint="cs"/>
          <w:sz w:val="28"/>
          <w:szCs w:val="28"/>
          <w:rtl/>
        </w:rPr>
        <w:t xml:space="preserve"> </w:t>
      </w:r>
      <w:proofErr w:type="spellStart"/>
      <w:r w:rsidR="0094103D">
        <w:rPr>
          <w:rFonts w:asciiTheme="majorBidi" w:hAnsiTheme="majorBidi" w:cstheme="majorBidi" w:hint="cs"/>
          <w:sz w:val="28"/>
          <w:szCs w:val="28"/>
          <w:rtl/>
        </w:rPr>
        <w:t>وايضا</w:t>
      </w:r>
      <w:proofErr w:type="spellEnd"/>
      <w:r w:rsidR="0094103D">
        <w:rPr>
          <w:rFonts w:asciiTheme="majorBidi" w:hAnsiTheme="majorBidi" w:cstheme="majorBidi" w:hint="cs"/>
          <w:sz w:val="28"/>
          <w:szCs w:val="28"/>
          <w:rtl/>
        </w:rPr>
        <w:t xml:space="preserve"> المقارنة بين نسب الاصابة في المناطق الريفية كانت الاعلى (61,1 </w:t>
      </w:r>
      <w:proofErr w:type="spellStart"/>
      <w:r w:rsidR="0094103D">
        <w:rPr>
          <w:rFonts w:asciiTheme="majorBidi" w:hAnsiTheme="majorBidi" w:cstheme="majorBidi" w:hint="cs"/>
          <w:sz w:val="28"/>
          <w:szCs w:val="28"/>
          <w:rtl/>
        </w:rPr>
        <w:t>%)</w:t>
      </w:r>
      <w:proofErr w:type="spellEnd"/>
      <w:r w:rsidR="0094103D">
        <w:rPr>
          <w:rFonts w:asciiTheme="majorBidi" w:hAnsiTheme="majorBidi" w:cstheme="majorBidi" w:hint="cs"/>
          <w:sz w:val="28"/>
          <w:szCs w:val="28"/>
          <w:rtl/>
        </w:rPr>
        <w:t xml:space="preserve"> .</w:t>
      </w:r>
    </w:p>
    <w:p w:rsidR="0094103D" w:rsidRDefault="0094103D" w:rsidP="004F12FA">
      <w:pPr>
        <w:rPr>
          <w:rFonts w:asciiTheme="majorBidi" w:hAnsiTheme="majorBidi" w:cstheme="majorBidi"/>
          <w:sz w:val="28"/>
          <w:szCs w:val="28"/>
          <w:rtl/>
        </w:rPr>
      </w:pPr>
      <w:r>
        <w:rPr>
          <w:rFonts w:asciiTheme="majorBidi" w:hAnsiTheme="majorBidi" w:cstheme="majorBidi" w:hint="cs"/>
          <w:sz w:val="28"/>
          <w:szCs w:val="28"/>
          <w:rtl/>
        </w:rPr>
        <w:t xml:space="preserve">تم مضاعفة الحامض النووي المستخلص من العينات الموجبة باستخدام عوامل </w:t>
      </w:r>
      <w:proofErr w:type="spellStart"/>
      <w:r>
        <w:rPr>
          <w:rFonts w:asciiTheme="majorBidi" w:hAnsiTheme="majorBidi" w:cstheme="majorBidi" w:hint="cs"/>
          <w:sz w:val="28"/>
          <w:szCs w:val="28"/>
          <w:rtl/>
        </w:rPr>
        <w:t>الضاوة</w:t>
      </w:r>
      <w:proofErr w:type="spellEnd"/>
      <w:r>
        <w:rPr>
          <w:rFonts w:asciiTheme="majorBidi" w:hAnsiTheme="majorBidi" w:cstheme="majorBidi" w:hint="cs"/>
          <w:sz w:val="28"/>
          <w:szCs w:val="28"/>
          <w:rtl/>
        </w:rPr>
        <w:t xml:space="preserve"> للطفيلي </w:t>
      </w:r>
    </w:p>
    <w:p w:rsidR="0094103D" w:rsidRPr="00551D8A" w:rsidRDefault="0094103D" w:rsidP="004F12FA">
      <w:pPr>
        <w:rPr>
          <w:rFonts w:asciiTheme="majorBidi" w:hAnsiTheme="majorBidi" w:cstheme="majorBidi"/>
          <w:sz w:val="24"/>
          <w:szCs w:val="24"/>
          <w:rtl/>
        </w:rPr>
      </w:pPr>
      <w:r>
        <w:rPr>
          <w:rFonts w:asciiTheme="majorBidi" w:hAnsiTheme="majorBidi" w:cstheme="majorBidi" w:hint="cs"/>
          <w:sz w:val="28"/>
          <w:szCs w:val="28"/>
          <w:rtl/>
        </w:rPr>
        <w:t xml:space="preserve"> </w:t>
      </w:r>
      <w:proofErr w:type="spellStart"/>
      <w:r>
        <w:rPr>
          <w:rFonts w:asciiTheme="majorBidi" w:hAnsiTheme="majorBidi" w:cstheme="majorBidi"/>
          <w:sz w:val="28"/>
          <w:szCs w:val="28"/>
        </w:rPr>
        <w:t>amoebapore</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و </w:t>
      </w:r>
      <w:proofErr w:type="spellStart"/>
      <w:r>
        <w:rPr>
          <w:rFonts w:asciiTheme="majorBidi" w:hAnsiTheme="majorBidi" w:cstheme="majorBidi"/>
          <w:sz w:val="28"/>
          <w:szCs w:val="28"/>
        </w:rPr>
        <w:t>phosphlipase</w:t>
      </w:r>
      <w:proofErr w:type="spellEnd"/>
      <w:r>
        <w:rPr>
          <w:rFonts w:asciiTheme="majorBidi" w:hAnsiTheme="majorBidi" w:cstheme="majorBidi"/>
          <w:sz w:val="28"/>
          <w:szCs w:val="28"/>
        </w:rPr>
        <w:t xml:space="preserve">  </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واظهرت</w:t>
      </w:r>
      <w:proofErr w:type="spellEnd"/>
      <w:r>
        <w:rPr>
          <w:rFonts w:asciiTheme="majorBidi" w:hAnsiTheme="majorBidi" w:cstheme="majorBidi" w:hint="cs"/>
          <w:sz w:val="28"/>
          <w:szCs w:val="28"/>
          <w:rtl/>
        </w:rPr>
        <w:t xml:space="preserve"> النتائج وجود هده العوامل في جميع العينات الموجبة </w:t>
      </w:r>
      <w:proofErr w:type="spellStart"/>
      <w:r>
        <w:rPr>
          <w:rFonts w:asciiTheme="majorBidi" w:hAnsiTheme="majorBidi" w:cstheme="majorBidi" w:hint="cs"/>
          <w:sz w:val="28"/>
          <w:szCs w:val="28"/>
          <w:rtl/>
        </w:rPr>
        <w:t>لل</w:t>
      </w:r>
      <w:proofErr w:type="spellEnd"/>
      <w:r>
        <w:rPr>
          <w:rFonts w:asciiTheme="majorBidi" w:hAnsiTheme="majorBidi" w:cstheme="majorBidi" w:hint="cs"/>
          <w:sz w:val="28"/>
          <w:szCs w:val="28"/>
          <w:rtl/>
        </w:rPr>
        <w:t xml:space="preserve"> </w:t>
      </w:r>
      <w:proofErr w:type="spellStart"/>
      <w:r>
        <w:rPr>
          <w:rFonts w:asciiTheme="majorBidi" w:hAnsiTheme="majorBidi" w:cstheme="majorBidi"/>
          <w:i/>
          <w:iCs/>
          <w:sz w:val="28"/>
          <w:szCs w:val="28"/>
        </w:rPr>
        <w:t>Entamoeba</w:t>
      </w:r>
      <w:proofErr w:type="spellEnd"/>
      <w:r>
        <w:rPr>
          <w:rFonts w:asciiTheme="majorBidi" w:hAnsiTheme="majorBidi" w:cstheme="majorBidi"/>
          <w:i/>
          <w:iCs/>
          <w:sz w:val="28"/>
          <w:szCs w:val="28"/>
        </w:rPr>
        <w:t xml:space="preserve"> h </w:t>
      </w:r>
      <w:proofErr w:type="spellStart"/>
      <w:r>
        <w:rPr>
          <w:rFonts w:asciiTheme="majorBidi" w:hAnsiTheme="majorBidi" w:cstheme="majorBidi"/>
          <w:i/>
          <w:iCs/>
          <w:sz w:val="28"/>
          <w:szCs w:val="28"/>
        </w:rPr>
        <w:t>istolytica</w:t>
      </w:r>
      <w:proofErr w:type="spellEnd"/>
      <w:r>
        <w:rPr>
          <w:rFonts w:asciiTheme="majorBidi" w:hAnsiTheme="majorBidi" w:cstheme="majorBidi" w:hint="cs"/>
          <w:i/>
          <w:iCs/>
          <w:sz w:val="28"/>
          <w:szCs w:val="28"/>
          <w:rtl/>
        </w:rPr>
        <w:t xml:space="preserve"> </w:t>
      </w:r>
      <w:proofErr w:type="spellStart"/>
      <w:r>
        <w:rPr>
          <w:rFonts w:asciiTheme="majorBidi" w:hAnsiTheme="majorBidi" w:cstheme="majorBidi" w:hint="cs"/>
          <w:sz w:val="28"/>
          <w:szCs w:val="28"/>
          <w:rtl/>
        </w:rPr>
        <w:t>.</w:t>
      </w:r>
      <w:proofErr w:type="spellEnd"/>
    </w:p>
    <w:sectPr w:rsidR="0094103D" w:rsidRPr="00551D8A" w:rsidSect="00724B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54619"/>
    <w:rsid w:val="00015EE1"/>
    <w:rsid w:val="00102EB6"/>
    <w:rsid w:val="00253DBD"/>
    <w:rsid w:val="0025416B"/>
    <w:rsid w:val="002A251D"/>
    <w:rsid w:val="002E237E"/>
    <w:rsid w:val="0045253F"/>
    <w:rsid w:val="00454619"/>
    <w:rsid w:val="00496CF0"/>
    <w:rsid w:val="004F12FA"/>
    <w:rsid w:val="00551D8A"/>
    <w:rsid w:val="005E5E94"/>
    <w:rsid w:val="006210C3"/>
    <w:rsid w:val="00647446"/>
    <w:rsid w:val="00653278"/>
    <w:rsid w:val="006A21CF"/>
    <w:rsid w:val="00756764"/>
    <w:rsid w:val="007A5A59"/>
    <w:rsid w:val="007D205D"/>
    <w:rsid w:val="008B7847"/>
    <w:rsid w:val="0094103D"/>
    <w:rsid w:val="009B78ED"/>
    <w:rsid w:val="00A322A4"/>
    <w:rsid w:val="00A5530D"/>
    <w:rsid w:val="00AD5E38"/>
    <w:rsid w:val="00AE310A"/>
    <w:rsid w:val="00B01BBE"/>
    <w:rsid w:val="00B163D8"/>
    <w:rsid w:val="00B54F68"/>
    <w:rsid w:val="00B55C41"/>
    <w:rsid w:val="00BA2578"/>
    <w:rsid w:val="00C104BF"/>
    <w:rsid w:val="00C26743"/>
    <w:rsid w:val="00E16D8D"/>
    <w:rsid w:val="00E63A08"/>
    <w:rsid w:val="00E85D54"/>
    <w:rsid w:val="00F239C1"/>
    <w:rsid w:val="00F828C6"/>
    <w:rsid w:val="00FD25EB"/>
    <w:rsid w:val="00FE33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619"/>
    <w:pPr>
      <w:ind w:left="720"/>
      <w:contextualSpacing/>
    </w:pPr>
  </w:style>
  <w:style w:type="paragraph" w:styleId="HTML">
    <w:name w:val="HTML Preformatted"/>
    <w:basedOn w:val="a"/>
    <w:link w:val="HTMLChar"/>
    <w:uiPriority w:val="99"/>
    <w:unhideWhenUsed/>
    <w:rsid w:val="0045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454619"/>
    <w:rPr>
      <w:rFonts w:ascii="Courier New" w:eastAsia="Times New Roman" w:hAnsi="Courier New" w:cs="Courier New"/>
      <w:sz w:val="20"/>
      <w:szCs w:val="20"/>
    </w:rPr>
  </w:style>
  <w:style w:type="character" w:customStyle="1" w:styleId="hps">
    <w:name w:val="hps"/>
    <w:basedOn w:val="a0"/>
    <w:rsid w:val="00454619"/>
  </w:style>
  <w:style w:type="character" w:customStyle="1" w:styleId="shorttext">
    <w:name w:val="short_text"/>
    <w:basedOn w:val="a0"/>
    <w:rsid w:val="00454619"/>
  </w:style>
  <w:style w:type="paragraph" w:styleId="a4">
    <w:name w:val="Balloon Text"/>
    <w:basedOn w:val="a"/>
    <w:link w:val="Char"/>
    <w:uiPriority w:val="99"/>
    <w:semiHidden/>
    <w:unhideWhenUsed/>
    <w:rsid w:val="00FE33E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E3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3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2387</Words>
  <Characters>13610</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2015-10-28T08:01:00Z</dcterms:created>
  <dcterms:modified xsi:type="dcterms:W3CDTF">2016-02-22T08:14:00Z</dcterms:modified>
</cp:coreProperties>
</file>